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98" w:rsidRPr="00BE5E06" w:rsidRDefault="00476198" w:rsidP="00476198">
      <w:pPr>
        <w:pStyle w:val="WB"/>
        <w:spacing w:line="360" w:lineRule="auto"/>
        <w:ind w:firstLineChars="0" w:firstLine="0"/>
        <w:jc w:val="center"/>
        <w:rPr>
          <w:b/>
          <w:bCs/>
          <w:sz w:val="36"/>
          <w:szCs w:val="36"/>
        </w:rPr>
      </w:pPr>
      <w:r w:rsidRPr="00BE5E06">
        <w:rPr>
          <w:rFonts w:hint="eastAsia"/>
          <w:b/>
          <w:bCs/>
          <w:sz w:val="36"/>
          <w:szCs w:val="36"/>
        </w:rPr>
        <w:t>陕西未来能源化工有限公司煤制油分公司</w:t>
      </w:r>
    </w:p>
    <w:p w:rsidR="00476198" w:rsidRPr="00845EDD" w:rsidRDefault="00BF35C1" w:rsidP="00476198">
      <w:pPr>
        <w:pStyle w:val="WB"/>
        <w:spacing w:line="360" w:lineRule="auto"/>
        <w:ind w:firstLineChars="0" w:firstLine="0"/>
        <w:jc w:val="center"/>
        <w:rPr>
          <w:b/>
          <w:bCs/>
          <w:sz w:val="36"/>
          <w:szCs w:val="36"/>
        </w:rPr>
      </w:pPr>
      <w:r>
        <w:rPr>
          <w:rFonts w:hint="eastAsia"/>
          <w:b/>
          <w:bCs/>
          <w:sz w:val="36"/>
          <w:szCs w:val="36"/>
        </w:rPr>
        <w:t>锅炉</w:t>
      </w:r>
      <w:r w:rsidR="005B3FA3">
        <w:rPr>
          <w:rFonts w:hint="eastAsia"/>
          <w:b/>
          <w:bCs/>
          <w:sz w:val="36"/>
          <w:szCs w:val="36"/>
        </w:rPr>
        <w:t>烟气</w:t>
      </w:r>
      <w:r>
        <w:rPr>
          <w:rFonts w:hint="eastAsia"/>
          <w:b/>
          <w:bCs/>
          <w:sz w:val="36"/>
          <w:szCs w:val="36"/>
        </w:rPr>
        <w:t>超低排放改造</w:t>
      </w:r>
      <w:r w:rsidR="005B3FA3">
        <w:rPr>
          <w:rFonts w:hint="eastAsia"/>
          <w:b/>
          <w:bCs/>
          <w:sz w:val="36"/>
          <w:szCs w:val="36"/>
        </w:rPr>
        <w:t>项目（脱硝部分）</w:t>
      </w:r>
    </w:p>
    <w:p w:rsidR="00476198" w:rsidRPr="00BE5E06" w:rsidRDefault="00476198" w:rsidP="00476198">
      <w:pPr>
        <w:pStyle w:val="WB"/>
        <w:spacing w:line="360" w:lineRule="auto"/>
        <w:ind w:firstLineChars="0" w:firstLine="0"/>
        <w:jc w:val="center"/>
        <w:rPr>
          <w:b/>
          <w:bCs/>
          <w:sz w:val="36"/>
          <w:szCs w:val="36"/>
        </w:rPr>
      </w:pPr>
      <w:r w:rsidRPr="00BE5E06">
        <w:rPr>
          <w:rFonts w:hint="eastAsia"/>
          <w:b/>
          <w:bCs/>
          <w:sz w:val="36"/>
          <w:szCs w:val="36"/>
        </w:rPr>
        <w:t>技术规格书</w:t>
      </w:r>
    </w:p>
    <w:p w:rsidR="00476198" w:rsidRPr="002202EB" w:rsidRDefault="00476198" w:rsidP="00476198">
      <w:pPr>
        <w:pStyle w:val="WB"/>
        <w:spacing w:line="240" w:lineRule="auto"/>
        <w:ind w:firstLineChars="0" w:firstLine="0"/>
        <w:jc w:val="center"/>
        <w:rPr>
          <w:rFonts w:ascii="宋体" w:cs="宋体"/>
          <w:b/>
          <w:sz w:val="36"/>
          <w:szCs w:val="36"/>
        </w:rPr>
      </w:pPr>
    </w:p>
    <w:p w:rsidR="00476198" w:rsidRPr="002202EB" w:rsidRDefault="00476198" w:rsidP="00476198">
      <w:pPr>
        <w:pStyle w:val="WB"/>
        <w:spacing w:line="240" w:lineRule="auto"/>
        <w:ind w:firstLineChars="0" w:firstLine="0"/>
        <w:jc w:val="center"/>
        <w:rPr>
          <w:rFonts w:ascii="宋体" w:cs="宋体"/>
          <w:b/>
          <w:sz w:val="36"/>
          <w:szCs w:val="36"/>
        </w:rPr>
      </w:pPr>
    </w:p>
    <w:p w:rsidR="00476198" w:rsidRPr="002202EB" w:rsidRDefault="00476198" w:rsidP="00476198">
      <w:pPr>
        <w:pStyle w:val="WB"/>
        <w:spacing w:line="240" w:lineRule="auto"/>
        <w:ind w:firstLineChars="0" w:firstLine="0"/>
        <w:jc w:val="center"/>
        <w:rPr>
          <w:rFonts w:ascii="宋体" w:cs="宋体"/>
          <w:b/>
          <w:sz w:val="36"/>
          <w:szCs w:val="36"/>
        </w:rPr>
      </w:pPr>
    </w:p>
    <w:p w:rsidR="00476198" w:rsidRDefault="00476198" w:rsidP="00476198">
      <w:pPr>
        <w:pStyle w:val="WB"/>
        <w:spacing w:line="240" w:lineRule="auto"/>
        <w:ind w:firstLineChars="0" w:firstLine="0"/>
        <w:jc w:val="center"/>
        <w:rPr>
          <w:rFonts w:ascii="宋体" w:cs="宋体"/>
          <w:b/>
          <w:sz w:val="36"/>
          <w:szCs w:val="36"/>
        </w:rPr>
      </w:pPr>
    </w:p>
    <w:p w:rsidR="00476198" w:rsidRPr="002202EB" w:rsidRDefault="00476198" w:rsidP="00476198">
      <w:pPr>
        <w:pStyle w:val="WB"/>
        <w:spacing w:line="240" w:lineRule="auto"/>
        <w:ind w:firstLineChars="0" w:firstLine="0"/>
        <w:jc w:val="center"/>
        <w:rPr>
          <w:rFonts w:ascii="宋体" w:cs="宋体"/>
          <w:b/>
          <w:sz w:val="36"/>
          <w:szCs w:val="36"/>
        </w:rPr>
      </w:pPr>
    </w:p>
    <w:p w:rsidR="00476198" w:rsidRPr="00BE5E06" w:rsidRDefault="00476198" w:rsidP="00476198">
      <w:pPr>
        <w:tabs>
          <w:tab w:val="left" w:pos="180"/>
        </w:tabs>
        <w:autoSpaceDE w:val="0"/>
        <w:autoSpaceDN w:val="0"/>
        <w:spacing w:line="800" w:lineRule="exact"/>
        <w:ind w:firstLineChars="643" w:firstLine="2066"/>
        <w:jc w:val="left"/>
        <w:textAlignment w:val="bottom"/>
        <w:rPr>
          <w:rFonts w:ascii="宋体" w:hAnsi="宋体"/>
          <w:b/>
          <w:sz w:val="32"/>
          <w:szCs w:val="32"/>
        </w:rPr>
      </w:pPr>
      <w:r w:rsidRPr="00BE5E06">
        <w:rPr>
          <w:rFonts w:ascii="宋体" w:hAnsi="宋体" w:hint="eastAsia"/>
          <w:b/>
          <w:sz w:val="32"/>
          <w:szCs w:val="32"/>
        </w:rPr>
        <w:t>编制：</w:t>
      </w:r>
    </w:p>
    <w:p w:rsidR="00476198" w:rsidRPr="00BE5E06" w:rsidRDefault="00476198" w:rsidP="00476198">
      <w:pPr>
        <w:tabs>
          <w:tab w:val="left" w:pos="180"/>
        </w:tabs>
        <w:autoSpaceDE w:val="0"/>
        <w:autoSpaceDN w:val="0"/>
        <w:spacing w:line="800" w:lineRule="exact"/>
        <w:ind w:firstLineChars="643" w:firstLine="2066"/>
        <w:jc w:val="left"/>
        <w:textAlignment w:val="bottom"/>
        <w:rPr>
          <w:rFonts w:ascii="宋体" w:hAnsi="宋体"/>
          <w:b/>
          <w:sz w:val="32"/>
          <w:szCs w:val="32"/>
          <w:u w:val="single"/>
        </w:rPr>
      </w:pPr>
      <w:r w:rsidRPr="00BE5E06">
        <w:rPr>
          <w:rFonts w:ascii="宋体" w:hAnsi="宋体" w:hint="eastAsia"/>
          <w:b/>
          <w:sz w:val="32"/>
          <w:szCs w:val="32"/>
        </w:rPr>
        <w:t xml:space="preserve">校核：                         </w:t>
      </w:r>
    </w:p>
    <w:p w:rsidR="00476198" w:rsidRPr="00BE5E06" w:rsidRDefault="00476198" w:rsidP="00476198">
      <w:pPr>
        <w:tabs>
          <w:tab w:val="left" w:pos="7250"/>
        </w:tabs>
        <w:snapToGrid w:val="0"/>
        <w:spacing w:line="800" w:lineRule="exact"/>
        <w:ind w:firstLine="643"/>
        <w:jc w:val="left"/>
        <w:rPr>
          <w:rFonts w:ascii="宋体" w:hAnsi="宋体"/>
          <w:b/>
          <w:sz w:val="32"/>
          <w:szCs w:val="32"/>
          <w:u w:val="single"/>
        </w:rPr>
      </w:pPr>
      <w:r w:rsidRPr="00BE5E06">
        <w:rPr>
          <w:rFonts w:ascii="宋体" w:hAnsi="宋体" w:hint="eastAsia"/>
          <w:b/>
          <w:sz w:val="32"/>
          <w:szCs w:val="32"/>
        </w:rPr>
        <w:t xml:space="preserve">         审核：</w:t>
      </w:r>
    </w:p>
    <w:p w:rsidR="00476198" w:rsidRPr="00BE5E06" w:rsidRDefault="00476198" w:rsidP="00476198">
      <w:pPr>
        <w:tabs>
          <w:tab w:val="left" w:pos="7250"/>
        </w:tabs>
        <w:snapToGrid w:val="0"/>
        <w:spacing w:line="800" w:lineRule="exact"/>
        <w:ind w:firstLine="643"/>
        <w:jc w:val="left"/>
        <w:rPr>
          <w:rFonts w:ascii="宋体" w:hAnsi="宋体"/>
          <w:b/>
          <w:sz w:val="32"/>
          <w:szCs w:val="32"/>
        </w:rPr>
      </w:pPr>
      <w:r w:rsidRPr="00BE5E06">
        <w:rPr>
          <w:rFonts w:ascii="宋体" w:hAnsi="宋体" w:hint="eastAsia"/>
          <w:b/>
          <w:sz w:val="32"/>
          <w:szCs w:val="32"/>
        </w:rPr>
        <w:t xml:space="preserve">         审定：</w:t>
      </w:r>
    </w:p>
    <w:p w:rsidR="00476198" w:rsidRPr="00BE5E06" w:rsidRDefault="00476198" w:rsidP="00476198">
      <w:pPr>
        <w:snapToGrid w:val="0"/>
        <w:spacing w:line="800" w:lineRule="exact"/>
        <w:ind w:firstLine="643"/>
        <w:jc w:val="left"/>
        <w:rPr>
          <w:rFonts w:ascii="宋体" w:hAnsi="宋体"/>
          <w:b/>
          <w:sz w:val="32"/>
          <w:szCs w:val="32"/>
          <w:u w:val="single"/>
        </w:rPr>
      </w:pPr>
      <w:r w:rsidRPr="00BE5E06">
        <w:rPr>
          <w:rFonts w:ascii="宋体" w:hAnsi="宋体" w:hint="eastAsia"/>
          <w:b/>
          <w:sz w:val="32"/>
          <w:szCs w:val="32"/>
        </w:rPr>
        <w:t xml:space="preserve">         批准：</w:t>
      </w:r>
    </w:p>
    <w:p w:rsidR="00476198" w:rsidRPr="002202EB" w:rsidRDefault="00476198" w:rsidP="00476198">
      <w:pPr>
        <w:tabs>
          <w:tab w:val="left" w:pos="1548"/>
        </w:tabs>
        <w:autoSpaceDE w:val="0"/>
        <w:autoSpaceDN w:val="0"/>
        <w:snapToGrid w:val="0"/>
        <w:spacing w:line="700" w:lineRule="exact"/>
        <w:ind w:firstLine="723"/>
        <w:jc w:val="center"/>
        <w:textAlignment w:val="bottom"/>
        <w:rPr>
          <w:rFonts w:ascii="黑体" w:eastAsia="黑体" w:hAnsi="黑体"/>
          <w:b/>
          <w:sz w:val="36"/>
          <w:szCs w:val="36"/>
        </w:rPr>
      </w:pPr>
    </w:p>
    <w:p w:rsidR="00476198" w:rsidRPr="002202EB" w:rsidRDefault="00476198" w:rsidP="00476198">
      <w:pPr>
        <w:tabs>
          <w:tab w:val="left" w:pos="1548"/>
        </w:tabs>
        <w:autoSpaceDE w:val="0"/>
        <w:autoSpaceDN w:val="0"/>
        <w:snapToGrid w:val="0"/>
        <w:spacing w:line="700" w:lineRule="exact"/>
        <w:ind w:firstLine="723"/>
        <w:jc w:val="center"/>
        <w:textAlignment w:val="bottom"/>
        <w:rPr>
          <w:rFonts w:ascii="黑体" w:eastAsia="黑体" w:hAnsi="黑体"/>
          <w:b/>
          <w:sz w:val="36"/>
          <w:szCs w:val="36"/>
        </w:rPr>
      </w:pPr>
    </w:p>
    <w:p w:rsidR="00476198" w:rsidRDefault="00476198" w:rsidP="00476198">
      <w:pPr>
        <w:tabs>
          <w:tab w:val="left" w:pos="1548"/>
        </w:tabs>
        <w:autoSpaceDE w:val="0"/>
        <w:autoSpaceDN w:val="0"/>
        <w:snapToGrid w:val="0"/>
        <w:spacing w:line="700" w:lineRule="exact"/>
        <w:textAlignment w:val="bottom"/>
        <w:rPr>
          <w:rFonts w:ascii="黑体" w:eastAsia="黑体" w:hAnsi="黑体"/>
          <w:b/>
          <w:sz w:val="36"/>
          <w:szCs w:val="36"/>
        </w:rPr>
      </w:pPr>
    </w:p>
    <w:p w:rsidR="00476198" w:rsidRDefault="00476198" w:rsidP="00476198">
      <w:pPr>
        <w:tabs>
          <w:tab w:val="left" w:pos="1548"/>
        </w:tabs>
        <w:autoSpaceDE w:val="0"/>
        <w:autoSpaceDN w:val="0"/>
        <w:snapToGrid w:val="0"/>
        <w:spacing w:line="700" w:lineRule="exact"/>
        <w:textAlignment w:val="bottom"/>
        <w:rPr>
          <w:rFonts w:ascii="黑体" w:eastAsia="黑体" w:hAnsi="黑体"/>
          <w:b/>
          <w:sz w:val="36"/>
          <w:szCs w:val="36"/>
        </w:rPr>
      </w:pPr>
    </w:p>
    <w:p w:rsidR="00845EDD" w:rsidRPr="002202EB" w:rsidRDefault="00845EDD" w:rsidP="00476198">
      <w:pPr>
        <w:tabs>
          <w:tab w:val="left" w:pos="1548"/>
        </w:tabs>
        <w:autoSpaceDE w:val="0"/>
        <w:autoSpaceDN w:val="0"/>
        <w:snapToGrid w:val="0"/>
        <w:spacing w:line="700" w:lineRule="exact"/>
        <w:textAlignment w:val="bottom"/>
        <w:rPr>
          <w:rFonts w:ascii="黑体" w:eastAsia="黑体" w:hAnsi="黑体"/>
          <w:b/>
          <w:sz w:val="36"/>
          <w:szCs w:val="36"/>
        </w:rPr>
      </w:pPr>
    </w:p>
    <w:p w:rsidR="00476198" w:rsidRPr="00077F8C" w:rsidRDefault="00476198" w:rsidP="00476198">
      <w:pPr>
        <w:tabs>
          <w:tab w:val="left" w:pos="1548"/>
        </w:tabs>
        <w:autoSpaceDE w:val="0"/>
        <w:autoSpaceDN w:val="0"/>
        <w:snapToGrid w:val="0"/>
        <w:spacing w:line="700" w:lineRule="exact"/>
        <w:ind w:firstLine="562"/>
        <w:jc w:val="center"/>
        <w:textAlignment w:val="bottom"/>
        <w:rPr>
          <w:rFonts w:ascii="宋体" w:hAnsi="宋体"/>
          <w:b/>
          <w:sz w:val="28"/>
          <w:szCs w:val="28"/>
        </w:rPr>
      </w:pPr>
      <w:r w:rsidRPr="00077F8C">
        <w:rPr>
          <w:rFonts w:ascii="宋体" w:hAnsi="宋体" w:hint="eastAsia"/>
          <w:b/>
          <w:sz w:val="28"/>
          <w:szCs w:val="28"/>
        </w:rPr>
        <w:t>陕西未来能源化工有限公司</w:t>
      </w:r>
    </w:p>
    <w:p w:rsidR="00476198" w:rsidRPr="00077F8C" w:rsidRDefault="00476198" w:rsidP="00476198">
      <w:pPr>
        <w:ind w:firstLine="562"/>
        <w:jc w:val="center"/>
        <w:rPr>
          <w:rFonts w:ascii="宋体" w:hAnsi="宋体"/>
          <w:b/>
          <w:sz w:val="28"/>
          <w:szCs w:val="28"/>
        </w:rPr>
      </w:pPr>
      <w:r w:rsidRPr="00077F8C">
        <w:rPr>
          <w:rFonts w:ascii="宋体" w:hAnsi="宋体" w:hint="eastAsia"/>
          <w:b/>
          <w:sz w:val="28"/>
          <w:szCs w:val="28"/>
        </w:rPr>
        <w:t>2018年12月</w:t>
      </w:r>
    </w:p>
    <w:p w:rsidR="00BF60F2" w:rsidRPr="0070617E" w:rsidRDefault="00BF60F2" w:rsidP="000B381D">
      <w:pPr>
        <w:pStyle w:val="a6"/>
        <w:spacing w:before="0" w:after="0"/>
      </w:pPr>
      <w:bookmarkStart w:id="0" w:name="_Toc531333056"/>
      <w:bookmarkStart w:id="1" w:name="_Toc532560498"/>
      <w:r w:rsidRPr="0070617E">
        <w:rPr>
          <w:rFonts w:hint="eastAsia"/>
        </w:rPr>
        <w:lastRenderedPageBreak/>
        <w:t>1</w:t>
      </w:r>
      <w:bookmarkEnd w:id="0"/>
      <w:r w:rsidR="00D264C5">
        <w:rPr>
          <w:rFonts w:hint="eastAsia"/>
        </w:rPr>
        <w:t>、</w:t>
      </w:r>
      <w:r w:rsidR="007B35E5">
        <w:rPr>
          <w:rFonts w:hint="eastAsia"/>
        </w:rPr>
        <w:t>总则</w:t>
      </w:r>
      <w:bookmarkEnd w:id="1"/>
    </w:p>
    <w:p w:rsidR="004773E4" w:rsidRDefault="007B35E5" w:rsidP="004773E4">
      <w:pPr>
        <w:pStyle w:val="WB"/>
        <w:spacing w:line="360" w:lineRule="auto"/>
        <w:ind w:firstLineChars="0" w:firstLine="0"/>
        <w:jc w:val="center"/>
        <w:rPr>
          <w:szCs w:val="20"/>
        </w:rPr>
      </w:pPr>
      <w:r w:rsidRPr="00345BCB">
        <w:rPr>
          <w:rFonts w:hint="eastAsia"/>
        </w:rPr>
        <w:t>1.1</w:t>
      </w:r>
      <w:r w:rsidR="00645304">
        <w:rPr>
          <w:rFonts w:hint="eastAsia"/>
        </w:rPr>
        <w:t>本技术规格书</w:t>
      </w:r>
      <w:r w:rsidR="00645304" w:rsidRPr="006579A6">
        <w:rPr>
          <w:rFonts w:hint="eastAsia"/>
        </w:rPr>
        <w:t>规定了</w:t>
      </w:r>
      <w:r w:rsidR="00645304" w:rsidRPr="006D4BD6">
        <w:rPr>
          <w:rFonts w:hint="eastAsia"/>
        </w:rPr>
        <w:t>陕西未来能源化工有限公司煤制油分公司</w:t>
      </w:r>
      <w:r w:rsidR="004773E4" w:rsidRPr="004773E4">
        <w:rPr>
          <w:rFonts w:hint="eastAsia"/>
          <w:szCs w:val="20"/>
        </w:rPr>
        <w:t>锅炉烟气超低</w:t>
      </w:r>
    </w:p>
    <w:p w:rsidR="00DC2CE7" w:rsidRPr="004773E4" w:rsidRDefault="004773E4" w:rsidP="004773E4">
      <w:pPr>
        <w:pStyle w:val="WB"/>
        <w:spacing w:line="360" w:lineRule="auto"/>
        <w:ind w:firstLineChars="0" w:firstLine="0"/>
        <w:rPr>
          <w:szCs w:val="20"/>
        </w:rPr>
      </w:pPr>
      <w:r w:rsidRPr="004773E4">
        <w:rPr>
          <w:rFonts w:hint="eastAsia"/>
          <w:szCs w:val="20"/>
        </w:rPr>
        <w:t>排放改造项目（脱硝部分）</w:t>
      </w:r>
      <w:r w:rsidR="005A1800">
        <w:rPr>
          <w:rFonts w:hint="eastAsia"/>
        </w:rPr>
        <w:t>3</w:t>
      </w:r>
      <w:r w:rsidR="003E2D21">
        <w:rPr>
          <w:rFonts w:hint="eastAsia"/>
        </w:rPr>
        <w:t>台</w:t>
      </w:r>
      <w:r w:rsidR="000C739B">
        <w:rPr>
          <w:rFonts w:hint="eastAsia"/>
        </w:rPr>
        <w:t>煤粉锅炉低氮燃烧改造燃烧器本体</w:t>
      </w:r>
      <w:r w:rsidR="000C739B" w:rsidRPr="003A7F63">
        <w:t>及其</w:t>
      </w:r>
      <w:r w:rsidR="000C739B" w:rsidRPr="003A7F63">
        <w:rPr>
          <w:rFonts w:hint="eastAsia"/>
        </w:rPr>
        <w:t>控制</w:t>
      </w:r>
      <w:r w:rsidR="000C739B" w:rsidRPr="003A7F63">
        <w:t>调节装置、辅助设备</w:t>
      </w:r>
      <w:r w:rsidR="000C739B">
        <w:rPr>
          <w:rFonts w:hint="eastAsia"/>
        </w:rPr>
        <w:t>和</w:t>
      </w:r>
      <w:r w:rsidR="005A1800">
        <w:rPr>
          <w:rFonts w:hint="eastAsia"/>
        </w:rPr>
        <w:t>2</w:t>
      </w:r>
      <w:r w:rsidR="003E2D21">
        <w:rPr>
          <w:rFonts w:hint="eastAsia"/>
        </w:rPr>
        <w:t>台煤粉锅炉</w:t>
      </w:r>
      <w:r w:rsidR="000C739B">
        <w:rPr>
          <w:rFonts w:hint="eastAsia"/>
        </w:rPr>
        <w:t>炉外烟气</w:t>
      </w:r>
      <w:r w:rsidR="00B7295B">
        <w:rPr>
          <w:rFonts w:hint="eastAsia"/>
        </w:rPr>
        <w:t>“</w:t>
      </w:r>
      <w:r w:rsidR="000C739B">
        <w:rPr>
          <w:rFonts w:hint="eastAsia"/>
        </w:rPr>
        <w:t>2+1</w:t>
      </w:r>
      <w:r w:rsidR="00B7295B">
        <w:rPr>
          <w:rFonts w:hint="eastAsia"/>
        </w:rPr>
        <w:t>”</w:t>
      </w:r>
      <w:r w:rsidR="000C739B">
        <w:rPr>
          <w:rFonts w:hint="eastAsia"/>
        </w:rPr>
        <w:t>模式</w:t>
      </w:r>
      <w:r w:rsidR="000C739B">
        <w:rPr>
          <w:rFonts w:hint="eastAsia"/>
        </w:rPr>
        <w:t>SCR</w:t>
      </w:r>
      <w:r w:rsidR="000C739B">
        <w:rPr>
          <w:rFonts w:hint="eastAsia"/>
        </w:rPr>
        <w:t>脱硝反应器催化剂增加备用层催化剂</w:t>
      </w:r>
      <w:r w:rsidR="00B7295B">
        <w:rPr>
          <w:rFonts w:hint="eastAsia"/>
        </w:rPr>
        <w:t>及吹灰系统</w:t>
      </w:r>
      <w:r w:rsidR="009C0A28">
        <w:rPr>
          <w:rFonts w:hint="eastAsia"/>
        </w:rPr>
        <w:t>的全部设计</w:t>
      </w:r>
      <w:r w:rsidR="00645304" w:rsidRPr="006579A6">
        <w:rPr>
          <w:rFonts w:hint="eastAsia"/>
        </w:rPr>
        <w:t>、设备采购、设备安装、系统调试、培训、现场服务、性能保证等方面所提出的基本要求。凡</w:t>
      </w:r>
      <w:r w:rsidR="00645304">
        <w:rPr>
          <w:rFonts w:hint="eastAsia"/>
        </w:rPr>
        <w:t>属</w:t>
      </w:r>
      <w:r w:rsidR="00645304" w:rsidRPr="006579A6">
        <w:rPr>
          <w:rFonts w:hint="eastAsia"/>
        </w:rPr>
        <w:t>本</w:t>
      </w:r>
      <w:r w:rsidR="00645304">
        <w:rPr>
          <w:rFonts w:hint="eastAsia"/>
        </w:rPr>
        <w:t>项目</w:t>
      </w:r>
      <w:r w:rsidR="00645304" w:rsidRPr="006579A6">
        <w:rPr>
          <w:rFonts w:hint="eastAsia"/>
        </w:rPr>
        <w:t>必备要求，虽然未列入，也属于本技术</w:t>
      </w:r>
      <w:r w:rsidR="00645304">
        <w:rPr>
          <w:rFonts w:hint="eastAsia"/>
        </w:rPr>
        <w:t>文件</w:t>
      </w:r>
      <w:r w:rsidR="00645304" w:rsidRPr="006579A6">
        <w:rPr>
          <w:rFonts w:hint="eastAsia"/>
        </w:rPr>
        <w:t>的范围。</w:t>
      </w:r>
    </w:p>
    <w:p w:rsidR="00645304" w:rsidRPr="00DC2CE7" w:rsidRDefault="00DC2CE7" w:rsidP="00DC2CE7">
      <w:pPr>
        <w:ind w:firstLineChars="200" w:firstLine="480"/>
        <w:rPr>
          <w:rFonts w:ascii="宋体" w:hAnsi="宋体"/>
        </w:rPr>
      </w:pPr>
      <w:r>
        <w:rPr>
          <w:rFonts w:ascii="宋体" w:hAnsi="宋体" w:hint="eastAsia"/>
        </w:rPr>
        <w:t>本技术规格书</w:t>
      </w:r>
      <w:r w:rsidRPr="001830A9">
        <w:rPr>
          <w:rFonts w:ascii="宋体" w:hAnsi="宋体" w:hint="eastAsia"/>
        </w:rPr>
        <w:t>为邀请</w:t>
      </w:r>
      <w:r>
        <w:rPr>
          <w:rFonts w:ascii="宋体" w:hAnsi="宋体" w:hint="eastAsia"/>
        </w:rPr>
        <w:t>投标方</w:t>
      </w:r>
      <w:r w:rsidRPr="001830A9">
        <w:rPr>
          <w:rFonts w:ascii="宋体" w:hAnsi="宋体" w:hint="eastAsia"/>
        </w:rPr>
        <w:t>对</w:t>
      </w:r>
      <w:r>
        <w:rPr>
          <w:rFonts w:ascii="宋体" w:hAnsi="宋体" w:hint="eastAsia"/>
        </w:rPr>
        <w:t>三台</w:t>
      </w:r>
      <w:r w:rsidRPr="001830A9">
        <w:rPr>
          <w:rFonts w:ascii="宋体" w:hAnsi="宋体" w:hint="eastAsia"/>
        </w:rPr>
        <w:t>锅炉</w:t>
      </w:r>
      <w:r>
        <w:rPr>
          <w:rFonts w:ascii="宋体" w:hAnsi="宋体" w:hint="eastAsia"/>
        </w:rPr>
        <w:t>脱硝</w:t>
      </w:r>
      <w:r w:rsidR="002F2568">
        <w:rPr>
          <w:rFonts w:ascii="宋体" w:hAnsi="宋体" w:hint="eastAsia"/>
        </w:rPr>
        <w:t>进行</w:t>
      </w:r>
      <w:r>
        <w:rPr>
          <w:rFonts w:ascii="宋体" w:hAnsi="宋体" w:hint="eastAsia"/>
        </w:rPr>
        <w:t>超低排放</w:t>
      </w:r>
      <w:r w:rsidRPr="001830A9">
        <w:rPr>
          <w:rFonts w:ascii="宋体" w:hAnsi="宋体" w:hint="eastAsia"/>
        </w:rPr>
        <w:t>改造</w:t>
      </w:r>
      <w:r w:rsidR="002F2568">
        <w:rPr>
          <w:rFonts w:ascii="宋体" w:hAnsi="宋体" w:hint="eastAsia"/>
        </w:rPr>
        <w:t>而</w:t>
      </w:r>
      <w:r>
        <w:rPr>
          <w:rFonts w:ascii="宋体" w:hAnsi="宋体" w:hint="eastAsia"/>
        </w:rPr>
        <w:t>编制的</w:t>
      </w:r>
      <w:r w:rsidRPr="001830A9">
        <w:rPr>
          <w:rFonts w:ascii="宋体" w:hAnsi="宋体" w:hint="eastAsia"/>
        </w:rPr>
        <w:t>。</w:t>
      </w:r>
      <w:r>
        <w:rPr>
          <w:rFonts w:ascii="宋体" w:hAnsi="宋体" w:hint="eastAsia"/>
        </w:rPr>
        <w:t>招标方</w:t>
      </w:r>
      <w:r w:rsidRPr="001830A9">
        <w:rPr>
          <w:rFonts w:ascii="宋体" w:hAnsi="宋体" w:hint="eastAsia"/>
        </w:rPr>
        <w:t>将对各公司提供的改造方案进行技术、经济分析，确定</w:t>
      </w:r>
      <w:r>
        <w:rPr>
          <w:rFonts w:ascii="宋体" w:hAnsi="宋体" w:hint="eastAsia"/>
        </w:rPr>
        <w:t>最终总承包方</w:t>
      </w:r>
      <w:r w:rsidRPr="001830A9">
        <w:rPr>
          <w:rFonts w:ascii="宋体" w:hAnsi="宋体" w:hint="eastAsia"/>
        </w:rPr>
        <w:t>。</w:t>
      </w:r>
    </w:p>
    <w:p w:rsidR="003132C0" w:rsidRDefault="00B7295B" w:rsidP="00B7295B">
      <w:pPr>
        <w:tabs>
          <w:tab w:val="num" w:pos="540"/>
        </w:tabs>
        <w:spacing w:line="480" w:lineRule="exact"/>
        <w:ind w:firstLineChars="200" w:firstLine="480"/>
      </w:pPr>
      <w:r>
        <w:t>1.</w:t>
      </w:r>
      <w:r w:rsidR="003132C0">
        <w:rPr>
          <w:rFonts w:hint="eastAsia"/>
        </w:rPr>
        <w:t>2</w:t>
      </w:r>
      <w:r w:rsidRPr="00E731DA">
        <w:t>本</w:t>
      </w:r>
      <w:r>
        <w:rPr>
          <w:rFonts w:hint="eastAsia"/>
        </w:rPr>
        <w:t>技术</w:t>
      </w:r>
      <w:r w:rsidR="003132C0">
        <w:rPr>
          <w:rFonts w:hint="eastAsia"/>
        </w:rPr>
        <w:t>规格书</w:t>
      </w:r>
      <w:r w:rsidR="003132C0">
        <w:t>并未对所有技术要求和适用的标准作出详细规定，也未充分引述有关标准和规范</w:t>
      </w:r>
      <w:r w:rsidRPr="00E731DA">
        <w:t>条文</w:t>
      </w:r>
      <w:r w:rsidR="003132C0">
        <w:rPr>
          <w:rFonts w:hint="eastAsia"/>
        </w:rPr>
        <w:t>，双方</w:t>
      </w:r>
      <w:r w:rsidR="003132C0" w:rsidRPr="00B8045B">
        <w:t>执行的标准发生矛盾时，按较高标准执行。</w:t>
      </w:r>
      <w:r w:rsidR="003132C0">
        <w:rPr>
          <w:rFonts w:hint="eastAsia"/>
        </w:rPr>
        <w:t>投标方须</w:t>
      </w:r>
      <w:r w:rsidRPr="00E731DA">
        <w:t>保证</w:t>
      </w:r>
      <w:r w:rsidR="003132C0">
        <w:rPr>
          <w:rFonts w:hint="eastAsia"/>
        </w:rPr>
        <w:t>能够</w:t>
      </w:r>
      <w:r w:rsidRPr="00E731DA">
        <w:t>提供符合技术规范和工业标准的优质产品及相应服务，并满足国家制定的安全、环保等相关强制性标准的要求。</w:t>
      </w:r>
    </w:p>
    <w:p w:rsidR="003132C0" w:rsidRPr="005421A8" w:rsidRDefault="003132C0" w:rsidP="005421A8">
      <w:pPr>
        <w:ind w:firstLineChars="200" w:firstLine="480"/>
      </w:pPr>
      <w:r>
        <w:rPr>
          <w:rFonts w:hint="eastAsia"/>
        </w:rPr>
        <w:t>1.3</w:t>
      </w:r>
      <w:r>
        <w:rPr>
          <w:rFonts w:hint="eastAsia"/>
        </w:rPr>
        <w:t>投标方应</w:t>
      </w:r>
      <w:r w:rsidRPr="003A7F63">
        <w:t>充分理解并响</w:t>
      </w:r>
      <w:r>
        <w:rPr>
          <w:rFonts w:hint="eastAsia"/>
        </w:rPr>
        <w:t>应技术规格书</w:t>
      </w:r>
      <w:r w:rsidRPr="003A7F63">
        <w:t>的要求，设备、系统采用专利所涉及到的全部费用均已包含在</w:t>
      </w:r>
      <w:r>
        <w:rPr>
          <w:rFonts w:hint="eastAsia"/>
        </w:rPr>
        <w:t>项目</w:t>
      </w:r>
      <w:r w:rsidRPr="003A7F63">
        <w:t>报价中，</w:t>
      </w:r>
      <w:r>
        <w:rPr>
          <w:rFonts w:hint="eastAsia"/>
        </w:rPr>
        <w:t>招标方</w:t>
      </w:r>
      <w:r w:rsidRPr="003A7F63">
        <w:t>不承担任何</w:t>
      </w:r>
      <w:r>
        <w:rPr>
          <w:rFonts w:hint="eastAsia"/>
        </w:rPr>
        <w:t>技术和</w:t>
      </w:r>
      <w:r w:rsidRPr="003A7F63">
        <w:t>设备专利有关的一切责任。</w:t>
      </w:r>
      <w:r w:rsidR="005421A8" w:rsidRPr="00345BCB">
        <w:rPr>
          <w:rFonts w:hint="eastAsia"/>
        </w:rPr>
        <w:t>以此</w:t>
      </w:r>
      <w:r w:rsidR="005421A8">
        <w:rPr>
          <w:rFonts w:hint="eastAsia"/>
        </w:rPr>
        <w:t>技术规格书</w:t>
      </w:r>
      <w:r w:rsidR="005421A8" w:rsidRPr="00345BCB">
        <w:rPr>
          <w:rFonts w:hint="eastAsia"/>
        </w:rPr>
        <w:t>为原则签定技术协议，</w:t>
      </w:r>
      <w:r w:rsidR="005421A8" w:rsidRPr="00345BCB">
        <w:t>与合同正文具有同等效力。</w:t>
      </w:r>
    </w:p>
    <w:p w:rsidR="00662A85" w:rsidRDefault="00662A85" w:rsidP="00662A85">
      <w:pPr>
        <w:ind w:firstLineChars="200" w:firstLine="480"/>
      </w:pPr>
      <w:r>
        <w:rPr>
          <w:rFonts w:hint="eastAsia"/>
        </w:rPr>
        <w:t>1.4</w:t>
      </w:r>
      <w:r w:rsidRPr="00345BCB">
        <w:rPr>
          <w:rFonts w:hint="eastAsia"/>
        </w:rPr>
        <w:t>投标方</w:t>
      </w:r>
      <w:r w:rsidRPr="00345BCB">
        <w:t>如对本</w:t>
      </w:r>
      <w:r>
        <w:rPr>
          <w:rFonts w:hint="eastAsia"/>
        </w:rPr>
        <w:t>技术</w:t>
      </w:r>
      <w:r w:rsidRPr="00345BCB">
        <w:t>文件提出偏差，偏差（无论多少）都必须清楚地</w:t>
      </w:r>
      <w:r w:rsidRPr="00345BCB">
        <w:rPr>
          <w:rFonts w:hint="eastAsia"/>
        </w:rPr>
        <w:t>标示</w:t>
      </w:r>
      <w:r w:rsidRPr="00345BCB">
        <w:t>在投标文件的</w:t>
      </w:r>
      <w:r w:rsidRPr="00345BCB">
        <w:rPr>
          <w:rFonts w:hint="eastAsia"/>
        </w:rPr>
        <w:t>“</w:t>
      </w:r>
      <w:r w:rsidRPr="00345BCB">
        <w:t>差异表</w:t>
      </w:r>
      <w:r w:rsidRPr="00345BCB">
        <w:rPr>
          <w:rFonts w:hint="eastAsia"/>
        </w:rPr>
        <w:t>”</w:t>
      </w:r>
      <w:r w:rsidRPr="00345BCB">
        <w:t xml:space="preserve"> </w:t>
      </w:r>
      <w:r w:rsidRPr="00345BCB">
        <w:t>中</w:t>
      </w:r>
      <w:r w:rsidRPr="00345BCB">
        <w:rPr>
          <w:rFonts w:hint="eastAsia"/>
        </w:rPr>
        <w:t>，否则</w:t>
      </w:r>
      <w:r w:rsidRPr="00345BCB">
        <w:t>将视为能全面满足本</w:t>
      </w:r>
      <w:r>
        <w:rPr>
          <w:rFonts w:hint="eastAsia"/>
        </w:rPr>
        <w:t>技术</w:t>
      </w:r>
      <w:r w:rsidRPr="00345BCB">
        <w:t>文件所提出的各种要求。</w:t>
      </w:r>
    </w:p>
    <w:p w:rsidR="00BE2CD3" w:rsidRPr="00BE2CD3" w:rsidRDefault="00662A85" w:rsidP="00BE2CD3">
      <w:pPr>
        <w:ind w:firstLineChars="200" w:firstLine="480"/>
      </w:pPr>
      <w:r>
        <w:rPr>
          <w:rFonts w:hint="eastAsia"/>
        </w:rPr>
        <w:t>1.5</w:t>
      </w:r>
      <w:r w:rsidRPr="00345BCB">
        <w:rPr>
          <w:rFonts w:hint="eastAsia"/>
        </w:rPr>
        <w:t>招标方</w:t>
      </w:r>
      <w:r w:rsidRPr="00345BCB">
        <w:t>保留在</w:t>
      </w:r>
      <w:r w:rsidRPr="00345BCB">
        <w:rPr>
          <w:rFonts w:hint="eastAsia"/>
        </w:rPr>
        <w:t>签订</w:t>
      </w:r>
      <w:r w:rsidRPr="00345BCB">
        <w:t>合同之后对本</w:t>
      </w:r>
      <w:r>
        <w:t>技术规格书</w:t>
      </w:r>
      <w:r w:rsidRPr="00345BCB">
        <w:t>提出补充要求和修改的权利，</w:t>
      </w:r>
      <w:r w:rsidRPr="00345BCB">
        <w:rPr>
          <w:rFonts w:hint="eastAsia"/>
        </w:rPr>
        <w:t>投标方</w:t>
      </w:r>
      <w:r w:rsidRPr="00345BCB">
        <w:t>应承诺予以配合。如提出修改，具体项目和条件由双方</w:t>
      </w:r>
      <w:r w:rsidRPr="00345BCB">
        <w:rPr>
          <w:rFonts w:hint="eastAsia"/>
        </w:rPr>
        <w:t>协商</w:t>
      </w:r>
      <w:r w:rsidRPr="00345BCB">
        <w:t>。</w:t>
      </w:r>
    </w:p>
    <w:p w:rsidR="00A4543F" w:rsidRPr="00BE2CD3" w:rsidRDefault="00736EBF" w:rsidP="00414C3D">
      <w:pPr>
        <w:ind w:firstLineChars="200" w:firstLine="480"/>
      </w:pPr>
      <w:r w:rsidRPr="00BE2CD3">
        <w:rPr>
          <w:rFonts w:hint="eastAsia"/>
        </w:rPr>
        <w:t>1.6</w:t>
      </w:r>
      <w:r w:rsidRPr="00BE2CD3">
        <w:rPr>
          <w:rFonts w:hint="eastAsia"/>
        </w:rPr>
        <w:t>投标方应对本工程现状进行评估，就技术特点、改造范围、改造方案、技术经济性、相关业绩等进行专题说明。</w:t>
      </w:r>
    </w:p>
    <w:p w:rsidR="00A4543F" w:rsidRPr="00BE2CD3" w:rsidRDefault="007018B7" w:rsidP="00414C3D">
      <w:pPr>
        <w:ind w:firstLineChars="200" w:firstLine="480"/>
      </w:pPr>
      <w:r w:rsidRPr="00BE2CD3">
        <w:rPr>
          <w:rFonts w:hint="eastAsia"/>
        </w:rPr>
        <w:t>投标方具有具</w:t>
      </w:r>
      <w:r w:rsidR="00B717D0">
        <w:rPr>
          <w:rFonts w:hint="eastAsia"/>
        </w:rPr>
        <w:t>环境工程设计专项乙级（大气污染防治工程专业）及以上资质</w:t>
      </w:r>
      <w:r w:rsidR="00AC3523" w:rsidRPr="00BE2CD3">
        <w:rPr>
          <w:rFonts w:hint="eastAsia"/>
        </w:rPr>
        <w:t>；</w:t>
      </w:r>
      <w:r w:rsidRPr="00BE2CD3">
        <w:rPr>
          <w:rFonts w:hint="eastAsia"/>
        </w:rPr>
        <w:t>能够从事资质证书范围内相应的建设工程总承包业务</w:t>
      </w:r>
      <w:r w:rsidR="0058366D">
        <w:rPr>
          <w:rFonts w:hint="eastAsia"/>
        </w:rPr>
        <w:t>；</w:t>
      </w:r>
      <w:r w:rsidRPr="00BE2CD3">
        <w:rPr>
          <w:rFonts w:hint="eastAsia"/>
        </w:rPr>
        <w:t>具有有效的安全生产许可证。</w:t>
      </w:r>
    </w:p>
    <w:p w:rsidR="00BE2CD3" w:rsidRPr="00BE2CD3" w:rsidRDefault="00414C3D" w:rsidP="00414C3D">
      <w:pPr>
        <w:ind w:firstLineChars="200" w:firstLine="480"/>
      </w:pPr>
      <w:r>
        <w:rPr>
          <w:rFonts w:hint="eastAsia"/>
        </w:rPr>
        <w:t>投标方</w:t>
      </w:r>
      <w:r w:rsidRPr="00414C3D">
        <w:rPr>
          <w:rFonts w:hint="eastAsia"/>
        </w:rPr>
        <w:t>具有近五年成功运行且通过验收的同类及以上装置规模锅炉低氮燃烧器改造业绩不少于</w:t>
      </w:r>
      <w:r w:rsidRPr="00414C3D">
        <w:rPr>
          <w:rFonts w:hint="eastAsia"/>
        </w:rPr>
        <w:t>2</w:t>
      </w:r>
      <w:r w:rsidRPr="00414C3D">
        <w:rPr>
          <w:rFonts w:hint="eastAsia"/>
        </w:rPr>
        <w:t>项（业绩以合同原件扫描件为准</w:t>
      </w:r>
      <w:r w:rsidRPr="00414C3D">
        <w:rPr>
          <w:rFonts w:hint="eastAsia"/>
        </w:rPr>
        <w:t>,</w:t>
      </w:r>
      <w:r w:rsidRPr="00414C3D">
        <w:rPr>
          <w:rFonts w:hint="eastAsia"/>
        </w:rPr>
        <w:t>投标文件如不提供有效的业绩证明材料，其投标将被否决。业绩表应注明设备供货范围、使用单位及联</w:t>
      </w:r>
      <w:r w:rsidRPr="00414C3D">
        <w:rPr>
          <w:rFonts w:hint="eastAsia"/>
        </w:rPr>
        <w:lastRenderedPageBreak/>
        <w:t>系方式、供货时间和运行时间等资料。招标人保留查验合同原件的权利。近五年为</w:t>
      </w:r>
      <w:r w:rsidRPr="00414C3D">
        <w:rPr>
          <w:rFonts w:hint="eastAsia"/>
        </w:rPr>
        <w:t>2014</w:t>
      </w:r>
      <w:r w:rsidRPr="00414C3D">
        <w:rPr>
          <w:rFonts w:hint="eastAsia"/>
        </w:rPr>
        <w:t>年</w:t>
      </w:r>
      <w:r w:rsidRPr="00414C3D">
        <w:rPr>
          <w:rFonts w:hint="eastAsia"/>
        </w:rPr>
        <w:t>1</w:t>
      </w:r>
      <w:r w:rsidRPr="00414C3D">
        <w:rPr>
          <w:rFonts w:hint="eastAsia"/>
        </w:rPr>
        <w:t>月</w:t>
      </w:r>
      <w:r w:rsidRPr="00414C3D">
        <w:rPr>
          <w:rFonts w:hint="eastAsia"/>
        </w:rPr>
        <w:t>1</w:t>
      </w:r>
      <w:r w:rsidRPr="00414C3D">
        <w:rPr>
          <w:rFonts w:hint="eastAsia"/>
        </w:rPr>
        <w:t>日以后签订的合同）。</w:t>
      </w:r>
      <w:r w:rsidR="00964500" w:rsidRPr="00BE2CD3">
        <w:t xml:space="preserve"> </w:t>
      </w:r>
    </w:p>
    <w:p w:rsidR="005421A8" w:rsidRDefault="005421A8" w:rsidP="007018B7">
      <w:pPr>
        <w:widowControl/>
        <w:ind w:firstLineChars="200" w:firstLine="480"/>
        <w:jc w:val="left"/>
      </w:pPr>
      <w:r>
        <w:rPr>
          <w:rFonts w:hint="eastAsia"/>
        </w:rPr>
        <w:t>1.7</w:t>
      </w:r>
      <w:r>
        <w:rPr>
          <w:rFonts w:hint="eastAsia"/>
        </w:rPr>
        <w:t>投标方保证</w:t>
      </w:r>
      <w:r w:rsidRPr="00B8045B">
        <w:t>提供高水平的技术和高质量的产品</w:t>
      </w:r>
      <w:r>
        <w:rPr>
          <w:rFonts w:hint="eastAsia"/>
        </w:rPr>
        <w:t>，</w:t>
      </w:r>
      <w:r w:rsidRPr="00B8045B">
        <w:t>成熟可靠、技术先进，并在煤种、参数及炉型相似的锅炉上具有成功的应用业绩</w:t>
      </w:r>
      <w:r>
        <w:rPr>
          <w:rFonts w:hint="eastAsia"/>
        </w:rPr>
        <w:t>，对</w:t>
      </w:r>
      <w:r w:rsidRPr="00B8045B">
        <w:t>改造后的实际运行效果负全部责任。</w:t>
      </w:r>
      <w:r>
        <w:t>若采用引进技术或新技术</w:t>
      </w:r>
      <w:r>
        <w:rPr>
          <w:rFonts w:hint="eastAsia"/>
        </w:rPr>
        <w:t>，应予以</w:t>
      </w:r>
      <w:r w:rsidRPr="00E731DA">
        <w:t>专题说明。</w:t>
      </w:r>
    </w:p>
    <w:p w:rsidR="006B38BF" w:rsidRPr="00345BCB" w:rsidRDefault="005421A8" w:rsidP="006B38BF">
      <w:pPr>
        <w:ind w:firstLineChars="200" w:firstLine="480"/>
      </w:pPr>
      <w:r>
        <w:rPr>
          <w:rFonts w:hint="eastAsia"/>
        </w:rPr>
        <w:t>1.8</w:t>
      </w:r>
      <w:r w:rsidR="006B38BF" w:rsidRPr="00345BCB">
        <w:rPr>
          <w:rFonts w:hint="eastAsia"/>
        </w:rPr>
        <w:t xml:space="preserve"> </w:t>
      </w:r>
      <w:r w:rsidR="006B38BF" w:rsidRPr="00345BCB">
        <w:rPr>
          <w:rFonts w:hint="eastAsia"/>
        </w:rPr>
        <w:t>投标方应至现场勘察，尤其是利旧设备，确保新设备具备安装条件，能够安装就位，施工中不允许发生一切签证及设计变更，因投标方现场勘察不到位的原因发生的一切费用由投标方承担。</w:t>
      </w:r>
    </w:p>
    <w:p w:rsidR="00767024" w:rsidRDefault="009E369F" w:rsidP="009E369F">
      <w:pPr>
        <w:tabs>
          <w:tab w:val="num" w:pos="540"/>
        </w:tabs>
        <w:spacing w:line="480" w:lineRule="exact"/>
        <w:ind w:firstLineChars="200" w:firstLine="480"/>
      </w:pPr>
      <w:r>
        <w:rPr>
          <w:rFonts w:hint="eastAsia"/>
        </w:rPr>
        <w:t>1.9</w:t>
      </w:r>
      <w:r>
        <w:rPr>
          <w:rFonts w:hint="eastAsia"/>
        </w:rPr>
        <w:t>投标方</w:t>
      </w:r>
      <w:r w:rsidR="007B35E5" w:rsidRPr="00345BCB">
        <w:rPr>
          <w:rFonts w:hint="eastAsia"/>
        </w:rPr>
        <w:t>在保证锅炉安全、经济运行前提下，对</w:t>
      </w:r>
      <w:r w:rsidR="00D73F43">
        <w:rPr>
          <w:rFonts w:hint="eastAsia"/>
        </w:rPr>
        <w:t>三</w:t>
      </w:r>
      <w:r w:rsidR="007B35E5" w:rsidRPr="00345BCB">
        <w:rPr>
          <w:rFonts w:hint="eastAsia"/>
        </w:rPr>
        <w:t>台</w:t>
      </w:r>
      <w:r w:rsidR="002766A1" w:rsidRPr="00345BCB">
        <w:rPr>
          <w:rFonts w:hint="eastAsia"/>
        </w:rPr>
        <w:t>煤粉</w:t>
      </w:r>
      <w:r>
        <w:rPr>
          <w:rFonts w:hint="eastAsia"/>
        </w:rPr>
        <w:t>锅炉进行改造。</w:t>
      </w:r>
    </w:p>
    <w:p w:rsidR="009E369F" w:rsidRDefault="007B35E5" w:rsidP="00662A85">
      <w:r w:rsidRPr="00345BCB">
        <w:rPr>
          <w:rFonts w:hint="eastAsia"/>
        </w:rPr>
        <w:t>招标方将对投标方提供的改造方案进行技术、经济分析，确定燃烧器改造</w:t>
      </w:r>
      <w:r w:rsidR="00D73F43">
        <w:rPr>
          <w:rFonts w:hint="eastAsia"/>
        </w:rPr>
        <w:t>和</w:t>
      </w:r>
      <w:r w:rsidR="00D73F43">
        <w:rPr>
          <w:rFonts w:hint="eastAsia"/>
        </w:rPr>
        <w:t>SCR</w:t>
      </w:r>
      <w:r w:rsidR="00D73F43">
        <w:rPr>
          <w:rFonts w:hint="eastAsia"/>
        </w:rPr>
        <w:t>改造</w:t>
      </w:r>
      <w:r w:rsidRPr="00345BCB">
        <w:rPr>
          <w:rFonts w:hint="eastAsia"/>
        </w:rPr>
        <w:t>的投标方最佳改造、安装方案</w:t>
      </w:r>
      <w:r w:rsidR="009E369F">
        <w:rPr>
          <w:rFonts w:hint="eastAsia"/>
        </w:rPr>
        <w:t>。</w:t>
      </w:r>
      <w:r w:rsidR="00CD24C8">
        <w:rPr>
          <w:rFonts w:hint="eastAsia"/>
        </w:rPr>
        <w:t>招标方如中标，需在</w:t>
      </w:r>
      <w:r w:rsidR="00CD24C8">
        <w:rPr>
          <w:rFonts w:hint="eastAsia"/>
        </w:rPr>
        <w:t>1</w:t>
      </w:r>
      <w:r w:rsidR="00CD24C8">
        <w:rPr>
          <w:rFonts w:hint="eastAsia"/>
        </w:rPr>
        <w:t>个月内完成初步设计、</w:t>
      </w:r>
      <w:r w:rsidR="00CD24C8" w:rsidRPr="003F6B0C">
        <w:rPr>
          <w:rFonts w:hint="eastAsia"/>
        </w:rPr>
        <w:t>施工图设计（含非标设备设计）及工程概算、竣工图编制等所有相关设计文件</w:t>
      </w:r>
      <w:r w:rsidR="00CD24C8">
        <w:rPr>
          <w:rFonts w:hint="eastAsia"/>
        </w:rPr>
        <w:t>、</w:t>
      </w:r>
      <w:r w:rsidR="00CD24C8" w:rsidRPr="003F6B0C">
        <w:rPr>
          <w:rFonts w:hint="eastAsia"/>
        </w:rPr>
        <w:t>完成后必须通过</w:t>
      </w:r>
      <w:r w:rsidR="00CD24C8">
        <w:rPr>
          <w:rFonts w:hint="eastAsia"/>
        </w:rPr>
        <w:t>招标方</w:t>
      </w:r>
      <w:r w:rsidR="00CD24C8" w:rsidRPr="003F6B0C">
        <w:rPr>
          <w:rFonts w:hint="eastAsia"/>
        </w:rPr>
        <w:t>审查通过，方可交由施工单位进行施工。</w:t>
      </w:r>
    </w:p>
    <w:p w:rsidR="009E369F" w:rsidRDefault="007B35E5" w:rsidP="009E369F">
      <w:pPr>
        <w:ind w:firstLineChars="200" w:firstLine="480"/>
      </w:pPr>
      <w:r w:rsidRPr="00345BCB">
        <w:rPr>
          <w:rFonts w:hint="eastAsia"/>
        </w:rPr>
        <w:t>1.1</w:t>
      </w:r>
      <w:r w:rsidR="009E369F">
        <w:rPr>
          <w:rFonts w:hint="eastAsia"/>
        </w:rPr>
        <w:t>0</w:t>
      </w:r>
      <w:r w:rsidRPr="00345BCB">
        <w:t>投标方在承包方案中需详细列出工程实施方案（</w:t>
      </w:r>
      <w:r w:rsidRPr="00345BCB">
        <w:rPr>
          <w:rFonts w:hint="eastAsia"/>
        </w:rPr>
        <w:t>组织、安全、技术措施，</w:t>
      </w:r>
      <w:r w:rsidRPr="00345BCB">
        <w:t>包括安全文明施工、质量控制、进度控制、施工机具、人员配置等</w:t>
      </w:r>
      <w:r w:rsidR="009E369F">
        <w:rPr>
          <w:rFonts w:hint="eastAsia"/>
        </w:rPr>
        <w:t>，</w:t>
      </w:r>
      <w:r w:rsidR="009E369F">
        <w:rPr>
          <w:rFonts w:hint="eastAsia"/>
        </w:rPr>
        <w:t>,</w:t>
      </w:r>
      <w:r w:rsidRPr="00345BCB">
        <w:rPr>
          <w:rFonts w:hint="eastAsia"/>
        </w:rPr>
        <w:t>必须提供详细的施工网络进度图以及工期控制措施，以满足招标方</w:t>
      </w:r>
      <w:r w:rsidR="009E369F">
        <w:rPr>
          <w:rFonts w:hint="eastAsia"/>
        </w:rPr>
        <w:t>生产组织</w:t>
      </w:r>
      <w:r w:rsidRPr="00345BCB">
        <w:rPr>
          <w:rFonts w:hint="eastAsia"/>
        </w:rPr>
        <w:t>，不影响整个工期</w:t>
      </w:r>
      <w:r w:rsidR="009E369F">
        <w:rPr>
          <w:rFonts w:hint="eastAsia"/>
        </w:rPr>
        <w:t>。</w:t>
      </w:r>
    </w:p>
    <w:p w:rsidR="00B51A3A" w:rsidRDefault="007B35E5" w:rsidP="009E369F">
      <w:pPr>
        <w:ind w:firstLineChars="200" w:firstLine="480"/>
      </w:pPr>
      <w:r w:rsidRPr="00345BCB">
        <w:rPr>
          <w:rFonts w:hint="eastAsia"/>
        </w:rPr>
        <w:t>1.1</w:t>
      </w:r>
      <w:r w:rsidR="00B51A3A">
        <w:rPr>
          <w:rFonts w:hint="eastAsia"/>
        </w:rPr>
        <w:t>1</w:t>
      </w:r>
      <w:r w:rsidRPr="00345BCB">
        <w:t>本工程涉及到</w:t>
      </w:r>
      <w:r w:rsidR="00B51A3A">
        <w:rPr>
          <w:rFonts w:hint="eastAsia"/>
        </w:rPr>
        <w:t>因为改造造成的原设备、设施损坏</w:t>
      </w:r>
      <w:r w:rsidRPr="00345BCB">
        <w:rPr>
          <w:rFonts w:hint="eastAsia"/>
        </w:rPr>
        <w:t>和</w:t>
      </w:r>
      <w:r w:rsidRPr="00345BCB">
        <w:t>工程范围外的设备、构建筑物等临时拆除或造成破损</w:t>
      </w:r>
      <w:r w:rsidR="00B51A3A">
        <w:rPr>
          <w:rFonts w:hint="eastAsia"/>
        </w:rPr>
        <w:t>的</w:t>
      </w:r>
      <w:r w:rsidRPr="00345BCB">
        <w:t>，</w:t>
      </w:r>
      <w:r w:rsidRPr="00345BCB">
        <w:rPr>
          <w:rFonts w:hint="eastAsia"/>
        </w:rPr>
        <w:t>均</w:t>
      </w:r>
      <w:r w:rsidRPr="00345BCB">
        <w:t>由投标方负责恢复至原有状态。</w:t>
      </w:r>
    </w:p>
    <w:p w:rsidR="00B51A3A" w:rsidRDefault="007B35E5" w:rsidP="009E369F">
      <w:pPr>
        <w:ind w:firstLineChars="200" w:firstLine="480"/>
      </w:pPr>
      <w:r w:rsidRPr="00345BCB">
        <w:t>涉及有可能破坏工程范围外的设备、构建筑物等投标方必须事先采取经招标方同意的必要措施进行监测和保护</w:t>
      </w:r>
      <w:r w:rsidR="00B51A3A">
        <w:rPr>
          <w:rFonts w:hint="eastAsia"/>
        </w:rPr>
        <w:t>。</w:t>
      </w:r>
    </w:p>
    <w:p w:rsidR="009E369F" w:rsidRDefault="007B35E5" w:rsidP="00CA6783">
      <w:pPr>
        <w:tabs>
          <w:tab w:val="left" w:pos="0"/>
        </w:tabs>
        <w:ind w:firstLine="480"/>
      </w:pPr>
      <w:r w:rsidRPr="00345BCB">
        <w:rPr>
          <w:rFonts w:hint="eastAsia"/>
        </w:rPr>
        <w:t>1.1</w:t>
      </w:r>
      <w:r w:rsidR="00B51A3A">
        <w:rPr>
          <w:rFonts w:hint="eastAsia"/>
        </w:rPr>
        <w:t>2</w:t>
      </w:r>
      <w:r w:rsidRPr="00345BCB">
        <w:rPr>
          <w:rFonts w:hint="eastAsia"/>
        </w:rPr>
        <w:t>招标方暂定于</w:t>
      </w:r>
      <w:r w:rsidR="00CA6783" w:rsidRPr="00CA6783">
        <w:rPr>
          <w:rFonts w:ascii="宋体" w:hAnsi="宋体" w:cs="Arial" w:hint="eastAsia"/>
        </w:rPr>
        <w:t>2018年3月至6月实施，完成至少两台锅炉的改造任务，</w:t>
      </w:r>
      <w:r w:rsidR="007971B3">
        <w:rPr>
          <w:rFonts w:ascii="宋体" w:hAnsi="宋体" w:cs="Arial" w:hint="eastAsia"/>
        </w:rPr>
        <w:t>第三</w:t>
      </w:r>
      <w:r w:rsidR="00CA6783" w:rsidRPr="00CA6783">
        <w:rPr>
          <w:rFonts w:ascii="宋体" w:hAnsi="宋体" w:cs="Arial" w:hint="eastAsia"/>
        </w:rPr>
        <w:t>台锅炉随后进行，具体时间以招标方通知为准</w:t>
      </w:r>
      <w:r w:rsidRPr="00345BCB">
        <w:rPr>
          <w:rFonts w:hint="eastAsia"/>
        </w:rPr>
        <w:t>。要求投标方根据招标方的需要提前进入现场准备和施工。</w:t>
      </w:r>
      <w:bookmarkStart w:id="2" w:name="_Toc475106601"/>
      <w:bookmarkStart w:id="3" w:name="_Toc340581875"/>
      <w:bookmarkStart w:id="4" w:name="_Toc531333054"/>
    </w:p>
    <w:p w:rsidR="00992246" w:rsidRPr="002D193A" w:rsidRDefault="00A52B18" w:rsidP="002D193A">
      <w:pPr>
        <w:tabs>
          <w:tab w:val="left" w:pos="0"/>
        </w:tabs>
        <w:ind w:firstLine="480"/>
        <w:rPr>
          <w:rFonts w:ascii="宋体" w:hAnsi="宋体" w:cs="Arial"/>
        </w:rPr>
      </w:pPr>
      <w:r>
        <w:rPr>
          <w:rFonts w:hint="eastAsia"/>
        </w:rPr>
        <w:t>1.13</w:t>
      </w:r>
      <w:r>
        <w:rPr>
          <w:rFonts w:hint="eastAsia"/>
        </w:rPr>
        <w:t>投标方</w:t>
      </w:r>
      <w:r w:rsidR="002D193A">
        <w:rPr>
          <w:rFonts w:hint="eastAsia"/>
        </w:rPr>
        <w:t>按总价进行报价，列出</w:t>
      </w:r>
      <w:r w:rsidR="002D193A">
        <w:rPr>
          <w:rFonts w:hint="eastAsia"/>
        </w:rPr>
        <w:t>1#</w:t>
      </w:r>
      <w:r w:rsidR="002D193A">
        <w:rPr>
          <w:rFonts w:hint="eastAsia"/>
        </w:rPr>
        <w:t>、</w:t>
      </w:r>
      <w:r w:rsidR="002D193A">
        <w:rPr>
          <w:rFonts w:hint="eastAsia"/>
        </w:rPr>
        <w:t>2#</w:t>
      </w:r>
      <w:r w:rsidR="002D193A">
        <w:rPr>
          <w:rFonts w:hint="eastAsia"/>
        </w:rPr>
        <w:t>、</w:t>
      </w:r>
      <w:r w:rsidR="002D193A">
        <w:rPr>
          <w:rFonts w:hint="eastAsia"/>
        </w:rPr>
        <w:t>3#</w:t>
      </w:r>
      <w:r w:rsidR="002D193A">
        <w:rPr>
          <w:rFonts w:hint="eastAsia"/>
        </w:rPr>
        <w:t>锅炉脱硝改造分项报价，其中</w:t>
      </w:r>
      <w:r w:rsidR="002D193A">
        <w:rPr>
          <w:rFonts w:hint="eastAsia"/>
        </w:rPr>
        <w:t>2#</w:t>
      </w:r>
      <w:r w:rsidR="002D193A">
        <w:rPr>
          <w:rFonts w:hint="eastAsia"/>
        </w:rPr>
        <w:t>炉不含催化剂供货和安装含吹灰器改造，</w:t>
      </w:r>
      <w:r w:rsidR="0038569B">
        <w:rPr>
          <w:rFonts w:hint="eastAsia"/>
        </w:rPr>
        <w:t>将所有</w:t>
      </w:r>
      <w:r>
        <w:rPr>
          <w:rFonts w:hint="eastAsia"/>
        </w:rPr>
        <w:t>设备和材料</w:t>
      </w:r>
      <w:r w:rsidR="0038569B">
        <w:rPr>
          <w:rFonts w:hint="eastAsia"/>
        </w:rPr>
        <w:t>按照国家相关标准进行分类，在招标文件分别报价。</w:t>
      </w:r>
      <w:bookmarkStart w:id="5" w:name="_Toc532560499"/>
    </w:p>
    <w:p w:rsidR="0041028C" w:rsidRDefault="0041028C" w:rsidP="00293715">
      <w:pPr>
        <w:pStyle w:val="a6"/>
        <w:spacing w:before="0" w:after="0"/>
      </w:pPr>
      <w:r>
        <w:rPr>
          <w:rFonts w:hint="eastAsia"/>
        </w:rPr>
        <w:t>2</w:t>
      </w:r>
      <w:r w:rsidR="00EB6AFA">
        <w:rPr>
          <w:rFonts w:hint="eastAsia"/>
        </w:rPr>
        <w:t>、</w:t>
      </w:r>
      <w:r>
        <w:t>工程概况</w:t>
      </w:r>
      <w:bookmarkEnd w:id="2"/>
      <w:bookmarkEnd w:id="5"/>
    </w:p>
    <w:p w:rsidR="0041028C" w:rsidRPr="00633073" w:rsidRDefault="0041028C" w:rsidP="00293715">
      <w:pPr>
        <w:pStyle w:val="2"/>
        <w:keepNext w:val="0"/>
        <w:keepLines w:val="0"/>
      </w:pPr>
      <w:bookmarkStart w:id="6" w:name="_Toc532560500"/>
      <w:r w:rsidRPr="00633073">
        <w:t>2.1</w:t>
      </w:r>
      <w:r w:rsidRPr="00633073">
        <w:rPr>
          <w:rFonts w:hint="eastAsia"/>
        </w:rPr>
        <w:t xml:space="preserve"> </w:t>
      </w:r>
      <w:r w:rsidRPr="00633073">
        <w:t>厂址概述</w:t>
      </w:r>
      <w:bookmarkEnd w:id="6"/>
    </w:p>
    <w:p w:rsidR="00394615" w:rsidRPr="00633073" w:rsidRDefault="00394615" w:rsidP="00CA4E3A">
      <w:pPr>
        <w:ind w:firstLineChars="200" w:firstLine="480"/>
      </w:pPr>
      <w:r w:rsidRPr="00633073">
        <w:rPr>
          <w:rFonts w:hint="eastAsia"/>
        </w:rPr>
        <w:lastRenderedPageBreak/>
        <w:t>2</w:t>
      </w:r>
      <w:r w:rsidRPr="00633073">
        <w:t xml:space="preserve">.1.1 </w:t>
      </w:r>
      <w:r w:rsidRPr="00633073">
        <w:rPr>
          <w:rFonts w:hint="eastAsia"/>
        </w:rPr>
        <w:t>厂址地理位置、地形条件</w:t>
      </w:r>
    </w:p>
    <w:p w:rsidR="00345BCB" w:rsidRPr="008B0F5E" w:rsidRDefault="00345BCB" w:rsidP="00CA4E3A">
      <w:pPr>
        <w:ind w:firstLineChars="200" w:firstLine="480"/>
      </w:pPr>
      <w:bookmarkStart w:id="7" w:name="_Toc4404885"/>
      <w:bookmarkEnd w:id="3"/>
      <w:bookmarkEnd w:id="4"/>
      <w:r w:rsidRPr="008B0F5E">
        <w:t>厂址位于榆林市西侧的榆阳区芹河</w:t>
      </w:r>
      <w:r w:rsidR="007722CC">
        <w:rPr>
          <w:rFonts w:hint="eastAsia"/>
        </w:rPr>
        <w:t>镇</w:t>
      </w:r>
      <w:r w:rsidRPr="008B0F5E">
        <w:t>境内。厂址东距榆林市约</w:t>
      </w:r>
      <w:r w:rsidRPr="008B0F5E">
        <w:t>16km</w:t>
      </w:r>
      <w:r w:rsidRPr="008B0F5E">
        <w:t>，西南至横山县城约</w:t>
      </w:r>
      <w:r w:rsidRPr="008B0F5E">
        <w:t>48km</w:t>
      </w:r>
      <w:r w:rsidRPr="008B0F5E">
        <w:t>，南距规划的煤化工区（南区）</w:t>
      </w:r>
      <w:r w:rsidRPr="008B0F5E">
        <w:t>7.5km</w:t>
      </w:r>
      <w:r w:rsidRPr="008B0F5E">
        <w:t>。</w:t>
      </w:r>
    </w:p>
    <w:p w:rsidR="00345BCB" w:rsidRPr="008B0F5E" w:rsidRDefault="00345BCB" w:rsidP="00CA4E3A">
      <w:pPr>
        <w:ind w:firstLineChars="200" w:firstLine="480"/>
      </w:pPr>
      <w:r w:rsidRPr="008B0F5E">
        <w:t>厂址南临榆（林）靖（边）高速公路</w:t>
      </w:r>
      <w:r w:rsidRPr="008B0F5E">
        <w:t>2.5km</w:t>
      </w:r>
      <w:r w:rsidRPr="008B0F5E">
        <w:t>，北靠县道榆补路</w:t>
      </w:r>
      <w:r w:rsidRPr="008B0F5E">
        <w:t>2.6km</w:t>
      </w:r>
      <w:r w:rsidRPr="008B0F5E">
        <w:t>，且厂区可由厂外道路与之相接。</w:t>
      </w:r>
    </w:p>
    <w:p w:rsidR="00345BCB" w:rsidRPr="008B0F5E" w:rsidRDefault="00345BCB" w:rsidP="00CA4E3A">
      <w:pPr>
        <w:ind w:firstLineChars="200" w:firstLine="480"/>
      </w:pPr>
      <w:r w:rsidRPr="008B0F5E">
        <w:t>厂址北距天然气管线约</w:t>
      </w:r>
      <w:r w:rsidRPr="008B0F5E">
        <w:t>0.55-0.85km</w:t>
      </w:r>
      <w:r w:rsidRPr="008B0F5E">
        <w:t>，南距古长城约</w:t>
      </w:r>
      <w:r w:rsidRPr="008B0F5E">
        <w:t>3km</w:t>
      </w:r>
      <w:r w:rsidRPr="008B0F5E">
        <w:t>，渣场及综合利用场地在厂区东侧，距离约</w:t>
      </w:r>
      <w:r w:rsidRPr="008B0F5E">
        <w:t>1.3km</w:t>
      </w:r>
      <w:r w:rsidRPr="008B0F5E">
        <w:t>。</w:t>
      </w:r>
    </w:p>
    <w:p w:rsidR="00345BCB" w:rsidRPr="008B0F5E" w:rsidRDefault="00345BCB" w:rsidP="00CA4E3A">
      <w:pPr>
        <w:ind w:firstLineChars="200" w:firstLine="480"/>
      </w:pPr>
      <w:r w:rsidRPr="008B0F5E">
        <w:t>神（木）延（安）铁路在厂区东侧通过，距离约</w:t>
      </w:r>
      <w:r w:rsidRPr="008B0F5E">
        <w:t>16km</w:t>
      </w:r>
      <w:r w:rsidRPr="008B0F5E">
        <w:t>，太（原）中（卫）铁路经厂址东侧通过。榆横化工区已新建一条地方铁路</w:t>
      </w:r>
      <w:r w:rsidRPr="008B0F5E">
        <w:t>——</w:t>
      </w:r>
      <w:r w:rsidRPr="008B0F5E">
        <w:t>榆横煤化工专用线。在液化基地西侧</w:t>
      </w:r>
      <w:r w:rsidRPr="008B0F5E">
        <w:t>2km</w:t>
      </w:r>
      <w:r w:rsidRPr="008B0F5E">
        <w:t>处设有企业站（液化厂站），一期</w:t>
      </w:r>
      <w:r w:rsidRPr="008B0F5E">
        <w:t>100</w:t>
      </w:r>
      <w:r w:rsidRPr="008B0F5E">
        <w:t>万</w:t>
      </w:r>
      <w:r w:rsidRPr="008B0F5E">
        <w:t>t/a</w:t>
      </w:r>
      <w:r w:rsidRPr="008B0F5E">
        <w:t>煤间接液化示范项目的铁路运输专用线从规划的液化厂企业车站接轨。</w:t>
      </w:r>
    </w:p>
    <w:p w:rsidR="002E0D39" w:rsidRPr="00D73F43" w:rsidRDefault="00345BCB" w:rsidP="00D73F43">
      <w:pPr>
        <w:ind w:firstLineChars="200" w:firstLine="480"/>
      </w:pPr>
      <w:r w:rsidRPr="008B0F5E">
        <w:t>新建的榆林机场在厂址东北（昌汗界村），距离约</w:t>
      </w:r>
      <w:r w:rsidRPr="008B0F5E">
        <w:t>15km</w:t>
      </w:r>
      <w:r w:rsidRPr="008B0F5E">
        <w:t>。</w:t>
      </w:r>
    </w:p>
    <w:p w:rsidR="00394615" w:rsidRPr="00734D10" w:rsidRDefault="00394615" w:rsidP="00734D10">
      <w:pPr>
        <w:ind w:firstLineChars="200" w:firstLine="480"/>
      </w:pPr>
      <w:r w:rsidRPr="00734D10">
        <w:rPr>
          <w:rFonts w:hint="eastAsia"/>
        </w:rPr>
        <w:t>2</w:t>
      </w:r>
      <w:r w:rsidRPr="00734D10">
        <w:t>.</w:t>
      </w:r>
      <w:r w:rsidRPr="00734D10">
        <w:rPr>
          <w:rFonts w:hint="eastAsia"/>
        </w:rPr>
        <w:t>1.2</w:t>
      </w:r>
      <w:r w:rsidRPr="00734D10">
        <w:t>水文气象条件</w:t>
      </w:r>
    </w:p>
    <w:p w:rsidR="00394615" w:rsidRPr="00A053F5" w:rsidRDefault="00394615" w:rsidP="00A053F5">
      <w:pPr>
        <w:spacing w:before="240" w:after="240" w:line="400" w:lineRule="exact"/>
        <w:ind w:firstLineChars="200" w:firstLine="482"/>
        <w:jc w:val="center"/>
        <w:rPr>
          <w:b/>
          <w:szCs w:val="24"/>
        </w:rPr>
      </w:pPr>
      <w:r w:rsidRPr="00A053F5">
        <w:rPr>
          <w:rFonts w:hAnsi="宋体"/>
          <w:b/>
          <w:szCs w:val="24"/>
        </w:rPr>
        <w:t>自然、气象条件表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84"/>
        <w:gridCol w:w="3642"/>
        <w:gridCol w:w="692"/>
        <w:gridCol w:w="1353"/>
        <w:gridCol w:w="1851"/>
      </w:tblGrid>
      <w:tr w:rsidR="00394615" w:rsidRPr="002202EB" w:rsidTr="00DD7A63">
        <w:trPr>
          <w:cantSplit/>
          <w:trHeight w:val="20"/>
          <w:tblHeader/>
        </w:trPr>
        <w:tc>
          <w:tcPr>
            <w:tcW w:w="577" w:type="pct"/>
            <w:vAlign w:val="center"/>
          </w:tcPr>
          <w:p w:rsidR="00394615" w:rsidRPr="00A053F5" w:rsidRDefault="00394615" w:rsidP="002E0D39">
            <w:pPr>
              <w:snapToGrid w:val="0"/>
              <w:spacing w:before="240" w:after="240" w:line="240" w:lineRule="auto"/>
              <w:ind w:leftChars="20" w:left="48"/>
              <w:jc w:val="center"/>
              <w:rPr>
                <w:b/>
                <w:snapToGrid w:val="0"/>
                <w:sz w:val="21"/>
                <w:szCs w:val="21"/>
              </w:rPr>
            </w:pPr>
            <w:r w:rsidRPr="00A053F5">
              <w:rPr>
                <w:rFonts w:hAnsi="宋体"/>
                <w:b/>
                <w:snapToGrid w:val="0"/>
                <w:sz w:val="21"/>
                <w:szCs w:val="21"/>
              </w:rPr>
              <w:t>序号</w:t>
            </w:r>
          </w:p>
        </w:tc>
        <w:tc>
          <w:tcPr>
            <w:tcW w:w="2137" w:type="pct"/>
            <w:vAlign w:val="center"/>
          </w:tcPr>
          <w:p w:rsidR="00394615" w:rsidRPr="00A053F5" w:rsidRDefault="00394615" w:rsidP="00345BCB">
            <w:pPr>
              <w:snapToGrid w:val="0"/>
              <w:spacing w:line="240" w:lineRule="auto"/>
              <w:ind w:leftChars="20" w:left="48"/>
              <w:jc w:val="center"/>
              <w:rPr>
                <w:b/>
                <w:snapToGrid w:val="0"/>
                <w:sz w:val="21"/>
                <w:szCs w:val="21"/>
              </w:rPr>
            </w:pPr>
            <w:r w:rsidRPr="00A053F5">
              <w:rPr>
                <w:rFonts w:hAnsi="宋体"/>
                <w:b/>
                <w:snapToGrid w:val="0"/>
                <w:sz w:val="21"/>
                <w:szCs w:val="21"/>
              </w:rPr>
              <w:t>自然、气象条件要素</w:t>
            </w:r>
          </w:p>
        </w:tc>
        <w:tc>
          <w:tcPr>
            <w:tcW w:w="406" w:type="pct"/>
            <w:vAlign w:val="center"/>
          </w:tcPr>
          <w:p w:rsidR="00394615" w:rsidRPr="00A053F5" w:rsidRDefault="00394615" w:rsidP="00345BCB">
            <w:pPr>
              <w:snapToGrid w:val="0"/>
              <w:spacing w:line="240" w:lineRule="auto"/>
              <w:ind w:leftChars="20" w:left="48"/>
              <w:jc w:val="center"/>
              <w:rPr>
                <w:b/>
                <w:snapToGrid w:val="0"/>
                <w:sz w:val="21"/>
                <w:szCs w:val="21"/>
              </w:rPr>
            </w:pPr>
            <w:r w:rsidRPr="00A053F5">
              <w:rPr>
                <w:rFonts w:hAnsi="宋体"/>
                <w:b/>
                <w:snapToGrid w:val="0"/>
                <w:sz w:val="21"/>
                <w:szCs w:val="21"/>
              </w:rPr>
              <w:t>单位</w:t>
            </w:r>
          </w:p>
        </w:tc>
        <w:tc>
          <w:tcPr>
            <w:tcW w:w="794" w:type="pct"/>
            <w:vAlign w:val="center"/>
          </w:tcPr>
          <w:p w:rsidR="00394615" w:rsidRPr="00A053F5" w:rsidRDefault="00394615" w:rsidP="00345BCB">
            <w:pPr>
              <w:snapToGrid w:val="0"/>
              <w:spacing w:line="240" w:lineRule="auto"/>
              <w:ind w:leftChars="20" w:left="48"/>
              <w:jc w:val="center"/>
              <w:rPr>
                <w:b/>
                <w:snapToGrid w:val="0"/>
                <w:sz w:val="21"/>
                <w:szCs w:val="21"/>
              </w:rPr>
            </w:pPr>
            <w:r w:rsidRPr="00A053F5">
              <w:rPr>
                <w:rFonts w:hAnsi="宋体"/>
                <w:b/>
                <w:snapToGrid w:val="0"/>
                <w:sz w:val="21"/>
                <w:szCs w:val="21"/>
              </w:rPr>
              <w:t>数值</w:t>
            </w:r>
          </w:p>
        </w:tc>
        <w:tc>
          <w:tcPr>
            <w:tcW w:w="1086" w:type="pct"/>
            <w:vAlign w:val="center"/>
          </w:tcPr>
          <w:p w:rsidR="00394615" w:rsidRPr="00A053F5" w:rsidRDefault="00394615" w:rsidP="00345BCB">
            <w:pPr>
              <w:snapToGrid w:val="0"/>
              <w:spacing w:line="240" w:lineRule="auto"/>
              <w:ind w:leftChars="20" w:left="48"/>
              <w:jc w:val="center"/>
              <w:rPr>
                <w:b/>
                <w:snapToGrid w:val="0"/>
                <w:sz w:val="21"/>
                <w:szCs w:val="21"/>
              </w:rPr>
            </w:pPr>
            <w:r w:rsidRPr="00A053F5">
              <w:rPr>
                <w:rFonts w:hAnsi="宋体"/>
                <w:b/>
                <w:snapToGrid w:val="0"/>
                <w:sz w:val="21"/>
                <w:szCs w:val="21"/>
              </w:rPr>
              <w:t>备注</w:t>
            </w: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海拔</w:t>
            </w:r>
            <w:r w:rsidRPr="00A053F5">
              <w:rPr>
                <w:snapToGrid w:val="0"/>
                <w:sz w:val="21"/>
                <w:szCs w:val="21"/>
              </w:rPr>
              <w:t xml:space="preserve">   </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1184.3</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气温</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2.1</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年平均温度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ascii="宋体" w:hAnsi="宋体"/>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8.6</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2.2</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年平均最高温度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ascii="宋体" w:hAnsi="宋体"/>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15.30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2.3</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年平均最低温度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ascii="宋体" w:hAnsi="宋体"/>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1.8</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2.4</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极端最高温度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ascii="宋体" w:hAnsi="宋体"/>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38.60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2.5</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极端最低温度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ascii="宋体" w:hAnsi="宋体"/>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-29.0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3</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相对湿度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年平均相对湿度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56.00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4</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大气压</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年平均气压</w:t>
            </w:r>
          </w:p>
        </w:tc>
        <w:tc>
          <w:tcPr>
            <w:tcW w:w="406" w:type="pct"/>
            <w:vAlign w:val="center"/>
          </w:tcPr>
          <w:p w:rsidR="00394615" w:rsidRPr="00A053F5" w:rsidRDefault="009A64A3" w:rsidP="00345BCB">
            <w:pPr>
              <w:snapToGrid w:val="0"/>
              <w:spacing w:line="240" w:lineRule="auto"/>
              <w:ind w:leftChars="20" w:left="48"/>
              <w:jc w:val="center"/>
              <w:rPr>
                <w:snapToGrid w:val="0"/>
                <w:sz w:val="21"/>
                <w:szCs w:val="21"/>
              </w:rPr>
            </w:pPr>
            <w:r w:rsidRPr="00A053F5">
              <w:rPr>
                <w:rFonts w:hint="eastAsia"/>
                <w:snapToGrid w:val="0"/>
                <w:sz w:val="21"/>
                <w:szCs w:val="21"/>
              </w:rPr>
              <w:t>K</w:t>
            </w:r>
            <w:r w:rsidR="00394615" w:rsidRPr="00A053F5">
              <w:rPr>
                <w:snapToGrid w:val="0"/>
                <w:sz w:val="21"/>
                <w:szCs w:val="21"/>
              </w:rPr>
              <w:t>Pa</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smartTag w:uri="urn:schemas-microsoft-com:office:smarttags" w:element="chmetcnv">
              <w:smartTagPr>
                <w:attr w:name="TCSC" w:val="0"/>
                <w:attr w:name="NumberType" w:val="1"/>
                <w:attr w:name="Negative" w:val="False"/>
                <w:attr w:name="HasSpace" w:val="False"/>
                <w:attr w:name="SourceValue" w:val="896.1"/>
                <w:attr w:name="UnitName" w:val="l"/>
              </w:smartTagPr>
              <w:r w:rsidRPr="00A053F5">
                <w:rPr>
                  <w:snapToGrid w:val="0"/>
                  <w:sz w:val="21"/>
                  <w:szCs w:val="21"/>
                </w:rPr>
                <w:t>896.</w:t>
              </w:r>
              <w:smartTag w:uri="urn:schemas-microsoft-com:office:smarttags" w:element="chmetcnv">
                <w:smartTagPr>
                  <w:attr w:name="UnitName" w:val="l"/>
                  <w:attr w:name="SourceValue" w:val="1"/>
                  <w:attr w:name="HasSpace" w:val="False"/>
                  <w:attr w:name="Negative" w:val="False"/>
                  <w:attr w:name="NumberType" w:val="1"/>
                  <w:attr w:name="TCSC" w:val="0"/>
                </w:smartTagPr>
                <w:r w:rsidRPr="00A053F5">
                  <w:rPr>
                    <w:snapToGrid w:val="0"/>
                    <w:sz w:val="21"/>
                    <w:szCs w:val="21"/>
                  </w:rPr>
                  <w:t>1l</w:t>
                </w:r>
              </w:smartTag>
            </w:smartTag>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5</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风</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5.1</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年最多风向及频率</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9</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风向</w:t>
            </w:r>
            <w:r w:rsidRPr="00A053F5">
              <w:rPr>
                <w:snapToGrid w:val="0"/>
                <w:sz w:val="21"/>
                <w:szCs w:val="21"/>
              </w:rPr>
              <w:t>NNW</w:t>
            </w: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5.2</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年平均风速</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m/s</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2.2</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5.3</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最大风速</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m/s</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25</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6</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降雨量</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年平均降雨量</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mm</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397.70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7</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雪</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最大积雪厚度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mm</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160.00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其它</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8.1</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最大冻土深度</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1.50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lastRenderedPageBreak/>
              <w:t>8.2</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年日照时数（</w:t>
            </w:r>
            <w:r w:rsidRPr="00A053F5">
              <w:rPr>
                <w:snapToGrid w:val="0"/>
                <w:sz w:val="21"/>
                <w:szCs w:val="21"/>
              </w:rPr>
              <w:t>h</w:t>
            </w:r>
            <w:r w:rsidRPr="00A053F5">
              <w:rPr>
                <w:rFonts w:hAnsi="宋体"/>
                <w:snapToGrid w:val="0"/>
                <w:sz w:val="21"/>
                <w:szCs w:val="21"/>
              </w:rPr>
              <w:t>）</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h</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smartTag w:uri="Tencent" w:element="RTX">
              <w:r w:rsidRPr="00A053F5">
                <w:rPr>
                  <w:snapToGrid w:val="0"/>
                  <w:sz w:val="21"/>
                  <w:szCs w:val="21"/>
                </w:rPr>
                <w:t>2815</w:t>
              </w:r>
            </w:smartTag>
            <w:r w:rsidRPr="00A053F5">
              <w:rPr>
                <w:snapToGrid w:val="0"/>
                <w:sz w:val="21"/>
                <w:szCs w:val="21"/>
              </w:rPr>
              <w:t>.00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8.3</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年平均雷、暴日</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d</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29.90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8.4</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年平均沙暴日数</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d</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13.80</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8.5</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年平均蒸发量</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mm</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smartTag w:uri="Tencent" w:element="RTX">
              <w:r w:rsidRPr="00A053F5">
                <w:rPr>
                  <w:snapToGrid w:val="0"/>
                  <w:sz w:val="21"/>
                  <w:szCs w:val="21"/>
                </w:rPr>
                <w:t>1127</w:t>
              </w:r>
            </w:smartTag>
            <w:r w:rsidRPr="00A053F5">
              <w:rPr>
                <w:snapToGrid w:val="0"/>
                <w:sz w:val="21"/>
                <w:szCs w:val="21"/>
              </w:rPr>
              <w:t>-</w:t>
            </w:r>
            <w:smartTag w:uri="Tencent" w:element="RTX">
              <w:r w:rsidRPr="00A053F5">
                <w:rPr>
                  <w:snapToGrid w:val="0"/>
                  <w:sz w:val="21"/>
                  <w:szCs w:val="21"/>
                </w:rPr>
                <w:t>1546</w:t>
              </w:r>
            </w:smartTag>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r w:rsidR="00394615" w:rsidRPr="002202EB" w:rsidTr="00DD7A63">
        <w:trPr>
          <w:cantSplit/>
          <w:trHeight w:val="20"/>
        </w:trPr>
        <w:tc>
          <w:tcPr>
            <w:tcW w:w="57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8.6</w:t>
            </w:r>
          </w:p>
        </w:tc>
        <w:tc>
          <w:tcPr>
            <w:tcW w:w="2137"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rFonts w:hAnsi="宋体"/>
                <w:snapToGrid w:val="0"/>
                <w:sz w:val="21"/>
                <w:szCs w:val="21"/>
              </w:rPr>
              <w:t>年平均下雾日敷</w:t>
            </w:r>
          </w:p>
        </w:tc>
        <w:tc>
          <w:tcPr>
            <w:tcW w:w="406"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d</w:t>
            </w:r>
          </w:p>
        </w:tc>
        <w:tc>
          <w:tcPr>
            <w:tcW w:w="794" w:type="pct"/>
            <w:vAlign w:val="center"/>
          </w:tcPr>
          <w:p w:rsidR="00394615" w:rsidRPr="00A053F5" w:rsidRDefault="00394615" w:rsidP="00345BCB">
            <w:pPr>
              <w:snapToGrid w:val="0"/>
              <w:spacing w:line="240" w:lineRule="auto"/>
              <w:ind w:leftChars="20" w:left="48"/>
              <w:jc w:val="center"/>
              <w:rPr>
                <w:snapToGrid w:val="0"/>
                <w:sz w:val="21"/>
                <w:szCs w:val="21"/>
              </w:rPr>
            </w:pPr>
            <w:r w:rsidRPr="00A053F5">
              <w:rPr>
                <w:snapToGrid w:val="0"/>
                <w:sz w:val="21"/>
                <w:szCs w:val="21"/>
              </w:rPr>
              <w:t>8.9</w:t>
            </w:r>
          </w:p>
        </w:tc>
        <w:tc>
          <w:tcPr>
            <w:tcW w:w="1086" w:type="pct"/>
            <w:vAlign w:val="center"/>
          </w:tcPr>
          <w:p w:rsidR="00394615" w:rsidRPr="00A053F5" w:rsidRDefault="00394615" w:rsidP="00345BCB">
            <w:pPr>
              <w:snapToGrid w:val="0"/>
              <w:spacing w:line="240" w:lineRule="auto"/>
              <w:ind w:leftChars="20" w:left="48"/>
              <w:jc w:val="center"/>
              <w:rPr>
                <w:snapToGrid w:val="0"/>
                <w:sz w:val="21"/>
                <w:szCs w:val="21"/>
              </w:rPr>
            </w:pPr>
          </w:p>
        </w:tc>
      </w:tr>
    </w:tbl>
    <w:p w:rsidR="00394615" w:rsidRPr="00A37588" w:rsidRDefault="00394615" w:rsidP="00A37588">
      <w:pPr>
        <w:ind w:firstLineChars="200" w:firstLine="480"/>
      </w:pPr>
      <w:r w:rsidRPr="00A37588">
        <w:rPr>
          <w:rFonts w:hint="eastAsia"/>
        </w:rPr>
        <w:t>2</w:t>
      </w:r>
      <w:r w:rsidRPr="00A37588">
        <w:t>.</w:t>
      </w:r>
      <w:r w:rsidRPr="00A37588">
        <w:rPr>
          <w:rFonts w:hint="eastAsia"/>
        </w:rPr>
        <w:t>1.3</w:t>
      </w:r>
      <w:r w:rsidR="00A37588">
        <w:t>地震烈度</w:t>
      </w:r>
    </w:p>
    <w:p w:rsidR="00394615" w:rsidRPr="00A37588" w:rsidRDefault="00394615" w:rsidP="00A37588">
      <w:pPr>
        <w:ind w:firstLineChars="200" w:firstLine="480"/>
      </w:pPr>
      <w:r w:rsidRPr="00A37588">
        <w:t>根据国家地震局《中国地震动反应谱特征周期区划图》（</w:t>
      </w:r>
      <w:r w:rsidRPr="00A37588">
        <w:t>GB</w:t>
      </w:r>
      <w:smartTag w:uri="Tencent" w:element="RTX">
        <w:r w:rsidRPr="00A37588">
          <w:t>1830</w:t>
        </w:r>
      </w:smartTag>
      <w:r w:rsidRPr="00A37588">
        <w:t>6-</w:t>
      </w:r>
      <w:smartTag w:uri="Tencent" w:element="RTX">
        <w:r w:rsidRPr="00A37588">
          <w:t>2001</w:t>
        </w:r>
      </w:smartTag>
      <w:r w:rsidRPr="00A37588">
        <w:t>）和《中国地震动峰值加速度区划图》（</w:t>
      </w:r>
      <w:r w:rsidRPr="00A37588">
        <w:t>GBl8306-</w:t>
      </w:r>
      <w:smartTag w:uri="Tencent" w:element="RTX">
        <w:r w:rsidRPr="00A37588">
          <w:t>2001</w:t>
        </w:r>
      </w:smartTag>
      <w:r w:rsidRPr="00A37588">
        <w:t>），榆林市地区地震动反应谱特征周期</w:t>
      </w:r>
      <w:r w:rsidRPr="00A37588">
        <w:t>Tm</w:t>
      </w:r>
      <w:r w:rsidRPr="00A37588">
        <w:t>为</w:t>
      </w:r>
      <w:r w:rsidRPr="00A37588">
        <w:t>0.35s</w:t>
      </w:r>
      <w:r w:rsidRPr="00A37588">
        <w:t>，地震动峰值加速度</w:t>
      </w:r>
      <w:r w:rsidRPr="00A37588">
        <w:t>PGA&lt;</w:t>
      </w:r>
      <w:smartTag w:uri="urn:schemas-microsoft-com:office:smarttags" w:element="chmetcnv">
        <w:smartTagPr>
          <w:attr w:name="TCSC" w:val="0"/>
          <w:attr w:name="NumberType" w:val="1"/>
          <w:attr w:name="Negative" w:val="False"/>
          <w:attr w:name="HasSpace" w:val="False"/>
          <w:attr w:name="SourceValue" w:val=".05"/>
          <w:attr w:name="UnitName" w:val="g"/>
        </w:smartTagPr>
        <w:r w:rsidRPr="00A37588">
          <w:t>0.05g</w:t>
        </w:r>
      </w:smartTag>
      <w:r w:rsidRPr="00A37588">
        <w:t>，相当于中国地震局</w:t>
      </w:r>
      <w:smartTag w:uri="Tencent" w:element="RTX">
        <w:r w:rsidRPr="00A37588">
          <w:t>1990</w:t>
        </w:r>
      </w:smartTag>
      <w:r w:rsidRPr="00A37588">
        <w:t>年发布的《中国地震烈度区划图》（</w:t>
      </w:r>
      <w:r w:rsidRPr="00A37588">
        <w:t>50</w:t>
      </w:r>
      <w:r w:rsidRPr="00A37588">
        <w:t>年超越概率</w:t>
      </w:r>
      <w:r w:rsidRPr="00A37588">
        <w:t>10%</w:t>
      </w:r>
      <w:r w:rsidRPr="00A37588">
        <w:t>）的地震烈度</w:t>
      </w:r>
      <w:r w:rsidRPr="00A37588">
        <w:t>&lt;VI</w:t>
      </w:r>
      <w:r w:rsidRPr="00A37588">
        <w:t>度。</w:t>
      </w:r>
    </w:p>
    <w:p w:rsidR="00394615" w:rsidRDefault="00394615" w:rsidP="00750825">
      <w:pPr>
        <w:pStyle w:val="2"/>
        <w:keepNext w:val="0"/>
        <w:keepLines w:val="0"/>
      </w:pPr>
      <w:bookmarkStart w:id="8" w:name="_Toc532560501"/>
      <w:r w:rsidRPr="00A37588">
        <w:rPr>
          <w:rFonts w:hint="eastAsia"/>
        </w:rPr>
        <w:t>2.2</w:t>
      </w:r>
      <w:r w:rsidR="00734E23" w:rsidRPr="00A37588">
        <w:rPr>
          <w:rFonts w:hint="eastAsia"/>
        </w:rPr>
        <w:t>锅炉</w:t>
      </w:r>
      <w:r w:rsidR="00AC1DF6">
        <w:rPr>
          <w:rFonts w:hint="eastAsia"/>
        </w:rPr>
        <w:t>NO</w:t>
      </w:r>
      <w:r w:rsidR="00AC1DF6" w:rsidRPr="00AC1DF6">
        <w:rPr>
          <w:rFonts w:hint="eastAsia"/>
          <w:vertAlign w:val="subscript"/>
        </w:rPr>
        <w:t>X</w:t>
      </w:r>
      <w:r w:rsidR="00AC1DF6" w:rsidRPr="00AC1DF6">
        <w:rPr>
          <w:rFonts w:hint="eastAsia"/>
        </w:rPr>
        <w:t>排放</w:t>
      </w:r>
      <w:r w:rsidR="00513A7C">
        <w:rPr>
          <w:rFonts w:hint="eastAsia"/>
        </w:rPr>
        <w:t>情况</w:t>
      </w:r>
      <w:bookmarkEnd w:id="8"/>
    </w:p>
    <w:p w:rsidR="00445CCE" w:rsidRDefault="00DC2CE7" w:rsidP="00570227">
      <w:pPr>
        <w:ind w:firstLineChars="200" w:firstLine="480"/>
        <w:rPr>
          <w:rFonts w:hAnsi="宋体"/>
          <w:color w:val="000000"/>
        </w:rPr>
      </w:pPr>
      <w:r>
        <w:rPr>
          <w:rFonts w:cs="Arial" w:hint="eastAsia"/>
        </w:rPr>
        <w:t>2.2.1</w:t>
      </w:r>
      <w:r w:rsidR="00513A7C">
        <w:rPr>
          <w:rFonts w:cs="Arial" w:hint="eastAsia"/>
        </w:rPr>
        <w:t>煤制油分公司三台煤粉锅炉</w:t>
      </w:r>
      <w:r w:rsidR="00513A7C" w:rsidRPr="001830A9">
        <w:rPr>
          <w:rFonts w:hint="eastAsia"/>
        </w:rPr>
        <w:t>于</w:t>
      </w:r>
      <w:r w:rsidR="00513A7C" w:rsidRPr="001830A9">
        <w:rPr>
          <w:rFonts w:hint="eastAsia"/>
        </w:rPr>
        <w:t>2</w:t>
      </w:r>
      <w:r w:rsidR="00513A7C">
        <w:rPr>
          <w:rFonts w:hint="eastAsia"/>
        </w:rPr>
        <w:t>015</w:t>
      </w:r>
      <w:r w:rsidR="00513A7C" w:rsidRPr="001830A9">
        <w:rPr>
          <w:rFonts w:hint="eastAsia"/>
        </w:rPr>
        <w:t>年</w:t>
      </w:r>
      <w:r w:rsidR="00960429">
        <w:rPr>
          <w:rFonts w:hint="eastAsia"/>
        </w:rPr>
        <w:t>开始</w:t>
      </w:r>
      <w:r w:rsidR="00513A7C" w:rsidRPr="001830A9">
        <w:rPr>
          <w:rFonts w:hint="eastAsia"/>
        </w:rPr>
        <w:t>投</w:t>
      </w:r>
      <w:r w:rsidR="00513A7C">
        <w:rPr>
          <w:rFonts w:hint="eastAsia"/>
        </w:rPr>
        <w:t>入</w:t>
      </w:r>
      <w:r w:rsidR="00513A7C" w:rsidRPr="001830A9">
        <w:rPr>
          <w:rFonts w:hint="eastAsia"/>
        </w:rPr>
        <w:t>运行</w:t>
      </w:r>
      <w:r w:rsidR="00960429">
        <w:rPr>
          <w:rFonts w:hint="eastAsia"/>
        </w:rPr>
        <w:t>，</w:t>
      </w:r>
      <w:r w:rsidR="00513A7C" w:rsidRPr="001830A9">
        <w:rPr>
          <w:rFonts w:hint="eastAsia"/>
        </w:rPr>
        <w:t>锅炉均为哈尔滨</w:t>
      </w:r>
      <w:r w:rsidR="00513A7C">
        <w:rPr>
          <w:rFonts w:hint="eastAsia"/>
        </w:rPr>
        <w:t>哈</w:t>
      </w:r>
      <w:r w:rsidR="00513A7C" w:rsidRPr="001830A9">
        <w:rPr>
          <w:rFonts w:hint="eastAsia"/>
        </w:rPr>
        <w:t>锅</w:t>
      </w:r>
      <w:r w:rsidR="00513A7C">
        <w:rPr>
          <w:rFonts w:hint="eastAsia"/>
        </w:rPr>
        <w:t>工程技术有限公司</w:t>
      </w:r>
      <w:r w:rsidR="00513A7C" w:rsidRPr="001830A9">
        <w:rPr>
          <w:rFonts w:hint="eastAsia"/>
        </w:rPr>
        <w:t>设计制造的</w:t>
      </w:r>
      <w:r w:rsidR="00513A7C" w:rsidRPr="001830A9">
        <w:rPr>
          <w:rFonts w:hint="eastAsia"/>
        </w:rPr>
        <w:t>HG</w:t>
      </w:r>
      <w:r w:rsidR="00513A7C">
        <w:rPr>
          <w:rFonts w:hint="eastAsia"/>
        </w:rPr>
        <w:t>G</w:t>
      </w:r>
      <w:r w:rsidR="00513A7C" w:rsidRPr="001830A9">
        <w:rPr>
          <w:rFonts w:hint="eastAsia"/>
        </w:rPr>
        <w:t>-</w:t>
      </w:r>
      <w:r w:rsidR="00513A7C">
        <w:rPr>
          <w:rFonts w:hint="eastAsia"/>
        </w:rPr>
        <w:t>480</w:t>
      </w:r>
      <w:r w:rsidR="00513A7C" w:rsidRPr="001830A9">
        <w:rPr>
          <w:rFonts w:hint="eastAsia"/>
        </w:rPr>
        <w:t>/</w:t>
      </w:r>
      <w:r w:rsidR="00513A7C">
        <w:rPr>
          <w:rFonts w:hint="eastAsia"/>
        </w:rPr>
        <w:t>9.82</w:t>
      </w:r>
      <w:r w:rsidR="00513A7C" w:rsidRPr="001830A9">
        <w:rPr>
          <w:rFonts w:hint="eastAsia"/>
        </w:rPr>
        <w:t>-</w:t>
      </w:r>
      <w:r w:rsidR="00513A7C">
        <w:rPr>
          <w:rFonts w:hint="eastAsia"/>
        </w:rPr>
        <w:t>YM</w:t>
      </w:r>
      <w:r w:rsidR="00960429">
        <w:rPr>
          <w:rFonts w:hint="eastAsia"/>
        </w:rPr>
        <w:t>型</w:t>
      </w:r>
      <w:r w:rsidR="00513A7C" w:rsidRPr="001830A9">
        <w:rPr>
          <w:rFonts w:hint="eastAsia"/>
        </w:rPr>
        <w:t>四角切圆燃烧、自然循环汽包炉</w:t>
      </w:r>
      <w:r w:rsidR="00570227">
        <w:rPr>
          <w:rFonts w:hint="eastAsia"/>
        </w:rPr>
        <w:t>，采用中速磨煤机正压直吹式制粉系统，</w:t>
      </w:r>
      <w:r w:rsidR="00570227">
        <w:rPr>
          <w:rFonts w:hAnsi="宋体" w:hint="eastAsia"/>
          <w:color w:val="000000"/>
        </w:rPr>
        <w:t>设计燃用混煤</w:t>
      </w:r>
      <w:r w:rsidR="001360C8">
        <w:rPr>
          <w:rFonts w:hAnsi="宋体" w:hint="eastAsia"/>
          <w:color w:val="000000"/>
        </w:rPr>
        <w:t>、掺烧燃料气。</w:t>
      </w:r>
      <w:r w:rsidR="00570227">
        <w:rPr>
          <w:rFonts w:hAnsi="宋体" w:hint="eastAsia"/>
          <w:color w:val="000000"/>
        </w:rPr>
        <w:t>设置</w:t>
      </w:r>
      <w:r w:rsidR="00570227" w:rsidRPr="00595699">
        <w:rPr>
          <w:rFonts w:hAnsi="宋体" w:hint="eastAsia"/>
          <w:color w:val="000000"/>
        </w:rPr>
        <w:t>SCR</w:t>
      </w:r>
      <w:r w:rsidR="00570227" w:rsidRPr="00595699">
        <w:rPr>
          <w:rFonts w:hAnsi="宋体" w:hint="eastAsia"/>
          <w:color w:val="000000"/>
        </w:rPr>
        <w:t>脱硝</w:t>
      </w:r>
      <w:r w:rsidR="00570227">
        <w:rPr>
          <w:rFonts w:hAnsi="宋体" w:hint="eastAsia"/>
          <w:color w:val="000000"/>
        </w:rPr>
        <w:t>、</w:t>
      </w:r>
      <w:r w:rsidR="001360C8">
        <w:rPr>
          <w:rFonts w:hAnsi="宋体" w:hint="eastAsia"/>
          <w:color w:val="000000"/>
        </w:rPr>
        <w:t>布袋除尘器和和氨法脱硫环保设施</w:t>
      </w:r>
      <w:r w:rsidR="00570227">
        <w:rPr>
          <w:rFonts w:hAnsi="宋体" w:hint="eastAsia"/>
          <w:color w:val="000000"/>
        </w:rPr>
        <w:t>。</w:t>
      </w:r>
      <w:r w:rsidR="00570227" w:rsidRPr="00C0441E">
        <w:rPr>
          <w:rFonts w:hAnsi="宋体" w:hint="eastAsia"/>
          <w:color w:val="000000"/>
        </w:rPr>
        <w:t>锅炉设计热效率</w:t>
      </w:r>
      <w:r w:rsidR="00570227" w:rsidRPr="00C0441E">
        <w:rPr>
          <w:rFonts w:hAnsi="宋体" w:hint="eastAsia"/>
          <w:color w:val="000000"/>
        </w:rPr>
        <w:t>91.5%</w:t>
      </w:r>
      <w:r w:rsidR="00570227" w:rsidRPr="00C0441E">
        <w:rPr>
          <w:rFonts w:hAnsi="宋体" w:hint="eastAsia"/>
          <w:color w:val="000000"/>
        </w:rPr>
        <w:t>，炉膛出口过剩空气系数</w:t>
      </w:r>
      <w:r w:rsidR="00570227" w:rsidRPr="00C0441E">
        <w:rPr>
          <w:rFonts w:hAnsi="宋体" w:hint="eastAsia"/>
          <w:color w:val="000000"/>
        </w:rPr>
        <w:t>1.2</w:t>
      </w:r>
      <w:r w:rsidR="00570227" w:rsidRPr="00C0441E">
        <w:rPr>
          <w:rFonts w:hAnsi="宋体" w:hint="eastAsia"/>
          <w:color w:val="000000"/>
        </w:rPr>
        <w:t>，氧含量</w:t>
      </w:r>
      <w:r w:rsidR="00570227" w:rsidRPr="00C0441E">
        <w:rPr>
          <w:rFonts w:hAnsi="宋体" w:hint="eastAsia"/>
          <w:color w:val="000000"/>
        </w:rPr>
        <w:t>3.48%</w:t>
      </w:r>
      <w:r w:rsidR="00570227" w:rsidRPr="00C0441E">
        <w:rPr>
          <w:rFonts w:hAnsi="宋体" w:hint="eastAsia"/>
          <w:color w:val="000000"/>
        </w:rPr>
        <w:t>；设计煤耗</w:t>
      </w:r>
      <w:r w:rsidR="00750825">
        <w:rPr>
          <w:rFonts w:hAnsi="宋体" w:hint="eastAsia"/>
          <w:color w:val="000000"/>
        </w:rPr>
        <w:t>63.3</w:t>
      </w:r>
      <w:r w:rsidR="00570227" w:rsidRPr="00C0441E">
        <w:rPr>
          <w:rFonts w:hAnsi="宋体" w:hint="eastAsia"/>
          <w:color w:val="000000"/>
        </w:rPr>
        <w:t>t</w:t>
      </w:r>
      <w:r w:rsidR="00570227" w:rsidRPr="00C0441E">
        <w:rPr>
          <w:rFonts w:hAnsi="宋体" w:hint="eastAsia"/>
          <w:color w:val="000000"/>
        </w:rPr>
        <w:t>，每小时产汽</w:t>
      </w:r>
      <w:r w:rsidR="00570227" w:rsidRPr="00C0441E">
        <w:rPr>
          <w:rFonts w:hAnsi="宋体" w:hint="eastAsia"/>
          <w:color w:val="000000"/>
        </w:rPr>
        <w:t>480t</w:t>
      </w:r>
      <w:r w:rsidR="00570227" w:rsidRPr="00C0441E">
        <w:rPr>
          <w:rFonts w:hAnsi="宋体" w:hint="eastAsia"/>
          <w:color w:val="000000"/>
        </w:rPr>
        <w:t>，吨蒸汽煤耗</w:t>
      </w:r>
      <w:r w:rsidR="00570227" w:rsidRPr="00C0441E">
        <w:rPr>
          <w:rFonts w:hAnsi="宋体" w:hint="eastAsia"/>
          <w:color w:val="000000"/>
        </w:rPr>
        <w:t>0.129t</w:t>
      </w:r>
      <w:r w:rsidR="00570227" w:rsidRPr="00C0441E">
        <w:rPr>
          <w:rFonts w:hAnsi="宋体" w:hint="eastAsia"/>
          <w:color w:val="000000"/>
        </w:rPr>
        <w:t>；锅炉设计煤种发热量</w:t>
      </w:r>
      <w:r w:rsidR="00570227" w:rsidRPr="00C0441E">
        <w:rPr>
          <w:rFonts w:hAnsi="宋体" w:hint="eastAsia"/>
          <w:color w:val="000000"/>
        </w:rPr>
        <w:t>22.19MJ</w:t>
      </w:r>
      <w:r w:rsidR="00570227">
        <w:rPr>
          <w:rFonts w:hAnsi="宋体" w:hint="eastAsia"/>
          <w:color w:val="000000"/>
        </w:rPr>
        <w:t>。</w:t>
      </w:r>
      <w:r w:rsidR="00570227" w:rsidRPr="00C0441E">
        <w:rPr>
          <w:rFonts w:hAnsi="宋体" w:hint="eastAsia"/>
          <w:color w:val="000000"/>
        </w:rPr>
        <w:t>烟气量</w:t>
      </w:r>
      <w:r w:rsidR="00570227" w:rsidRPr="00C0441E">
        <w:rPr>
          <w:rFonts w:hAnsi="宋体" w:hint="eastAsia"/>
          <w:color w:val="000000"/>
        </w:rPr>
        <w:t>54.8</w:t>
      </w:r>
      <w:r w:rsidR="00570227" w:rsidRPr="00C0441E">
        <w:rPr>
          <w:rFonts w:hAnsi="宋体" w:hint="eastAsia"/>
          <w:color w:val="000000"/>
        </w:rPr>
        <w:t>万</w:t>
      </w:r>
      <w:r w:rsidR="00570227" w:rsidRPr="00C0441E">
        <w:rPr>
          <w:rFonts w:hAnsi="宋体" w:hint="eastAsia"/>
          <w:color w:val="000000"/>
        </w:rPr>
        <w:t>Nm</w:t>
      </w:r>
      <w:r w:rsidR="00570227" w:rsidRPr="00570227">
        <w:rPr>
          <w:rFonts w:hAnsi="宋体" w:hint="eastAsia"/>
          <w:color w:val="000000"/>
          <w:vertAlign w:val="superscript"/>
        </w:rPr>
        <w:t>3/</w:t>
      </w:r>
      <w:r w:rsidR="00570227" w:rsidRPr="00C0441E">
        <w:rPr>
          <w:rFonts w:hAnsi="宋体" w:hint="eastAsia"/>
          <w:color w:val="000000"/>
        </w:rPr>
        <w:t>h</w:t>
      </w:r>
      <w:r w:rsidR="00570227" w:rsidRPr="00C0441E">
        <w:rPr>
          <w:rFonts w:hAnsi="宋体" w:hint="eastAsia"/>
          <w:color w:val="000000"/>
        </w:rPr>
        <w:t>、排烟温度</w:t>
      </w:r>
      <w:r w:rsidR="00570227" w:rsidRPr="00C0441E">
        <w:rPr>
          <w:rFonts w:hAnsi="宋体" w:hint="eastAsia"/>
          <w:color w:val="000000"/>
        </w:rPr>
        <w:t>130</w:t>
      </w:r>
      <w:r w:rsidR="00570227" w:rsidRPr="00C0441E">
        <w:rPr>
          <w:rFonts w:hAnsi="宋体" w:hint="eastAsia"/>
          <w:color w:val="000000"/>
        </w:rPr>
        <w:t>℃。</w:t>
      </w:r>
    </w:p>
    <w:p w:rsidR="002C2AC4" w:rsidRPr="00DC2ED9" w:rsidRDefault="00DC2CE7" w:rsidP="002C2AC4">
      <w:pPr>
        <w:snapToGrid w:val="0"/>
        <w:ind w:firstLineChars="250" w:firstLine="600"/>
      </w:pPr>
      <w:r>
        <w:rPr>
          <w:rFonts w:hint="eastAsia"/>
        </w:rPr>
        <w:t xml:space="preserve">2.2.2 </w:t>
      </w:r>
      <w:r w:rsidR="00570227">
        <w:rPr>
          <w:rFonts w:hint="eastAsia"/>
        </w:rPr>
        <w:t>SCR</w:t>
      </w:r>
      <w:r w:rsidR="00570227" w:rsidRPr="006F248C">
        <w:rPr>
          <w:rFonts w:hAnsi="宋体" w:hint="eastAsia"/>
          <w:color w:val="000000"/>
        </w:rPr>
        <w:t>脱硝</w:t>
      </w:r>
      <w:r w:rsidR="00570227">
        <w:rPr>
          <w:rFonts w:hAnsi="宋体" w:hint="eastAsia"/>
          <w:color w:val="000000"/>
        </w:rPr>
        <w:t>装置</w:t>
      </w:r>
      <w:r w:rsidR="00570227" w:rsidRPr="006F248C">
        <w:rPr>
          <w:rFonts w:hAnsi="宋体" w:hint="eastAsia"/>
          <w:color w:val="000000"/>
        </w:rPr>
        <w:t>布置在锅炉高尘区省煤器后、空预器前</w:t>
      </w:r>
      <w:r w:rsidR="002C2AC4">
        <w:rPr>
          <w:rFonts w:hAnsi="宋体" w:hint="eastAsia"/>
          <w:color w:val="000000"/>
        </w:rPr>
        <w:t>，</w:t>
      </w:r>
      <w:r w:rsidR="002C2AC4" w:rsidRPr="00DC2ED9">
        <w:rPr>
          <w:rFonts w:hint="eastAsia"/>
        </w:rPr>
        <w:t>氨喷射格栅放置在</w:t>
      </w:r>
      <w:r w:rsidR="002C2AC4" w:rsidRPr="00DC2ED9">
        <w:rPr>
          <w:rFonts w:hint="eastAsia"/>
        </w:rPr>
        <w:t>SCR</w:t>
      </w:r>
      <w:r w:rsidR="002C2AC4" w:rsidRPr="00DC2ED9">
        <w:rPr>
          <w:rFonts w:hint="eastAsia"/>
        </w:rPr>
        <w:t>反应器上游的位置。烟气在锅炉出口进入一个垂直布置的</w:t>
      </w:r>
      <w:r w:rsidR="002C2AC4" w:rsidRPr="00DC2ED9">
        <w:rPr>
          <w:rFonts w:hint="eastAsia"/>
        </w:rPr>
        <w:t>SCR</w:t>
      </w:r>
      <w:r w:rsidR="002C2AC4" w:rsidRPr="00DC2ED9">
        <w:rPr>
          <w:rFonts w:hint="eastAsia"/>
        </w:rPr>
        <w:t>反应器里，每台锅炉配有两个反应器，</w:t>
      </w:r>
      <w:r w:rsidR="00BD5857">
        <w:rPr>
          <w:rFonts w:hint="eastAsia"/>
        </w:rPr>
        <w:t>反应器空间尺寸</w:t>
      </w:r>
      <w:r w:rsidR="00BD5857">
        <w:rPr>
          <w:rFonts w:hint="eastAsia"/>
        </w:rPr>
        <w:t>8m*6m*3.5m</w:t>
      </w:r>
      <w:r w:rsidR="00BD5857">
        <w:rPr>
          <w:rFonts w:hint="eastAsia"/>
        </w:rPr>
        <w:t>。</w:t>
      </w:r>
      <w:r w:rsidR="002C2AC4" w:rsidRPr="00DC2ED9">
        <w:rPr>
          <w:rFonts w:hint="eastAsia"/>
        </w:rPr>
        <w:t>在反应器里烟气向下流过均流板、第一层催化剂（备用）、第二层和第三层催化剂，脱除</w:t>
      </w:r>
      <w:r w:rsidR="002C2AC4" w:rsidRPr="00DC2ED9">
        <w:rPr>
          <w:rFonts w:hint="eastAsia"/>
        </w:rPr>
        <w:t>NOx</w:t>
      </w:r>
      <w:r w:rsidR="00570227" w:rsidRPr="006F248C">
        <w:rPr>
          <w:rFonts w:hAnsi="宋体" w:hint="eastAsia"/>
          <w:color w:val="000000"/>
        </w:rPr>
        <w:t>。反应器采用</w:t>
      </w:r>
      <w:r w:rsidR="001360C8">
        <w:rPr>
          <w:rFonts w:hAnsi="宋体" w:hint="eastAsia"/>
          <w:color w:val="000000"/>
        </w:rPr>
        <w:t>“</w:t>
      </w:r>
      <w:r w:rsidR="00570227" w:rsidRPr="006F248C">
        <w:rPr>
          <w:rFonts w:hAnsi="宋体" w:hint="eastAsia"/>
          <w:color w:val="000000"/>
        </w:rPr>
        <w:t>2+1</w:t>
      </w:r>
      <w:r w:rsidR="001360C8">
        <w:rPr>
          <w:rFonts w:hAnsi="宋体" w:hint="eastAsia"/>
          <w:color w:val="000000"/>
        </w:rPr>
        <w:t>”</w:t>
      </w:r>
      <w:r w:rsidR="00570227" w:rsidRPr="006F248C">
        <w:rPr>
          <w:rFonts w:hAnsi="宋体" w:hint="eastAsia"/>
          <w:color w:val="000000"/>
        </w:rPr>
        <w:t>布置蜂窝状</w:t>
      </w:r>
      <w:r w:rsidR="001360C8" w:rsidRPr="006F248C">
        <w:rPr>
          <w:rFonts w:hAnsi="宋体" w:hint="eastAsia"/>
          <w:color w:val="000000"/>
        </w:rPr>
        <w:t>钒钛</w:t>
      </w:r>
      <w:r w:rsidR="00570227" w:rsidRPr="006F248C">
        <w:rPr>
          <w:rFonts w:hAnsi="宋体" w:hint="eastAsia"/>
          <w:color w:val="000000"/>
        </w:rPr>
        <w:t>催化剂，加装两层，预留一层备用，脱硝</w:t>
      </w:r>
      <w:r w:rsidR="00570227">
        <w:rPr>
          <w:rFonts w:hAnsi="宋体" w:hint="eastAsia"/>
          <w:color w:val="000000"/>
        </w:rPr>
        <w:t>设计</w:t>
      </w:r>
      <w:r w:rsidR="00570227" w:rsidRPr="006F248C">
        <w:rPr>
          <w:rFonts w:hAnsi="宋体" w:hint="eastAsia"/>
          <w:color w:val="000000"/>
        </w:rPr>
        <w:t>效率</w:t>
      </w:r>
      <w:r w:rsidR="00570227" w:rsidRPr="006F248C">
        <w:rPr>
          <w:rFonts w:hAnsi="宋体" w:hint="eastAsia"/>
          <w:color w:val="000000"/>
        </w:rPr>
        <w:t>83%</w:t>
      </w:r>
      <w:r w:rsidR="001360C8">
        <w:rPr>
          <w:rFonts w:hAnsi="宋体" w:hint="eastAsia"/>
          <w:color w:val="000000"/>
        </w:rPr>
        <w:t>，锅炉</w:t>
      </w:r>
      <w:r w:rsidR="001360C8" w:rsidRPr="00150CF1">
        <w:rPr>
          <w:rFonts w:hAnsi="宋体"/>
          <w:color w:val="000000"/>
        </w:rPr>
        <w:t>NOx</w:t>
      </w:r>
      <w:r w:rsidR="001360C8" w:rsidRPr="00150CF1">
        <w:rPr>
          <w:rFonts w:hAnsi="宋体" w:hint="eastAsia"/>
          <w:color w:val="000000"/>
        </w:rPr>
        <w:t>的排放不大于</w:t>
      </w:r>
      <w:r w:rsidR="001360C8">
        <w:rPr>
          <w:rFonts w:hAnsi="宋体" w:hint="eastAsia"/>
          <w:color w:val="000000"/>
        </w:rPr>
        <w:t>1</w:t>
      </w:r>
      <w:r w:rsidR="001360C8" w:rsidRPr="00150CF1">
        <w:rPr>
          <w:rFonts w:hAnsi="宋体"/>
          <w:color w:val="000000"/>
        </w:rPr>
        <w:t>00mg/Nm</w:t>
      </w:r>
      <w:r w:rsidR="001360C8" w:rsidRPr="001360C8">
        <w:rPr>
          <w:rFonts w:hAnsi="宋体"/>
          <w:color w:val="000000"/>
          <w:vertAlign w:val="superscript"/>
        </w:rPr>
        <w:t>3</w:t>
      </w:r>
      <w:r w:rsidR="001360C8">
        <w:rPr>
          <w:rFonts w:hAnsi="宋体" w:hint="eastAsia"/>
          <w:color w:val="000000"/>
        </w:rPr>
        <w:t>。</w:t>
      </w:r>
      <w:r w:rsidR="002C2AC4" w:rsidRPr="00DC2ED9">
        <w:rPr>
          <w:rFonts w:hint="eastAsia"/>
        </w:rPr>
        <w:t xml:space="preserve"> </w:t>
      </w:r>
    </w:p>
    <w:p w:rsidR="00570227" w:rsidRPr="00D3440E" w:rsidRDefault="002C2AC4" w:rsidP="00C23AFD">
      <w:pPr>
        <w:snapToGrid w:val="0"/>
        <w:ind w:firstLineChars="200" w:firstLine="480"/>
      </w:pPr>
      <w:r w:rsidRPr="00C23AFD">
        <w:rPr>
          <w:rFonts w:hint="eastAsia"/>
        </w:rPr>
        <w:t>目前在用催化剂体积约</w:t>
      </w:r>
      <w:r w:rsidRPr="00C23AFD">
        <w:rPr>
          <w:rFonts w:hint="eastAsia"/>
        </w:rPr>
        <w:t>14</w:t>
      </w:r>
      <w:r w:rsidR="00D3440E" w:rsidRPr="00C23AFD">
        <w:rPr>
          <w:rFonts w:hint="eastAsia"/>
        </w:rPr>
        <w:t>5</w:t>
      </w:r>
      <w:r w:rsidRPr="00C23AFD">
        <w:rPr>
          <w:rFonts w:hint="eastAsia"/>
        </w:rPr>
        <w:t>m</w:t>
      </w:r>
      <w:r w:rsidRPr="00C23AFD">
        <w:rPr>
          <w:rFonts w:hint="eastAsia"/>
        </w:rPr>
        <w:t>³，已使用</w:t>
      </w:r>
      <w:r w:rsidRPr="00C23AFD">
        <w:rPr>
          <w:rFonts w:hint="eastAsia"/>
        </w:rPr>
        <w:t>20000</w:t>
      </w:r>
      <w:r w:rsidRPr="00C23AFD">
        <w:rPr>
          <w:rFonts w:hint="eastAsia"/>
        </w:rPr>
        <w:t>小时</w:t>
      </w:r>
      <w:r w:rsidR="00DD05F8" w:rsidRPr="00C23AFD">
        <w:rPr>
          <w:rFonts w:hint="eastAsia"/>
        </w:rPr>
        <w:t>，</w:t>
      </w:r>
      <w:r w:rsidR="00D3440E" w:rsidRPr="00C23AFD">
        <w:rPr>
          <w:rFonts w:hint="eastAsia"/>
        </w:rPr>
        <w:t>催化剂基材</w:t>
      </w:r>
      <w:r w:rsidR="00D3440E" w:rsidRPr="00C23AFD">
        <w:rPr>
          <w:rFonts w:hint="eastAsia"/>
        </w:rPr>
        <w:t>TIO</w:t>
      </w:r>
      <w:r w:rsidR="00D3440E" w:rsidRPr="00C23AFD">
        <w:rPr>
          <w:rFonts w:hint="eastAsia"/>
          <w:vertAlign w:val="subscript"/>
        </w:rPr>
        <w:t>2</w:t>
      </w:r>
      <w:r w:rsidR="00D3440E" w:rsidRPr="00C23AFD">
        <w:rPr>
          <w:rFonts w:hint="eastAsia"/>
        </w:rPr>
        <w:t>，活性成分</w:t>
      </w:r>
      <w:r w:rsidR="00D3440E" w:rsidRPr="00C23AFD">
        <w:rPr>
          <w:rFonts w:hint="eastAsia"/>
        </w:rPr>
        <w:t>V</w:t>
      </w:r>
      <w:r w:rsidR="00D3440E" w:rsidRPr="00C23AFD">
        <w:rPr>
          <w:rFonts w:hint="eastAsia"/>
          <w:vertAlign w:val="subscript"/>
        </w:rPr>
        <w:t>2</w:t>
      </w:r>
      <w:r w:rsidR="00D3440E" w:rsidRPr="00C23AFD">
        <w:rPr>
          <w:rFonts w:hint="eastAsia"/>
        </w:rPr>
        <w:t>O</w:t>
      </w:r>
      <w:r w:rsidR="00D3440E" w:rsidRPr="00C23AFD">
        <w:rPr>
          <w:rFonts w:hint="eastAsia"/>
          <w:vertAlign w:val="subscript"/>
        </w:rPr>
        <w:t>5</w:t>
      </w:r>
      <w:r w:rsidR="00D3440E" w:rsidRPr="00C23AFD">
        <w:rPr>
          <w:rFonts w:hint="eastAsia"/>
        </w:rPr>
        <w:t>/WO</w:t>
      </w:r>
      <w:r w:rsidR="00D3440E" w:rsidRPr="00C23AFD">
        <w:rPr>
          <w:rFonts w:hint="eastAsia"/>
          <w:vertAlign w:val="subscript"/>
        </w:rPr>
        <w:t>3</w:t>
      </w:r>
      <w:r w:rsidR="00D3440E" w:rsidRPr="00C23AFD">
        <w:rPr>
          <w:rFonts w:hint="eastAsia"/>
        </w:rPr>
        <w:t>，节距</w:t>
      </w:r>
      <w:r w:rsidR="00D3440E" w:rsidRPr="00C23AFD">
        <w:rPr>
          <w:rFonts w:hint="eastAsia"/>
        </w:rPr>
        <w:t>7.4mm</w:t>
      </w:r>
      <w:r w:rsidR="00D3440E" w:rsidRPr="00C23AFD">
        <w:rPr>
          <w:rFonts w:hint="eastAsia"/>
        </w:rPr>
        <w:t>，单体尺寸</w:t>
      </w:r>
      <w:r w:rsidR="00D3440E" w:rsidRPr="00C23AFD">
        <w:rPr>
          <w:rFonts w:hint="eastAsia"/>
        </w:rPr>
        <w:t>150*150*1015mm</w:t>
      </w:r>
      <w:r w:rsidR="00D3440E" w:rsidRPr="00C23AFD">
        <w:rPr>
          <w:rFonts w:hint="eastAsia"/>
        </w:rPr>
        <w:t>，</w:t>
      </w:r>
      <w:r w:rsidR="004F0ED1">
        <w:rPr>
          <w:rFonts w:hint="eastAsia"/>
        </w:rPr>
        <w:t>一个模块重</w:t>
      </w:r>
      <w:r w:rsidR="00D3440E" w:rsidRPr="00D3440E">
        <w:rPr>
          <w:rFonts w:hint="eastAsia"/>
        </w:rPr>
        <w:t>1</w:t>
      </w:r>
      <w:r w:rsidR="00D3440E" w:rsidRPr="00D3440E">
        <w:rPr>
          <w:rFonts w:hint="eastAsia"/>
        </w:rPr>
        <w:t>吨。</w:t>
      </w:r>
    </w:p>
    <w:p w:rsidR="0081750A" w:rsidRDefault="00DC2CE7" w:rsidP="0081750A">
      <w:pPr>
        <w:ind w:firstLineChars="200" w:firstLine="480"/>
        <w:rPr>
          <w:rFonts w:hAnsi="宋体"/>
          <w:color w:val="000000"/>
        </w:rPr>
      </w:pPr>
      <w:r>
        <w:rPr>
          <w:rFonts w:hAnsi="宋体" w:hint="eastAsia"/>
          <w:color w:val="000000"/>
        </w:rPr>
        <w:t>2.2.3</w:t>
      </w:r>
      <w:r w:rsidR="00570227" w:rsidRPr="00595699">
        <w:rPr>
          <w:rFonts w:hAnsi="宋体" w:hint="eastAsia"/>
          <w:color w:val="000000"/>
        </w:rPr>
        <w:t>燃烧器</w:t>
      </w:r>
      <w:r w:rsidR="00570227">
        <w:rPr>
          <w:rFonts w:hAnsi="宋体" w:hint="eastAsia"/>
          <w:color w:val="000000"/>
        </w:rPr>
        <w:t>采用水平浓淡直流燃烧器</w:t>
      </w:r>
      <w:r w:rsidR="00570227" w:rsidRPr="00923EED">
        <w:rPr>
          <w:rFonts w:hAnsi="宋体"/>
          <w:color w:val="000000"/>
        </w:rPr>
        <w:t>、四角切向燃烧</w:t>
      </w:r>
      <w:r w:rsidR="00570227">
        <w:rPr>
          <w:rFonts w:hAnsi="宋体" w:hint="eastAsia"/>
          <w:color w:val="000000"/>
        </w:rPr>
        <w:t>，但受煤种或负荷调整变化，</w:t>
      </w:r>
      <w:r w:rsidR="001360C8">
        <w:rPr>
          <w:rFonts w:hAnsi="宋体" w:hint="eastAsia"/>
          <w:color w:val="000000"/>
        </w:rPr>
        <w:t>燃料气掺烧、</w:t>
      </w:r>
      <w:r w:rsidR="0081750A">
        <w:rPr>
          <w:rFonts w:hAnsi="宋体" w:hint="eastAsia"/>
          <w:color w:val="000000"/>
        </w:rPr>
        <w:t>D#</w:t>
      </w:r>
      <w:r w:rsidR="0081750A">
        <w:rPr>
          <w:rFonts w:hAnsi="宋体" w:hint="eastAsia"/>
          <w:color w:val="000000"/>
        </w:rPr>
        <w:t>磨、</w:t>
      </w:r>
      <w:r w:rsidR="001360C8">
        <w:rPr>
          <w:rFonts w:hAnsi="宋体" w:hint="eastAsia"/>
          <w:color w:val="000000"/>
        </w:rPr>
        <w:t>BC</w:t>
      </w:r>
      <w:r w:rsidR="0081750A">
        <w:rPr>
          <w:rFonts w:hAnsi="宋体" w:hint="eastAsia"/>
          <w:color w:val="000000"/>
        </w:rPr>
        <w:t>#</w:t>
      </w:r>
      <w:r w:rsidR="001360C8">
        <w:rPr>
          <w:rFonts w:hAnsi="宋体" w:hint="eastAsia"/>
          <w:color w:val="000000"/>
        </w:rPr>
        <w:t>磨组合</w:t>
      </w:r>
      <w:r w:rsidR="0081750A">
        <w:rPr>
          <w:rFonts w:hAnsi="宋体" w:hint="eastAsia"/>
          <w:color w:val="000000"/>
        </w:rPr>
        <w:t>、</w:t>
      </w:r>
      <w:r w:rsidR="001360C8">
        <w:rPr>
          <w:rFonts w:hAnsi="宋体" w:hint="eastAsia"/>
          <w:color w:val="000000"/>
        </w:rPr>
        <w:t>AD</w:t>
      </w:r>
      <w:r w:rsidR="0081750A">
        <w:rPr>
          <w:rFonts w:hAnsi="宋体" w:hint="eastAsia"/>
          <w:color w:val="000000"/>
        </w:rPr>
        <w:t>#</w:t>
      </w:r>
      <w:r w:rsidR="001360C8">
        <w:rPr>
          <w:rFonts w:hAnsi="宋体" w:hint="eastAsia"/>
          <w:color w:val="000000"/>
        </w:rPr>
        <w:t>磨组运行时</w:t>
      </w:r>
      <w:r w:rsidR="001360C8">
        <w:rPr>
          <w:rFonts w:hAnsi="宋体" w:hint="eastAsia"/>
          <w:color w:val="000000"/>
        </w:rPr>
        <w:t>NO</w:t>
      </w:r>
      <w:r w:rsidR="001360C8" w:rsidRPr="001360C8">
        <w:rPr>
          <w:rFonts w:hAnsi="宋体" w:hint="eastAsia"/>
          <w:color w:val="000000"/>
          <w:vertAlign w:val="subscript"/>
        </w:rPr>
        <w:t>X</w:t>
      </w:r>
      <w:r w:rsidR="001360C8">
        <w:rPr>
          <w:rFonts w:hAnsi="宋体" w:hint="eastAsia"/>
          <w:color w:val="000000"/>
        </w:rPr>
        <w:t>生成量差异较大</w:t>
      </w:r>
      <w:r w:rsidR="0081750A">
        <w:rPr>
          <w:rFonts w:hAnsi="宋体" w:hint="eastAsia"/>
          <w:color w:val="000000"/>
        </w:rPr>
        <w:t>，接近一倍，</w:t>
      </w:r>
      <w:r w:rsidR="00570227">
        <w:rPr>
          <w:rFonts w:hAnsi="宋体" w:hint="eastAsia"/>
          <w:color w:val="000000"/>
        </w:rPr>
        <w:t>目前</w:t>
      </w:r>
      <w:r w:rsidR="0081750A">
        <w:rPr>
          <w:rFonts w:hAnsi="宋体" w:hint="eastAsia"/>
          <w:color w:val="000000"/>
        </w:rPr>
        <w:t>锅炉炉膛出口</w:t>
      </w:r>
      <w:r w:rsidR="00570227">
        <w:rPr>
          <w:rFonts w:hAnsi="宋体" w:hint="eastAsia"/>
          <w:color w:val="000000"/>
        </w:rPr>
        <w:t>排放在</w:t>
      </w:r>
      <w:r w:rsidR="00D655E6">
        <w:rPr>
          <w:rFonts w:hAnsi="宋体" w:hint="eastAsia"/>
          <w:color w:val="000000"/>
        </w:rPr>
        <w:t>450</w:t>
      </w:r>
      <w:r w:rsidR="00570227">
        <w:rPr>
          <w:rFonts w:hAnsi="宋体" w:hint="eastAsia"/>
          <w:color w:val="000000"/>
        </w:rPr>
        <w:t>-550</w:t>
      </w:r>
      <w:r w:rsidR="00570227" w:rsidRPr="00150CF1">
        <w:rPr>
          <w:rFonts w:hAnsi="宋体"/>
          <w:color w:val="000000"/>
        </w:rPr>
        <w:t>mg/Nm</w:t>
      </w:r>
      <w:r w:rsidR="00570227" w:rsidRPr="0081750A">
        <w:rPr>
          <w:rFonts w:hAnsi="宋体"/>
          <w:color w:val="000000"/>
          <w:vertAlign w:val="superscript"/>
        </w:rPr>
        <w:t>3</w:t>
      </w:r>
      <w:r w:rsidR="00570227" w:rsidRPr="00150CF1">
        <w:rPr>
          <w:rFonts w:hAnsi="宋体" w:hint="eastAsia"/>
          <w:color w:val="000000"/>
        </w:rPr>
        <w:t>。</w:t>
      </w:r>
    </w:p>
    <w:p w:rsidR="0081750A" w:rsidRPr="001360C8" w:rsidRDefault="00DC2CE7" w:rsidP="0081750A">
      <w:pPr>
        <w:ind w:firstLineChars="200" w:firstLine="480"/>
        <w:rPr>
          <w:rFonts w:hAnsi="宋体"/>
          <w:color w:val="000000"/>
        </w:rPr>
      </w:pPr>
      <w:r>
        <w:rPr>
          <w:rFonts w:hint="eastAsia"/>
        </w:rPr>
        <w:lastRenderedPageBreak/>
        <w:t xml:space="preserve">2.2.4 </w:t>
      </w:r>
      <w:r w:rsidR="0081750A">
        <w:rPr>
          <w:rFonts w:hint="eastAsia"/>
        </w:rPr>
        <w:t>SCR</w:t>
      </w:r>
      <w:r w:rsidR="0081750A" w:rsidRPr="006F248C">
        <w:rPr>
          <w:rFonts w:hAnsi="宋体" w:hint="eastAsia"/>
          <w:color w:val="000000"/>
        </w:rPr>
        <w:t>脱硝</w:t>
      </w:r>
      <w:r w:rsidR="0081750A">
        <w:rPr>
          <w:rFonts w:hAnsi="宋体" w:hint="eastAsia"/>
          <w:color w:val="000000"/>
        </w:rPr>
        <w:t>装置</w:t>
      </w:r>
      <w:r w:rsidR="0081750A" w:rsidRPr="006F248C">
        <w:rPr>
          <w:rFonts w:hAnsi="宋体" w:hint="eastAsia"/>
          <w:color w:val="000000"/>
        </w:rPr>
        <w:t>布置在锅炉高尘区省煤器后、空预器前。反应器采用</w:t>
      </w:r>
      <w:r w:rsidR="0081750A">
        <w:rPr>
          <w:rFonts w:hAnsi="宋体" w:hint="eastAsia"/>
          <w:color w:val="000000"/>
        </w:rPr>
        <w:t>“</w:t>
      </w:r>
      <w:r w:rsidR="0081750A" w:rsidRPr="006F248C">
        <w:rPr>
          <w:rFonts w:hAnsi="宋体" w:hint="eastAsia"/>
          <w:color w:val="000000"/>
        </w:rPr>
        <w:t>2+1</w:t>
      </w:r>
      <w:r w:rsidR="0081750A">
        <w:rPr>
          <w:rFonts w:hAnsi="宋体" w:hint="eastAsia"/>
          <w:color w:val="000000"/>
        </w:rPr>
        <w:t>”</w:t>
      </w:r>
      <w:r w:rsidR="0081750A" w:rsidRPr="006F248C">
        <w:rPr>
          <w:rFonts w:hAnsi="宋体" w:hint="eastAsia"/>
          <w:color w:val="000000"/>
        </w:rPr>
        <w:t>布置蜂窝状钒钛催化剂，加装两层，预留一层备用，脱硝</w:t>
      </w:r>
      <w:r w:rsidR="0081750A">
        <w:rPr>
          <w:rFonts w:hAnsi="宋体" w:hint="eastAsia"/>
          <w:color w:val="000000"/>
        </w:rPr>
        <w:t>设计</w:t>
      </w:r>
      <w:r w:rsidR="0081750A" w:rsidRPr="006F248C">
        <w:rPr>
          <w:rFonts w:hAnsi="宋体" w:hint="eastAsia"/>
          <w:color w:val="000000"/>
        </w:rPr>
        <w:t>效率</w:t>
      </w:r>
      <w:r w:rsidR="0081750A" w:rsidRPr="006F248C">
        <w:rPr>
          <w:rFonts w:hAnsi="宋体" w:hint="eastAsia"/>
          <w:color w:val="000000"/>
        </w:rPr>
        <w:t>83%</w:t>
      </w:r>
      <w:r w:rsidR="0081750A">
        <w:rPr>
          <w:rFonts w:hAnsi="宋体" w:hint="eastAsia"/>
          <w:color w:val="000000"/>
        </w:rPr>
        <w:t>，锅炉</w:t>
      </w:r>
      <w:r w:rsidR="0081750A" w:rsidRPr="00150CF1">
        <w:rPr>
          <w:rFonts w:hAnsi="宋体"/>
          <w:color w:val="000000"/>
        </w:rPr>
        <w:t>NOx</w:t>
      </w:r>
      <w:r w:rsidR="0081750A" w:rsidRPr="00150CF1">
        <w:rPr>
          <w:rFonts w:hAnsi="宋体" w:hint="eastAsia"/>
          <w:color w:val="000000"/>
        </w:rPr>
        <w:t>的排放不大于</w:t>
      </w:r>
      <w:r w:rsidR="0081750A">
        <w:rPr>
          <w:rFonts w:hAnsi="宋体" w:hint="eastAsia"/>
          <w:color w:val="000000"/>
        </w:rPr>
        <w:t>1</w:t>
      </w:r>
      <w:r w:rsidR="0081750A" w:rsidRPr="00150CF1">
        <w:rPr>
          <w:rFonts w:hAnsi="宋体"/>
          <w:color w:val="000000"/>
        </w:rPr>
        <w:t>00mg/Nm</w:t>
      </w:r>
      <w:r w:rsidR="0081750A" w:rsidRPr="001360C8">
        <w:rPr>
          <w:rFonts w:hAnsi="宋体"/>
          <w:color w:val="000000"/>
          <w:vertAlign w:val="superscript"/>
        </w:rPr>
        <w:t>3</w:t>
      </w:r>
      <w:r w:rsidR="0081750A">
        <w:rPr>
          <w:rFonts w:hAnsi="宋体" w:hint="eastAsia"/>
          <w:color w:val="000000"/>
        </w:rPr>
        <w:t>，目前排放在</w:t>
      </w:r>
      <w:r w:rsidR="0081750A">
        <w:rPr>
          <w:rFonts w:hAnsi="宋体" w:hint="eastAsia"/>
          <w:color w:val="000000"/>
        </w:rPr>
        <w:t>70-90</w:t>
      </w:r>
      <w:r w:rsidR="0081750A" w:rsidRPr="0081750A">
        <w:rPr>
          <w:rFonts w:hAnsi="宋体"/>
          <w:color w:val="000000"/>
        </w:rPr>
        <w:t xml:space="preserve"> </w:t>
      </w:r>
      <w:r w:rsidR="0081750A" w:rsidRPr="00150CF1">
        <w:rPr>
          <w:rFonts w:hAnsi="宋体"/>
          <w:color w:val="000000"/>
        </w:rPr>
        <w:t>mg/Nm</w:t>
      </w:r>
      <w:r w:rsidR="0081750A" w:rsidRPr="001360C8">
        <w:rPr>
          <w:rFonts w:hAnsi="宋体"/>
          <w:color w:val="000000"/>
          <w:vertAlign w:val="superscript"/>
        </w:rPr>
        <w:t>3</w:t>
      </w:r>
      <w:r w:rsidR="0081750A">
        <w:rPr>
          <w:rFonts w:hAnsi="宋体" w:hint="eastAsia"/>
          <w:color w:val="000000"/>
        </w:rPr>
        <w:t>。</w:t>
      </w:r>
    </w:p>
    <w:p w:rsidR="0022470C" w:rsidRDefault="00DC2CE7" w:rsidP="0022470C">
      <w:pPr>
        <w:ind w:firstLineChars="200" w:firstLine="480"/>
        <w:jc w:val="left"/>
        <w:rPr>
          <w:rFonts w:hAnsi="宋体"/>
          <w:color w:val="000000"/>
        </w:rPr>
      </w:pPr>
      <w:r>
        <w:rPr>
          <w:rFonts w:hAnsi="宋体" w:hint="eastAsia"/>
          <w:color w:val="000000"/>
        </w:rPr>
        <w:t>2.2.5</w:t>
      </w:r>
      <w:r w:rsidR="0022470C">
        <w:rPr>
          <w:rFonts w:hAnsi="宋体" w:hint="eastAsia"/>
          <w:color w:val="000000"/>
        </w:rPr>
        <w:t>根据</w:t>
      </w:r>
      <w:r w:rsidR="0022470C">
        <w:rPr>
          <w:rFonts w:hAnsi="宋体" w:hint="eastAsia"/>
          <w:color w:val="000000"/>
        </w:rPr>
        <w:t>2014</w:t>
      </w:r>
      <w:r w:rsidR="0022470C">
        <w:rPr>
          <w:rFonts w:hAnsi="宋体" w:hint="eastAsia"/>
          <w:color w:val="000000"/>
        </w:rPr>
        <w:t>年</w:t>
      </w:r>
      <w:r w:rsidR="0022470C" w:rsidRPr="00D70C37">
        <w:rPr>
          <w:rFonts w:hAnsi="宋体" w:hint="eastAsia"/>
          <w:color w:val="000000"/>
        </w:rPr>
        <w:t>国家</w:t>
      </w:r>
      <w:r w:rsidR="0022470C">
        <w:rPr>
          <w:rFonts w:hAnsi="宋体" w:hint="eastAsia"/>
          <w:color w:val="000000"/>
        </w:rPr>
        <w:t>部委出台的《煤电节能减排与改造行动计划（</w:t>
      </w:r>
      <w:r w:rsidR="0022470C">
        <w:rPr>
          <w:rFonts w:hAnsi="宋体" w:hint="eastAsia"/>
          <w:color w:val="000000"/>
        </w:rPr>
        <w:t>2014-2020</w:t>
      </w:r>
      <w:r w:rsidR="0022470C">
        <w:rPr>
          <w:rFonts w:hAnsi="宋体" w:hint="eastAsia"/>
          <w:color w:val="000000"/>
        </w:rPr>
        <w:t>年）》规定和陕西省、榆林市下发实施意见，分公司</w:t>
      </w:r>
      <w:r w:rsidR="0022470C">
        <w:rPr>
          <w:rFonts w:hAnsi="宋体" w:hint="eastAsia"/>
          <w:color w:val="000000"/>
        </w:rPr>
        <w:t>3</w:t>
      </w:r>
      <w:r w:rsidR="00960429">
        <w:rPr>
          <w:rFonts w:hAnsi="宋体" w:hint="eastAsia"/>
          <w:color w:val="000000"/>
        </w:rPr>
        <w:t>台</w:t>
      </w:r>
      <w:r w:rsidR="0022470C">
        <w:rPr>
          <w:rFonts w:hAnsi="宋体" w:hint="eastAsia"/>
          <w:color w:val="000000"/>
        </w:rPr>
        <w:t>480t/h</w:t>
      </w:r>
      <w:r w:rsidR="0022470C">
        <w:rPr>
          <w:rFonts w:hAnsi="宋体" w:hint="eastAsia"/>
          <w:color w:val="000000"/>
        </w:rPr>
        <w:t>煤粉锅炉目前符合</w:t>
      </w:r>
      <w:r w:rsidR="0022470C" w:rsidRPr="005F7784">
        <w:rPr>
          <w:rFonts w:hAnsi="宋体" w:hint="eastAsia"/>
        </w:rPr>
        <w:t>当前</w:t>
      </w:r>
      <w:r w:rsidR="0022470C">
        <w:rPr>
          <w:rFonts w:hAnsi="宋体" w:hint="eastAsia"/>
          <w:color w:val="000000"/>
        </w:rPr>
        <w:t>规定的大气污染物排放浓度指标：</w:t>
      </w:r>
      <w:r w:rsidR="0022470C">
        <w:rPr>
          <w:rFonts w:hAnsi="宋体" w:hint="eastAsia"/>
          <w:color w:val="000000"/>
        </w:rPr>
        <w:t>NO</w:t>
      </w:r>
      <w:r w:rsidR="0022470C" w:rsidRPr="00753806">
        <w:rPr>
          <w:rFonts w:hAnsi="宋体" w:hint="eastAsia"/>
          <w:color w:val="000000"/>
          <w:vertAlign w:val="subscript"/>
        </w:rPr>
        <w:t>X</w:t>
      </w:r>
      <w:r w:rsidR="0022470C" w:rsidRPr="00425639">
        <w:rPr>
          <w:rFonts w:hAnsi="宋体"/>
          <w:color w:val="000000"/>
        </w:rPr>
        <w:t>≤</w:t>
      </w:r>
      <w:r w:rsidR="0022470C">
        <w:rPr>
          <w:rFonts w:hAnsi="宋体" w:hint="eastAsia"/>
          <w:color w:val="000000"/>
        </w:rPr>
        <w:t>100mg/Nm</w:t>
      </w:r>
      <w:r w:rsidR="0022470C" w:rsidRPr="00753806">
        <w:rPr>
          <w:rFonts w:hAnsi="宋体" w:hint="eastAsia"/>
          <w:color w:val="000000"/>
          <w:vertAlign w:val="superscript"/>
        </w:rPr>
        <w:t>3</w:t>
      </w:r>
      <w:r w:rsidR="0022470C">
        <w:rPr>
          <w:rFonts w:hAnsi="宋体" w:hint="eastAsia"/>
          <w:color w:val="000000"/>
        </w:rPr>
        <w:t>、</w:t>
      </w:r>
      <w:r w:rsidR="0022470C">
        <w:rPr>
          <w:rFonts w:hAnsi="宋体" w:hint="eastAsia"/>
          <w:color w:val="000000"/>
        </w:rPr>
        <w:t>SO</w:t>
      </w:r>
      <w:r w:rsidR="0022470C" w:rsidRPr="00753806">
        <w:rPr>
          <w:rFonts w:hAnsi="宋体" w:hint="eastAsia"/>
          <w:color w:val="000000"/>
          <w:vertAlign w:val="subscript"/>
        </w:rPr>
        <w:t>2</w:t>
      </w:r>
      <w:r w:rsidR="0022470C" w:rsidRPr="00425639">
        <w:rPr>
          <w:rFonts w:hAnsi="宋体"/>
          <w:color w:val="000000"/>
        </w:rPr>
        <w:t>≤</w:t>
      </w:r>
      <w:r w:rsidR="0022470C">
        <w:rPr>
          <w:rFonts w:hAnsi="宋体" w:hint="eastAsia"/>
          <w:color w:val="000000"/>
        </w:rPr>
        <w:t>200mg/Nm</w:t>
      </w:r>
      <w:r w:rsidR="0022470C" w:rsidRPr="00753806">
        <w:rPr>
          <w:rFonts w:hAnsi="宋体" w:hint="eastAsia"/>
          <w:color w:val="000000"/>
          <w:vertAlign w:val="superscript"/>
        </w:rPr>
        <w:t>3</w:t>
      </w:r>
      <w:r w:rsidR="0022470C">
        <w:rPr>
          <w:rFonts w:hAnsi="宋体" w:hint="eastAsia"/>
          <w:color w:val="000000"/>
        </w:rPr>
        <w:t>、颗粒物</w:t>
      </w:r>
      <w:r w:rsidR="0022470C" w:rsidRPr="00425639">
        <w:rPr>
          <w:rFonts w:hAnsi="宋体"/>
          <w:color w:val="000000"/>
        </w:rPr>
        <w:t>≤</w:t>
      </w:r>
      <w:r w:rsidR="0022470C">
        <w:rPr>
          <w:rFonts w:hAnsi="宋体" w:hint="eastAsia"/>
          <w:color w:val="000000"/>
        </w:rPr>
        <w:t>30</w:t>
      </w:r>
      <w:r w:rsidR="0022470C" w:rsidRPr="00753806">
        <w:rPr>
          <w:rFonts w:hAnsi="宋体" w:hint="eastAsia"/>
          <w:color w:val="000000"/>
        </w:rPr>
        <w:t xml:space="preserve"> </w:t>
      </w:r>
      <w:r w:rsidR="0022470C">
        <w:rPr>
          <w:rFonts w:hAnsi="宋体" w:hint="eastAsia"/>
          <w:color w:val="000000"/>
        </w:rPr>
        <w:t>mg/Nm</w:t>
      </w:r>
      <w:r w:rsidR="0022470C" w:rsidRPr="00753806">
        <w:rPr>
          <w:rFonts w:hAnsi="宋体" w:hint="eastAsia"/>
          <w:color w:val="000000"/>
          <w:vertAlign w:val="superscript"/>
        </w:rPr>
        <w:t>3</w:t>
      </w:r>
      <w:r w:rsidR="00960429">
        <w:rPr>
          <w:rFonts w:hAnsi="宋体" w:hint="eastAsia"/>
          <w:color w:val="000000"/>
        </w:rPr>
        <w:t>，</w:t>
      </w:r>
      <w:r w:rsidR="0022470C">
        <w:rPr>
          <w:rFonts w:hAnsi="宋体" w:hint="eastAsia"/>
          <w:color w:val="000000"/>
        </w:rPr>
        <w:t>但不满足超低排放要求，需于</w:t>
      </w:r>
      <w:r w:rsidR="0022470C">
        <w:rPr>
          <w:rFonts w:hAnsi="宋体" w:hint="eastAsia"/>
          <w:color w:val="000000"/>
        </w:rPr>
        <w:t>2019</w:t>
      </w:r>
      <w:r w:rsidR="0022470C">
        <w:rPr>
          <w:rFonts w:hAnsi="宋体" w:hint="eastAsia"/>
          <w:color w:val="000000"/>
        </w:rPr>
        <w:t>年</w:t>
      </w:r>
      <w:r w:rsidR="0022470C">
        <w:rPr>
          <w:rFonts w:hAnsi="宋体" w:hint="eastAsia"/>
          <w:color w:val="000000"/>
        </w:rPr>
        <w:t>6</w:t>
      </w:r>
      <w:r w:rsidR="0022470C">
        <w:rPr>
          <w:rFonts w:hAnsi="宋体" w:hint="eastAsia"/>
          <w:color w:val="000000"/>
        </w:rPr>
        <w:t>月前完成锅炉超低排放改造，符合大气污染物排放浓度指标：</w:t>
      </w:r>
      <w:r w:rsidR="0022470C">
        <w:rPr>
          <w:rFonts w:hAnsi="宋体" w:hint="eastAsia"/>
          <w:color w:val="000000"/>
        </w:rPr>
        <w:t>NO</w:t>
      </w:r>
      <w:r w:rsidR="0022470C" w:rsidRPr="00753806">
        <w:rPr>
          <w:rFonts w:hAnsi="宋体" w:hint="eastAsia"/>
          <w:color w:val="000000"/>
          <w:vertAlign w:val="subscript"/>
        </w:rPr>
        <w:t>X</w:t>
      </w:r>
      <w:r w:rsidR="0022470C" w:rsidRPr="00425639">
        <w:rPr>
          <w:rFonts w:hAnsi="宋体"/>
          <w:color w:val="000000"/>
        </w:rPr>
        <w:t>≤</w:t>
      </w:r>
      <w:r w:rsidR="0022470C">
        <w:rPr>
          <w:rFonts w:hAnsi="宋体" w:hint="eastAsia"/>
          <w:color w:val="000000"/>
        </w:rPr>
        <w:t>50mg/Nm</w:t>
      </w:r>
      <w:r w:rsidR="0022470C" w:rsidRPr="00753806">
        <w:rPr>
          <w:rFonts w:hAnsi="宋体" w:hint="eastAsia"/>
          <w:color w:val="000000"/>
          <w:vertAlign w:val="superscript"/>
        </w:rPr>
        <w:t>3</w:t>
      </w:r>
      <w:r w:rsidR="0022470C">
        <w:rPr>
          <w:rFonts w:hAnsi="宋体" w:hint="eastAsia"/>
          <w:color w:val="000000"/>
        </w:rPr>
        <w:t>、</w:t>
      </w:r>
      <w:r w:rsidR="0022470C">
        <w:rPr>
          <w:rFonts w:hAnsi="宋体" w:hint="eastAsia"/>
          <w:color w:val="000000"/>
        </w:rPr>
        <w:t>SO</w:t>
      </w:r>
      <w:r w:rsidR="0022470C" w:rsidRPr="00753806">
        <w:rPr>
          <w:rFonts w:hAnsi="宋体" w:hint="eastAsia"/>
          <w:color w:val="000000"/>
          <w:vertAlign w:val="subscript"/>
        </w:rPr>
        <w:t>2</w:t>
      </w:r>
      <w:r w:rsidR="0022470C" w:rsidRPr="00425639">
        <w:rPr>
          <w:rFonts w:hAnsi="宋体"/>
          <w:color w:val="000000"/>
        </w:rPr>
        <w:t>≤</w:t>
      </w:r>
      <w:r w:rsidR="0022470C">
        <w:rPr>
          <w:rFonts w:hAnsi="宋体" w:hint="eastAsia"/>
          <w:color w:val="000000"/>
        </w:rPr>
        <w:t>35mg/Nm</w:t>
      </w:r>
      <w:r w:rsidR="0022470C" w:rsidRPr="00753806">
        <w:rPr>
          <w:rFonts w:hAnsi="宋体" w:hint="eastAsia"/>
          <w:color w:val="000000"/>
          <w:vertAlign w:val="superscript"/>
        </w:rPr>
        <w:t>3</w:t>
      </w:r>
      <w:r w:rsidR="0022470C">
        <w:rPr>
          <w:rFonts w:hAnsi="宋体" w:hint="eastAsia"/>
          <w:color w:val="000000"/>
          <w:vertAlign w:val="subscript"/>
        </w:rPr>
        <w:t>、</w:t>
      </w:r>
      <w:r w:rsidR="0022470C">
        <w:rPr>
          <w:rFonts w:hAnsi="宋体" w:hint="eastAsia"/>
          <w:color w:val="000000"/>
        </w:rPr>
        <w:t>颗粒物</w:t>
      </w:r>
      <w:r w:rsidR="0022470C" w:rsidRPr="00425639">
        <w:rPr>
          <w:rFonts w:hAnsi="宋体"/>
          <w:color w:val="000000"/>
        </w:rPr>
        <w:t>≤</w:t>
      </w:r>
      <w:r w:rsidR="0022470C">
        <w:rPr>
          <w:rFonts w:hAnsi="宋体" w:hint="eastAsia"/>
          <w:color w:val="000000"/>
        </w:rPr>
        <w:t>5</w:t>
      </w:r>
      <w:r w:rsidR="0022470C" w:rsidRPr="00753806">
        <w:rPr>
          <w:rFonts w:hAnsi="宋体" w:hint="eastAsia"/>
          <w:color w:val="000000"/>
        </w:rPr>
        <w:t xml:space="preserve"> </w:t>
      </w:r>
      <w:r w:rsidR="0022470C">
        <w:rPr>
          <w:rFonts w:hAnsi="宋体" w:hint="eastAsia"/>
          <w:color w:val="000000"/>
        </w:rPr>
        <w:t>mg/Nm</w:t>
      </w:r>
      <w:r w:rsidR="0022470C" w:rsidRPr="00753806">
        <w:rPr>
          <w:rFonts w:hAnsi="宋体" w:hint="eastAsia"/>
          <w:color w:val="000000"/>
          <w:vertAlign w:val="superscript"/>
        </w:rPr>
        <w:t>3</w:t>
      </w:r>
      <w:r w:rsidR="0022470C">
        <w:rPr>
          <w:rFonts w:hAnsi="宋体" w:hint="eastAsia"/>
          <w:color w:val="000000"/>
        </w:rPr>
        <w:t>要求。</w:t>
      </w:r>
    </w:p>
    <w:p w:rsidR="00513A7C" w:rsidRPr="00513A7C" w:rsidRDefault="00513A7C" w:rsidP="002C2AC4">
      <w:pPr>
        <w:ind w:firstLineChars="250" w:firstLine="600"/>
      </w:pPr>
      <w:r w:rsidRPr="001830A9">
        <w:rPr>
          <w:rFonts w:ascii="宋体" w:hAnsi="宋体" w:hint="eastAsia"/>
        </w:rPr>
        <w:t>为了响应国家节能减排的政策及企业自身发展的需要，</w:t>
      </w:r>
      <w:r w:rsidR="0081750A">
        <w:rPr>
          <w:rFonts w:ascii="宋体" w:hAnsi="宋体" w:hint="eastAsia"/>
        </w:rPr>
        <w:t>拟</w:t>
      </w:r>
      <w:r w:rsidRPr="001830A9">
        <w:rPr>
          <w:rFonts w:ascii="宋体" w:hAnsi="宋体" w:hint="eastAsia"/>
        </w:rPr>
        <w:t>对锅炉进行</w:t>
      </w:r>
      <w:r w:rsidR="0081750A">
        <w:rPr>
          <w:rFonts w:ascii="宋体" w:hAnsi="宋体" w:hint="eastAsia"/>
        </w:rPr>
        <w:t>脱硝超低排放</w:t>
      </w:r>
      <w:r w:rsidRPr="001830A9">
        <w:rPr>
          <w:rFonts w:ascii="宋体" w:hAnsi="宋体" w:hint="eastAsia"/>
        </w:rPr>
        <w:t>改造工作。</w:t>
      </w:r>
    </w:p>
    <w:p w:rsidR="00394615" w:rsidRPr="00A37588" w:rsidRDefault="00394615" w:rsidP="00F16665">
      <w:pPr>
        <w:pStyle w:val="2"/>
        <w:keepNext w:val="0"/>
        <w:keepLines w:val="0"/>
      </w:pPr>
      <w:bookmarkStart w:id="9" w:name="_Toc532560502"/>
      <w:r w:rsidRPr="00A37588">
        <w:t>2.</w:t>
      </w:r>
      <w:r w:rsidR="002C2AC4">
        <w:rPr>
          <w:rFonts w:hint="eastAsia"/>
        </w:rPr>
        <w:t>3</w:t>
      </w:r>
      <w:r w:rsidRPr="00A37588">
        <w:rPr>
          <w:rFonts w:hint="eastAsia"/>
        </w:rPr>
        <w:t xml:space="preserve"> </w:t>
      </w:r>
      <w:r w:rsidRPr="00A37588">
        <w:t>锅炉</w:t>
      </w:r>
      <w:r w:rsidR="00513A7C">
        <w:rPr>
          <w:rFonts w:hint="eastAsia"/>
        </w:rPr>
        <w:t>结构和参数</w:t>
      </w:r>
      <w:bookmarkEnd w:id="9"/>
    </w:p>
    <w:p w:rsidR="00A6142D" w:rsidRDefault="002C2AC4" w:rsidP="002C2AC4">
      <w:pPr>
        <w:ind w:firstLineChars="200" w:firstLine="480"/>
      </w:pPr>
      <w:r>
        <w:rPr>
          <w:rFonts w:hint="eastAsia"/>
        </w:rPr>
        <w:t>2.3.1</w:t>
      </w:r>
      <w:r w:rsidR="005D152E" w:rsidRPr="00A37588">
        <w:t>锅炉</w:t>
      </w:r>
      <w:r>
        <w:rPr>
          <w:rFonts w:hint="eastAsia"/>
        </w:rPr>
        <w:t>为</w:t>
      </w:r>
      <w:r w:rsidR="00A37588" w:rsidRPr="00A37588">
        <w:rPr>
          <w:rFonts w:hint="eastAsia"/>
        </w:rPr>
        <w:t>高温高压煤粉</w:t>
      </w:r>
      <w:r w:rsidR="00A37588">
        <w:rPr>
          <w:rFonts w:hint="eastAsia"/>
        </w:rPr>
        <w:t>锅炉、</w:t>
      </w:r>
      <w:r w:rsidR="00A37588" w:rsidRPr="00A37588">
        <w:rPr>
          <w:rFonts w:hint="eastAsia"/>
        </w:rPr>
        <w:t>单炉膛</w:t>
      </w:r>
      <w:r w:rsidR="00A37588">
        <w:rPr>
          <w:rFonts w:hint="eastAsia"/>
        </w:rPr>
        <w:t>、</w:t>
      </w:r>
      <w:r w:rsidR="00A37588" w:rsidRPr="00A37588">
        <w:rPr>
          <w:rFonts w:hint="eastAsia"/>
        </w:rPr>
        <w:t>四角切</w:t>
      </w:r>
      <w:r w:rsidR="00A37588">
        <w:rPr>
          <w:rFonts w:hint="eastAsia"/>
        </w:rPr>
        <w:t>圆</w:t>
      </w:r>
      <w:r w:rsidR="00A37588" w:rsidRPr="00A37588">
        <w:rPr>
          <w:rFonts w:hint="eastAsia"/>
        </w:rPr>
        <w:t>燃烧、平衡通风、固态排渣</w:t>
      </w:r>
      <w:r w:rsidR="00A37588">
        <w:rPr>
          <w:rFonts w:hint="eastAsia"/>
        </w:rPr>
        <w:t>、</w:t>
      </w:r>
      <w:r w:rsidR="00A37588" w:rsidRPr="00A37588">
        <w:rPr>
          <w:rFonts w:hint="eastAsia"/>
        </w:rPr>
        <w:t>自然循环汽包炉</w:t>
      </w:r>
      <w:r w:rsidR="00A37588">
        <w:rPr>
          <w:rFonts w:hint="eastAsia"/>
        </w:rPr>
        <w:t>。</w:t>
      </w:r>
      <w:r w:rsidR="00A6142D" w:rsidRPr="00A37588">
        <w:rPr>
          <w:rFonts w:hint="eastAsia"/>
        </w:rPr>
        <w:t>炉膛断面为正方形，深度和宽度均为</w:t>
      </w:r>
      <w:smartTag w:uri="urn:schemas-microsoft-com:office:smarttags" w:element="chmetcnv">
        <w:smartTagPr>
          <w:attr w:name="UnitName" w:val="mm"/>
          <w:attr w:name="SourceValue" w:val="10860"/>
          <w:attr w:name="HasSpace" w:val="False"/>
          <w:attr w:name="Negative" w:val="False"/>
          <w:attr w:name="NumberType" w:val="1"/>
          <w:attr w:name="TCSC" w:val="0"/>
        </w:smartTagPr>
        <w:r w:rsidR="00A6142D" w:rsidRPr="00A37588">
          <w:rPr>
            <w:rFonts w:hint="eastAsia"/>
          </w:rPr>
          <w:t>10860</w:t>
        </w:r>
        <w:r w:rsidR="00A6142D" w:rsidRPr="00A37588">
          <w:t>mm</w:t>
        </w:r>
      </w:smartTag>
      <w:r w:rsidR="00A6142D" w:rsidRPr="00A37588">
        <w:rPr>
          <w:rFonts w:hint="eastAsia"/>
        </w:rPr>
        <w:t>。炉膛四周由</w:t>
      </w:r>
      <w:r w:rsidR="00A6142D" w:rsidRPr="00A37588">
        <w:t>Φ</w:t>
      </w:r>
      <w:r w:rsidR="00A6142D" w:rsidRPr="00A37588">
        <w:rPr>
          <w:rFonts w:hint="eastAsia"/>
        </w:rPr>
        <w:t>60</w:t>
      </w:r>
      <w:r w:rsidR="00A6142D" w:rsidRPr="00A37588">
        <w:rPr>
          <w:rFonts w:hint="eastAsia"/>
        </w:rPr>
        <w:sym w:font="Symbol" w:char="F0B4"/>
      </w:r>
      <w:r w:rsidR="00A6142D" w:rsidRPr="00A37588">
        <w:rPr>
          <w:rFonts w:hint="eastAsia"/>
        </w:rPr>
        <w:t>5</w:t>
      </w:r>
      <w:r w:rsidR="00A6142D" w:rsidRPr="00A37588">
        <w:rPr>
          <w:rFonts w:hint="eastAsia"/>
        </w:rPr>
        <w:t>，节距为</w:t>
      </w:r>
      <w:smartTag w:uri="urn:schemas-microsoft-com:office:smarttags" w:element="chmetcnv">
        <w:smartTagPr>
          <w:attr w:name="UnitName" w:val="mm"/>
          <w:attr w:name="SourceValue" w:val="80"/>
          <w:attr w:name="HasSpace" w:val="False"/>
          <w:attr w:name="Negative" w:val="False"/>
          <w:attr w:name="NumberType" w:val="1"/>
          <w:attr w:name="TCSC" w:val="0"/>
        </w:smartTagPr>
        <w:r w:rsidR="00A6142D" w:rsidRPr="00A37588">
          <w:rPr>
            <w:rFonts w:hint="eastAsia"/>
          </w:rPr>
          <w:t>80</w:t>
        </w:r>
        <w:r w:rsidR="00A6142D" w:rsidRPr="00A37588">
          <w:t>mm</w:t>
        </w:r>
      </w:smartTag>
      <w:r w:rsidR="00A6142D" w:rsidRPr="00A37588">
        <w:rPr>
          <w:rFonts w:hint="eastAsia"/>
        </w:rPr>
        <w:t>的管子焊成膜式水冷壁。前、后水冷壁下部管子与水平线成</w:t>
      </w:r>
      <w:r w:rsidR="00A6142D" w:rsidRPr="00A37588">
        <w:t>55</w:t>
      </w:r>
      <w:r w:rsidR="00A6142D" w:rsidRPr="00A37588">
        <w:rPr>
          <w:rFonts w:hint="eastAsia"/>
        </w:rPr>
        <w:t>°角倾斜形成冷灰斗。后水冷壁在炉膛出口下缘向炉内突起形成折焰角，然后向上分二路，其中一路</w:t>
      </w:r>
      <w:r w:rsidR="00A6142D" w:rsidRPr="00A37588">
        <w:rPr>
          <w:rFonts w:hint="eastAsia"/>
        </w:rPr>
        <w:t>1/3</w:t>
      </w:r>
      <w:r w:rsidR="00A6142D" w:rsidRPr="00A37588">
        <w:rPr>
          <w:rFonts w:hint="eastAsia"/>
        </w:rPr>
        <w:t>管数，节距</w:t>
      </w:r>
      <w:smartTag w:uri="urn:schemas-microsoft-com:office:smarttags" w:element="chmetcnv">
        <w:smartTagPr>
          <w:attr w:name="UnitName" w:val="mm"/>
          <w:attr w:name="SourceValue" w:val="240"/>
          <w:attr w:name="HasSpace" w:val="False"/>
          <w:attr w:name="Negative" w:val="False"/>
          <w:attr w:name="NumberType" w:val="1"/>
          <w:attr w:name="TCSC" w:val="0"/>
        </w:smartTagPr>
        <w:r w:rsidR="00A6142D" w:rsidRPr="00A37588">
          <w:rPr>
            <w:rFonts w:hint="eastAsia"/>
          </w:rPr>
          <w:t>240mm</w:t>
        </w:r>
      </w:smartTag>
      <w:r w:rsidR="00A6142D" w:rsidRPr="00A37588">
        <w:rPr>
          <w:rFonts w:hint="eastAsia"/>
        </w:rPr>
        <w:t>垂直向上穿过水平烟道进入后水冷壁吊挂上集箱，另一路</w:t>
      </w:r>
      <w:r w:rsidR="00A6142D" w:rsidRPr="00A37588">
        <w:rPr>
          <w:rFonts w:hint="eastAsia"/>
        </w:rPr>
        <w:t>2/3</w:t>
      </w:r>
      <w:r w:rsidR="00A6142D" w:rsidRPr="00A37588">
        <w:rPr>
          <w:rFonts w:hint="eastAsia"/>
        </w:rPr>
        <w:t>的管数，节距</w:t>
      </w:r>
      <w:smartTag w:uri="urn:schemas-microsoft-com:office:smarttags" w:element="chmetcnv">
        <w:smartTagPr>
          <w:attr w:name="UnitName" w:val="mm"/>
          <w:attr w:name="SourceValue" w:val="120"/>
          <w:attr w:name="HasSpace" w:val="False"/>
          <w:attr w:name="Negative" w:val="False"/>
          <w:attr w:name="NumberType" w:val="1"/>
          <w:attr w:name="TCSC" w:val="0"/>
        </w:smartTagPr>
        <w:r w:rsidR="00A6142D" w:rsidRPr="00A37588">
          <w:rPr>
            <w:rFonts w:hint="eastAsia"/>
          </w:rPr>
          <w:t>120mm</w:t>
        </w:r>
      </w:smartTag>
      <w:r w:rsidR="00A6142D" w:rsidRPr="00A37588">
        <w:rPr>
          <w:rFonts w:hint="eastAsia"/>
        </w:rPr>
        <w:t>以与水平线成</w:t>
      </w:r>
      <w:r w:rsidR="00A6142D" w:rsidRPr="00A37588">
        <w:rPr>
          <w:rFonts w:hint="eastAsia"/>
        </w:rPr>
        <w:t>40</w:t>
      </w:r>
      <w:r w:rsidR="00A6142D" w:rsidRPr="00A37588">
        <w:rPr>
          <w:rFonts w:hint="eastAsia"/>
        </w:rPr>
        <w:t>°角倾斜进入斜包墙上集箱。</w:t>
      </w:r>
      <w:r w:rsidR="00A6142D" w:rsidRPr="002370ED">
        <w:rPr>
          <w:rFonts w:hAnsi="宋体" w:hint="eastAsia"/>
          <w:szCs w:val="24"/>
        </w:rPr>
        <w:t>水冷壁管采用过渡管接头（Φ</w:t>
      </w:r>
      <w:r w:rsidR="00A6142D" w:rsidRPr="002370ED">
        <w:rPr>
          <w:rFonts w:hAnsi="宋体" w:hint="eastAsia"/>
          <w:szCs w:val="24"/>
        </w:rPr>
        <w:t>60</w:t>
      </w:r>
      <w:r w:rsidR="00A6142D" w:rsidRPr="002370ED">
        <w:rPr>
          <w:rFonts w:hAnsi="宋体" w:hint="eastAsia"/>
          <w:szCs w:val="24"/>
        </w:rPr>
        <w:t>×</w:t>
      </w:r>
      <w:r w:rsidR="00A6142D" w:rsidRPr="002370ED">
        <w:rPr>
          <w:rFonts w:hAnsi="宋体" w:hint="eastAsia"/>
          <w:szCs w:val="24"/>
        </w:rPr>
        <w:t>5/</w:t>
      </w:r>
      <w:r w:rsidR="00A6142D" w:rsidRPr="002370ED">
        <w:rPr>
          <w:rFonts w:hAnsi="宋体" w:hint="eastAsia"/>
          <w:szCs w:val="24"/>
        </w:rPr>
        <w:t>Φ</w:t>
      </w:r>
      <w:r w:rsidR="00A6142D" w:rsidRPr="002370ED">
        <w:rPr>
          <w:rFonts w:hAnsi="宋体" w:hint="eastAsia"/>
          <w:szCs w:val="24"/>
        </w:rPr>
        <w:t>45</w:t>
      </w:r>
      <w:r w:rsidR="00A6142D" w:rsidRPr="002370ED">
        <w:rPr>
          <w:rFonts w:hAnsi="宋体" w:hint="eastAsia"/>
          <w:szCs w:val="24"/>
        </w:rPr>
        <w:t>×</w:t>
      </w:r>
      <w:r w:rsidR="00A6142D" w:rsidRPr="002370ED">
        <w:rPr>
          <w:rFonts w:hAnsi="宋体" w:hint="eastAsia"/>
          <w:szCs w:val="24"/>
        </w:rPr>
        <w:t>5</w:t>
      </w:r>
      <w:r w:rsidR="00A6142D" w:rsidRPr="002370ED">
        <w:rPr>
          <w:rFonts w:hAnsi="宋体" w:hint="eastAsia"/>
          <w:szCs w:val="24"/>
        </w:rPr>
        <w:t>）单排引入上、下集箱，炉膛前、后和两侧墙各有</w:t>
      </w:r>
      <w:r w:rsidR="00A6142D" w:rsidRPr="002370ED">
        <w:rPr>
          <w:rFonts w:hAnsi="宋体" w:hint="eastAsia"/>
          <w:szCs w:val="24"/>
        </w:rPr>
        <w:t>135</w:t>
      </w:r>
      <w:r w:rsidR="00A6142D" w:rsidRPr="002370ED">
        <w:rPr>
          <w:rFonts w:hAnsi="宋体" w:hint="eastAsia"/>
          <w:szCs w:val="24"/>
        </w:rPr>
        <w:t>根上升管</w:t>
      </w:r>
      <w:r w:rsidR="00A6142D" w:rsidRPr="002370ED">
        <w:rPr>
          <w:rFonts w:hAnsi="宋体" w:hint="eastAsia"/>
          <w:szCs w:val="24"/>
        </w:rPr>
        <w:t>,</w:t>
      </w:r>
      <w:r w:rsidR="00A6142D" w:rsidRPr="002370ED">
        <w:rPr>
          <w:rFonts w:hAnsi="宋体" w:hint="eastAsia"/>
          <w:szCs w:val="24"/>
        </w:rPr>
        <w:t>汽水引出连接管，前墙、两侧墙各</w:t>
      </w:r>
      <w:r w:rsidR="00A6142D" w:rsidRPr="002370ED">
        <w:rPr>
          <w:rFonts w:hAnsi="宋体" w:hint="eastAsia"/>
          <w:szCs w:val="24"/>
        </w:rPr>
        <w:t>12</w:t>
      </w:r>
      <w:r w:rsidR="00A6142D" w:rsidRPr="002370ED">
        <w:rPr>
          <w:rFonts w:hAnsi="宋体" w:hint="eastAsia"/>
          <w:szCs w:val="24"/>
        </w:rPr>
        <w:t>根（每个回路</w:t>
      </w:r>
      <w:r w:rsidR="00A6142D" w:rsidRPr="002370ED">
        <w:rPr>
          <w:rFonts w:hAnsi="宋体" w:hint="eastAsia"/>
          <w:szCs w:val="24"/>
        </w:rPr>
        <w:t>2</w:t>
      </w:r>
      <w:r w:rsidR="00A6142D" w:rsidRPr="002370ED">
        <w:rPr>
          <w:rFonts w:hAnsi="宋体" w:hint="eastAsia"/>
          <w:szCs w:val="24"/>
        </w:rPr>
        <w:t>根）Φ</w:t>
      </w:r>
      <w:r w:rsidR="00A6142D" w:rsidRPr="002370ED">
        <w:rPr>
          <w:rFonts w:hAnsi="宋体" w:hint="eastAsia"/>
          <w:szCs w:val="24"/>
        </w:rPr>
        <w:t>133</w:t>
      </w:r>
      <w:r w:rsidR="00A6142D" w:rsidRPr="002370ED">
        <w:rPr>
          <w:rFonts w:hAnsi="宋体" w:hint="eastAsia"/>
          <w:szCs w:val="24"/>
        </w:rPr>
        <w:t>×</w:t>
      </w:r>
      <w:r w:rsidR="00A6142D" w:rsidRPr="002370ED">
        <w:rPr>
          <w:rFonts w:hAnsi="宋体" w:hint="eastAsia"/>
          <w:szCs w:val="24"/>
        </w:rPr>
        <w:t>10</w:t>
      </w:r>
      <w:r w:rsidR="00A6142D" w:rsidRPr="002370ED">
        <w:rPr>
          <w:rFonts w:hAnsi="宋体" w:hint="eastAsia"/>
          <w:szCs w:val="24"/>
        </w:rPr>
        <w:t>，后水吊挂共</w:t>
      </w:r>
      <w:r w:rsidR="00A6142D" w:rsidRPr="002370ED">
        <w:rPr>
          <w:rFonts w:hAnsi="宋体" w:hint="eastAsia"/>
          <w:szCs w:val="24"/>
        </w:rPr>
        <w:t>6</w:t>
      </w:r>
      <w:r w:rsidR="00A6142D" w:rsidRPr="002370ED">
        <w:rPr>
          <w:rFonts w:hAnsi="宋体" w:hint="eastAsia"/>
          <w:szCs w:val="24"/>
        </w:rPr>
        <w:t>根Φ</w:t>
      </w:r>
      <w:r w:rsidR="00A6142D" w:rsidRPr="002370ED">
        <w:rPr>
          <w:rFonts w:hAnsi="宋体" w:hint="eastAsia"/>
          <w:szCs w:val="24"/>
        </w:rPr>
        <w:t>108</w:t>
      </w:r>
      <w:r w:rsidR="00A6142D" w:rsidRPr="002370ED">
        <w:rPr>
          <w:rFonts w:hAnsi="宋体" w:hint="eastAsia"/>
          <w:szCs w:val="24"/>
        </w:rPr>
        <w:t>×</w:t>
      </w:r>
      <w:r w:rsidR="00A6142D" w:rsidRPr="002370ED">
        <w:rPr>
          <w:rFonts w:hAnsi="宋体" w:hint="eastAsia"/>
          <w:szCs w:val="24"/>
        </w:rPr>
        <w:t>8</w:t>
      </w:r>
      <w:r w:rsidR="00A6142D" w:rsidRPr="002370ED">
        <w:rPr>
          <w:rFonts w:hAnsi="宋体" w:hint="eastAsia"/>
          <w:szCs w:val="24"/>
        </w:rPr>
        <w:t>，斜底包墙引出共</w:t>
      </w:r>
      <w:r w:rsidR="00A6142D" w:rsidRPr="002370ED">
        <w:rPr>
          <w:rFonts w:hAnsi="宋体" w:hint="eastAsia"/>
          <w:szCs w:val="24"/>
        </w:rPr>
        <w:t>12</w:t>
      </w:r>
      <w:r w:rsidR="00A6142D" w:rsidRPr="002370ED">
        <w:rPr>
          <w:rFonts w:hAnsi="宋体" w:hint="eastAsia"/>
          <w:szCs w:val="24"/>
        </w:rPr>
        <w:t>根Φ</w:t>
      </w:r>
      <w:r w:rsidR="00A6142D" w:rsidRPr="002370ED">
        <w:rPr>
          <w:rFonts w:hAnsi="宋体" w:hint="eastAsia"/>
          <w:szCs w:val="24"/>
        </w:rPr>
        <w:t>108</w:t>
      </w:r>
      <w:r w:rsidR="00A6142D" w:rsidRPr="002370ED">
        <w:rPr>
          <w:rFonts w:hAnsi="宋体" w:hint="eastAsia"/>
          <w:szCs w:val="24"/>
        </w:rPr>
        <w:t>×</w:t>
      </w:r>
      <w:r w:rsidR="00A6142D" w:rsidRPr="002370ED">
        <w:rPr>
          <w:rFonts w:hAnsi="宋体" w:hint="eastAsia"/>
          <w:szCs w:val="24"/>
        </w:rPr>
        <w:t>8</w:t>
      </w:r>
      <w:r w:rsidR="00A6142D" w:rsidRPr="002370ED">
        <w:rPr>
          <w:rFonts w:hAnsi="宋体" w:hint="eastAsia"/>
          <w:szCs w:val="24"/>
        </w:rPr>
        <w:t>，所有汽水引出管均与锅筒相连，每面水冷壁沿宽度分成</w:t>
      </w:r>
      <w:r w:rsidR="00A6142D" w:rsidRPr="002370ED">
        <w:rPr>
          <w:rFonts w:hAnsi="宋体" w:hint="eastAsia"/>
          <w:szCs w:val="24"/>
        </w:rPr>
        <w:t>6</w:t>
      </w:r>
      <w:r w:rsidR="00A6142D" w:rsidRPr="002370ED">
        <w:rPr>
          <w:rFonts w:hAnsi="宋体" w:hint="eastAsia"/>
          <w:szCs w:val="24"/>
        </w:rPr>
        <w:t>个管屏。六根Φ</w:t>
      </w:r>
      <w:r w:rsidR="00A6142D" w:rsidRPr="002370ED">
        <w:rPr>
          <w:rFonts w:hAnsi="宋体" w:hint="eastAsia"/>
          <w:szCs w:val="24"/>
        </w:rPr>
        <w:t>377</w:t>
      </w:r>
      <w:r w:rsidR="00A6142D" w:rsidRPr="002370ED">
        <w:rPr>
          <w:rFonts w:hAnsi="宋体" w:hint="eastAsia"/>
          <w:szCs w:val="24"/>
        </w:rPr>
        <w:t>×</w:t>
      </w:r>
      <w:r w:rsidR="00A6142D" w:rsidRPr="002370ED">
        <w:rPr>
          <w:rFonts w:hAnsi="宋体" w:hint="eastAsia"/>
          <w:szCs w:val="24"/>
        </w:rPr>
        <w:t>25</w:t>
      </w:r>
      <w:r w:rsidR="00A6142D" w:rsidRPr="002370ED">
        <w:rPr>
          <w:rFonts w:hAnsi="宋体" w:hint="eastAsia"/>
          <w:szCs w:val="24"/>
        </w:rPr>
        <w:t>集中下降管从锅筒最低点引出至</w:t>
      </w:r>
      <w:r w:rsidR="00A6142D" w:rsidRPr="002370ED">
        <w:rPr>
          <w:rFonts w:hAnsi="宋体" w:hint="eastAsia"/>
          <w:szCs w:val="24"/>
        </w:rPr>
        <w:t>11.5</w:t>
      </w:r>
      <w:r w:rsidR="00A6142D" w:rsidRPr="002370ED">
        <w:rPr>
          <w:rFonts w:hAnsi="宋体" w:hint="eastAsia"/>
          <w:szCs w:val="24"/>
        </w:rPr>
        <w:t>米运转层以下，再通过分配集箱引出</w:t>
      </w:r>
      <w:r w:rsidR="00A6142D" w:rsidRPr="002370ED">
        <w:rPr>
          <w:rFonts w:hAnsi="宋体" w:hint="eastAsia"/>
          <w:szCs w:val="24"/>
        </w:rPr>
        <w:t>48</w:t>
      </w:r>
      <w:r w:rsidR="00A6142D" w:rsidRPr="002370ED">
        <w:rPr>
          <w:rFonts w:hAnsi="宋体" w:hint="eastAsia"/>
          <w:szCs w:val="24"/>
        </w:rPr>
        <w:t>根Φ</w:t>
      </w:r>
      <w:r w:rsidR="00A6142D" w:rsidRPr="002370ED">
        <w:rPr>
          <w:rFonts w:hAnsi="宋体" w:hint="eastAsia"/>
          <w:szCs w:val="24"/>
        </w:rPr>
        <w:t>133</w:t>
      </w:r>
      <w:r w:rsidR="00A6142D" w:rsidRPr="002370ED">
        <w:rPr>
          <w:rFonts w:hAnsi="宋体" w:hint="eastAsia"/>
          <w:szCs w:val="24"/>
        </w:rPr>
        <w:t>×</w:t>
      </w:r>
      <w:r w:rsidR="00A6142D" w:rsidRPr="002370ED">
        <w:rPr>
          <w:rFonts w:hAnsi="宋体" w:hint="eastAsia"/>
          <w:szCs w:val="24"/>
        </w:rPr>
        <w:t>10</w:t>
      </w:r>
      <w:r w:rsidR="00A6142D" w:rsidRPr="002370ED">
        <w:rPr>
          <w:rFonts w:hAnsi="宋体" w:hint="eastAsia"/>
          <w:szCs w:val="24"/>
        </w:rPr>
        <w:t>连接管分别引入水冷壁各下集箱。</w:t>
      </w:r>
    </w:p>
    <w:p w:rsidR="00A37588" w:rsidRPr="002C2AC4" w:rsidRDefault="002C2AC4" w:rsidP="009A1CC3">
      <w:pPr>
        <w:ind w:firstLineChars="200" w:firstLine="480"/>
      </w:pPr>
      <w:r w:rsidRPr="002C2AC4">
        <w:rPr>
          <w:rFonts w:hint="eastAsia"/>
        </w:rPr>
        <w:t>2.3.2</w:t>
      </w:r>
      <w:r w:rsidR="005D152E" w:rsidRPr="002C2AC4">
        <w:t>燃烧器由徐州燃控</w:t>
      </w:r>
      <w:r w:rsidR="005D152E" w:rsidRPr="002C2AC4">
        <w:rPr>
          <w:rFonts w:hint="eastAsia"/>
        </w:rPr>
        <w:t>设计</w:t>
      </w:r>
      <w:r w:rsidRPr="002C2AC4">
        <w:t>，水平浓淡燃烧</w:t>
      </w:r>
      <w:r w:rsidRPr="002C2AC4">
        <w:rPr>
          <w:rFonts w:hint="eastAsia"/>
        </w:rPr>
        <w:t>直流式</w:t>
      </w:r>
      <w:r w:rsidR="005D152E" w:rsidRPr="002C2AC4">
        <w:rPr>
          <w:rFonts w:hint="eastAsia"/>
        </w:rPr>
        <w:t>。</w:t>
      </w:r>
    </w:p>
    <w:p w:rsidR="00A6142D" w:rsidRDefault="002C2AC4" w:rsidP="009A1CC3">
      <w:pPr>
        <w:ind w:firstLineChars="200" w:firstLine="480"/>
      </w:pPr>
      <w:r>
        <w:rPr>
          <w:rFonts w:hint="eastAsia"/>
        </w:rPr>
        <w:t>2.3.3</w:t>
      </w:r>
      <w:r w:rsidR="00A6142D">
        <w:rPr>
          <w:rFonts w:hint="eastAsia"/>
        </w:rPr>
        <w:t>风机设置为</w:t>
      </w:r>
      <w:r w:rsidR="00A6142D" w:rsidRPr="00A37588">
        <w:rPr>
          <w:rFonts w:hint="eastAsia"/>
        </w:rPr>
        <w:t>两台离心式送风机，两台离心式引风机，两台离心式一次风机。</w:t>
      </w:r>
    </w:p>
    <w:p w:rsidR="00A37588" w:rsidRDefault="002C2AC4" w:rsidP="00A37588">
      <w:pPr>
        <w:ind w:firstLineChars="200" w:firstLine="480"/>
      </w:pPr>
      <w:r>
        <w:rPr>
          <w:rFonts w:hint="eastAsia"/>
        </w:rPr>
        <w:t>2.3.4</w:t>
      </w:r>
      <w:r w:rsidR="00394615" w:rsidRPr="00A37588">
        <w:rPr>
          <w:rFonts w:hint="eastAsia"/>
        </w:rPr>
        <w:t>锅炉前部为炉膛，四周布满膜式水冷壁，炉膛出口处布置屏式过热器。水平烟道装设了两级对流过热器，炉顶、水平烟道转向室和尾部包墙均采用膜式</w:t>
      </w:r>
      <w:r w:rsidR="00394615" w:rsidRPr="00A37588">
        <w:rPr>
          <w:rFonts w:hint="eastAsia"/>
        </w:rPr>
        <w:lastRenderedPageBreak/>
        <w:t>管包敷</w:t>
      </w:r>
      <w:r w:rsidR="00A37588">
        <w:rPr>
          <w:rFonts w:hint="eastAsia"/>
        </w:rPr>
        <w:t>。</w:t>
      </w:r>
      <w:r w:rsidR="00394615" w:rsidRPr="00A37588">
        <w:rPr>
          <w:rFonts w:hint="eastAsia"/>
        </w:rPr>
        <w:t>尾部</w:t>
      </w:r>
      <w:r w:rsidR="00A37588">
        <w:rPr>
          <w:rFonts w:hint="eastAsia"/>
        </w:rPr>
        <w:t>烟道</w:t>
      </w:r>
      <w:r w:rsidR="00394615" w:rsidRPr="00A37588">
        <w:rPr>
          <w:rFonts w:hint="eastAsia"/>
        </w:rPr>
        <w:t>布置省煤器</w:t>
      </w:r>
      <w:r w:rsidR="00A37588">
        <w:rPr>
          <w:rFonts w:hint="eastAsia"/>
        </w:rPr>
        <w:t>、</w:t>
      </w:r>
      <w:r w:rsidR="00A37588">
        <w:rPr>
          <w:rFonts w:hint="eastAsia"/>
        </w:rPr>
        <w:t>SCR</w:t>
      </w:r>
      <w:r w:rsidR="00A37588">
        <w:rPr>
          <w:rFonts w:hint="eastAsia"/>
        </w:rPr>
        <w:t>脱硝反应器、</w:t>
      </w:r>
      <w:r w:rsidR="00394615" w:rsidRPr="00A37588">
        <w:rPr>
          <w:rFonts w:hint="eastAsia"/>
        </w:rPr>
        <w:t>三分仓回转式空气预热器。</w:t>
      </w:r>
    </w:p>
    <w:p w:rsidR="002370ED" w:rsidRDefault="002C2AC4" w:rsidP="00F31BEC">
      <w:pPr>
        <w:ind w:firstLineChars="200" w:firstLine="480"/>
      </w:pPr>
      <w:r>
        <w:rPr>
          <w:rFonts w:hint="eastAsia"/>
        </w:rPr>
        <w:t>2.3.5</w:t>
      </w:r>
      <w:r w:rsidR="009A1CC3" w:rsidRPr="00A37588">
        <w:rPr>
          <w:rFonts w:hint="eastAsia"/>
        </w:rPr>
        <w:t>一次冷风一次风机升压后在进入空预器之前分成两路，一路经过空预器被加热后进入磨煤机，一路直接经冷风管进入磨煤机</w:t>
      </w:r>
      <w:r w:rsidR="00A6142D">
        <w:rPr>
          <w:rFonts w:hint="eastAsia"/>
        </w:rPr>
        <w:t>入口混合风道</w:t>
      </w:r>
      <w:r w:rsidR="009A1CC3" w:rsidRPr="00A37588">
        <w:rPr>
          <w:rFonts w:hint="eastAsia"/>
        </w:rPr>
        <w:t>调温</w:t>
      </w:r>
      <w:r w:rsidR="009A1CC3" w:rsidRPr="00A37588">
        <w:t>。二次冷风经送风机升压后进入三分仓空气预热器，经空气预热器加热后的热二次风</w:t>
      </w:r>
      <w:r w:rsidR="009A1CC3" w:rsidRPr="00A37588">
        <w:rPr>
          <w:rFonts w:hint="eastAsia"/>
        </w:rPr>
        <w:t>分两路</w:t>
      </w:r>
      <w:r w:rsidR="009A1CC3" w:rsidRPr="00A37588">
        <w:t>进入锅炉的</w:t>
      </w:r>
      <w:r w:rsidR="00A6142D">
        <w:rPr>
          <w:rFonts w:hint="eastAsia"/>
        </w:rPr>
        <w:t>燃烧器两侧</w:t>
      </w:r>
      <w:r w:rsidR="009A1CC3" w:rsidRPr="00A37588">
        <w:t>二次风大风箱</w:t>
      </w:r>
      <w:r w:rsidR="009A1CC3" w:rsidRPr="00A37588">
        <w:rPr>
          <w:rFonts w:hint="eastAsia"/>
        </w:rPr>
        <w:t>。</w:t>
      </w:r>
    </w:p>
    <w:p w:rsidR="000B72E2" w:rsidRDefault="000B72E2" w:rsidP="00F31BEC">
      <w:pPr>
        <w:ind w:firstLineChars="200" w:firstLine="480"/>
      </w:pPr>
      <w:r>
        <w:rPr>
          <w:rFonts w:hint="eastAsia"/>
        </w:rPr>
        <w:t>2.3.6</w:t>
      </w:r>
      <w:r>
        <w:rPr>
          <w:rFonts w:hint="eastAsia"/>
        </w:rPr>
        <w:t>锅炉</w:t>
      </w:r>
      <w:r w:rsidRPr="000B72E2">
        <w:rPr>
          <w:rFonts w:hint="eastAsia"/>
        </w:rPr>
        <w:t>受热面主要热力数据表如下：</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877"/>
        <w:gridCol w:w="808"/>
        <w:gridCol w:w="1199"/>
        <w:gridCol w:w="1315"/>
        <w:gridCol w:w="1315"/>
        <w:gridCol w:w="1168"/>
        <w:gridCol w:w="1310"/>
      </w:tblGrid>
      <w:tr w:rsidR="000B72E2" w:rsidTr="000B72E2">
        <w:trPr>
          <w:cantSplit/>
          <w:trHeight w:val="1310"/>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序号</w:t>
            </w:r>
          </w:p>
        </w:tc>
        <w:tc>
          <w:tcPr>
            <w:tcW w:w="984" w:type="pct"/>
            <w:gridSpan w:val="2"/>
            <w:vAlign w:val="center"/>
          </w:tcPr>
          <w:p w:rsidR="000B72E2" w:rsidRDefault="000B72E2" w:rsidP="00845E1B">
            <w:pPr>
              <w:pStyle w:val="10"/>
              <w:tabs>
                <w:tab w:val="left" w:pos="360"/>
              </w:tabs>
              <w:adjustRightInd/>
              <w:spacing w:line="400" w:lineRule="atLeast"/>
              <w:jc w:val="center"/>
              <w:textAlignment w:val="auto"/>
              <w:rPr>
                <w:rFonts w:eastAsia="宋体" w:hAnsi="宋体"/>
                <w:spacing w:val="-26"/>
                <w:kern w:val="2"/>
                <w:sz w:val="21"/>
              </w:rPr>
            </w:pPr>
            <w:r>
              <w:rPr>
                <w:rFonts w:eastAsia="宋体" w:hAnsi="宋体" w:hint="eastAsia"/>
                <w:kern w:val="2"/>
                <w:sz w:val="21"/>
              </w:rPr>
              <w:t>受热面</w:t>
            </w:r>
          </w:p>
        </w:tc>
        <w:tc>
          <w:tcPr>
            <w:tcW w:w="700" w:type="pct"/>
          </w:tcPr>
          <w:p w:rsidR="000B72E2" w:rsidRDefault="000B72E2" w:rsidP="000B72E2">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烟气出口温度V</w:t>
            </w:r>
            <w:r>
              <w:rPr>
                <w:rFonts w:eastAsia="宋体" w:hAnsi="宋体"/>
                <w:spacing w:val="4"/>
                <w:kern w:val="2"/>
                <w:sz w:val="21"/>
              </w:rPr>
              <w:t>”</w:t>
            </w:r>
            <w:r>
              <w:rPr>
                <w:rFonts w:eastAsia="宋体" w:hAnsi="宋体" w:hint="eastAsia"/>
                <w:spacing w:val="4"/>
                <w:kern w:val="2"/>
                <w:sz w:val="21"/>
                <w:vertAlign w:val="subscript"/>
              </w:rPr>
              <w:t>T</w:t>
            </w:r>
            <w:r>
              <w:rPr>
                <w:rFonts w:eastAsia="宋体" w:hAnsi="宋体" w:hint="eastAsia"/>
                <w:spacing w:val="4"/>
                <w:kern w:val="2"/>
                <w:sz w:val="21"/>
              </w:rPr>
              <w:t>（℃</w:t>
            </w:r>
            <w:r>
              <w:rPr>
                <w:rFonts w:eastAsia="宋体" w:hAnsi="宋体"/>
                <w:spacing w:val="4"/>
                <w:kern w:val="2"/>
                <w:sz w:val="21"/>
              </w:rPr>
              <w:t>）</w:t>
            </w:r>
          </w:p>
        </w:tc>
        <w:tc>
          <w:tcPr>
            <w:tcW w:w="768" w:type="pct"/>
          </w:tcPr>
          <w:p w:rsidR="000B72E2" w:rsidRDefault="000B72E2" w:rsidP="000B72E2">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工质出口 温度t</w:t>
            </w:r>
            <w:r>
              <w:rPr>
                <w:rFonts w:eastAsia="宋体" w:hAnsi="宋体"/>
                <w:spacing w:val="4"/>
                <w:kern w:val="2"/>
                <w:sz w:val="21"/>
              </w:rPr>
              <w:t>”（</w:t>
            </w:r>
            <w:r>
              <w:rPr>
                <w:rFonts w:eastAsia="宋体" w:hAnsi="宋体" w:hint="eastAsia"/>
                <w:spacing w:val="4"/>
                <w:kern w:val="2"/>
                <w:sz w:val="21"/>
              </w:rPr>
              <w:t xml:space="preserve"> ℃）</w:t>
            </w:r>
          </w:p>
        </w:tc>
        <w:tc>
          <w:tcPr>
            <w:tcW w:w="768" w:type="pct"/>
          </w:tcPr>
          <w:p w:rsidR="000B72E2" w:rsidRDefault="000B72E2" w:rsidP="000B72E2">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工质平均速度W</w:t>
            </w:r>
            <w:r>
              <w:rPr>
                <w:rFonts w:eastAsia="宋体" w:hAnsi="宋体" w:hint="eastAsia"/>
                <w:spacing w:val="4"/>
                <w:kern w:val="2"/>
                <w:sz w:val="21"/>
                <w:vertAlign w:val="subscript"/>
              </w:rPr>
              <w:t>n</w:t>
            </w:r>
            <w:r>
              <w:rPr>
                <w:rFonts w:eastAsia="宋体" w:hAnsi="宋体" w:hint="eastAsia"/>
                <w:spacing w:val="4"/>
                <w:kern w:val="2"/>
                <w:sz w:val="21"/>
              </w:rPr>
              <w:t>（m/s</w:t>
            </w:r>
            <w:r>
              <w:rPr>
                <w:rFonts w:eastAsia="宋体" w:hAnsi="宋体"/>
                <w:spacing w:val="4"/>
                <w:kern w:val="2"/>
                <w:sz w:val="21"/>
              </w:rPr>
              <w:t>）</w:t>
            </w:r>
          </w:p>
        </w:tc>
        <w:tc>
          <w:tcPr>
            <w:tcW w:w="682" w:type="pct"/>
          </w:tcPr>
          <w:p w:rsidR="000B72E2" w:rsidRDefault="000B72E2" w:rsidP="000B72E2">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烟气平均</w:t>
            </w:r>
          </w:p>
          <w:p w:rsidR="000B72E2" w:rsidRDefault="000B72E2" w:rsidP="000B72E2">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速度WT（m/s）</w:t>
            </w:r>
          </w:p>
        </w:tc>
        <w:tc>
          <w:tcPr>
            <w:tcW w:w="765"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备注</w:t>
            </w:r>
          </w:p>
        </w:tc>
      </w:tr>
      <w:tr w:rsidR="000B72E2" w:rsidTr="000B72E2">
        <w:trPr>
          <w:cantSplit/>
          <w:trHeight w:val="426"/>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w:t>
            </w:r>
          </w:p>
        </w:tc>
        <w:tc>
          <w:tcPr>
            <w:tcW w:w="984" w:type="pct"/>
            <w:gridSpan w:val="2"/>
          </w:tcPr>
          <w:p w:rsidR="000B72E2" w:rsidRDefault="000B72E2" w:rsidP="00845E1B">
            <w:pPr>
              <w:pStyle w:val="10"/>
              <w:tabs>
                <w:tab w:val="left" w:pos="360"/>
              </w:tabs>
              <w:adjustRightInd/>
              <w:spacing w:line="400" w:lineRule="atLeast"/>
              <w:ind w:firstLine="480"/>
              <w:textAlignment w:val="auto"/>
              <w:rPr>
                <w:rFonts w:eastAsia="宋体" w:hAnsi="宋体"/>
                <w:kern w:val="2"/>
                <w:sz w:val="21"/>
              </w:rPr>
            </w:pPr>
            <w:r>
              <w:rPr>
                <w:rFonts w:eastAsia="宋体" w:hAnsi="宋体" w:hint="eastAsia"/>
                <w:kern w:val="2"/>
                <w:sz w:val="21"/>
              </w:rPr>
              <w:t>炉膛</w:t>
            </w:r>
          </w:p>
        </w:tc>
        <w:tc>
          <w:tcPr>
            <w:tcW w:w="700" w:type="pct"/>
          </w:tcPr>
          <w:p w:rsidR="000B72E2" w:rsidRDefault="000B72E2" w:rsidP="00845E1B">
            <w:pPr>
              <w:pStyle w:val="10"/>
              <w:tabs>
                <w:tab w:val="left" w:pos="360"/>
              </w:tabs>
              <w:adjustRightInd/>
              <w:spacing w:line="400" w:lineRule="atLeast"/>
              <w:ind w:firstLineChars="100" w:firstLine="210"/>
              <w:textAlignment w:val="auto"/>
              <w:rPr>
                <w:rFonts w:eastAsia="宋体" w:hAnsi="宋体"/>
                <w:kern w:val="2"/>
                <w:sz w:val="21"/>
              </w:rPr>
            </w:pPr>
            <w:r>
              <w:rPr>
                <w:rFonts w:eastAsia="宋体" w:hAnsi="宋体" w:hint="eastAsia"/>
                <w:kern w:val="2"/>
                <w:sz w:val="21"/>
              </w:rPr>
              <w:t xml:space="preserve"> 995</w:t>
            </w:r>
          </w:p>
        </w:tc>
        <w:tc>
          <w:tcPr>
            <w:tcW w:w="768"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768"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682"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765"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r>
      <w:tr w:rsidR="000B72E2" w:rsidTr="000B72E2">
        <w:trPr>
          <w:cantSplit/>
          <w:trHeight w:val="564"/>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2</w:t>
            </w:r>
          </w:p>
        </w:tc>
        <w:tc>
          <w:tcPr>
            <w:tcW w:w="984" w:type="pct"/>
            <w:gridSpan w:val="2"/>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屏式过热器</w:t>
            </w:r>
          </w:p>
        </w:tc>
        <w:tc>
          <w:tcPr>
            <w:tcW w:w="700"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995</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430</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sidRPr="00933B10">
              <w:rPr>
                <w:rFonts w:eastAsia="宋体" w:hAnsi="宋体" w:hint="eastAsia"/>
                <w:kern w:val="2"/>
                <w:sz w:val="21"/>
              </w:rPr>
              <w:t>22.7</w:t>
            </w:r>
          </w:p>
        </w:tc>
        <w:tc>
          <w:tcPr>
            <w:tcW w:w="68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6.4</w:t>
            </w:r>
          </w:p>
        </w:tc>
        <w:tc>
          <w:tcPr>
            <w:tcW w:w="765" w:type="pct"/>
            <w:vAlign w:val="center"/>
          </w:tcPr>
          <w:p w:rsidR="000B72E2" w:rsidRDefault="000B72E2" w:rsidP="00845E1B">
            <w:pPr>
              <w:pStyle w:val="10"/>
              <w:tabs>
                <w:tab w:val="left" w:pos="360"/>
              </w:tabs>
              <w:adjustRightInd/>
              <w:spacing w:line="400" w:lineRule="atLeast"/>
              <w:jc w:val="center"/>
              <w:textAlignment w:val="auto"/>
              <w:rPr>
                <w:rFonts w:eastAsia="宋体" w:hAnsi="宋体"/>
                <w:spacing w:val="-14"/>
                <w:kern w:val="2"/>
                <w:sz w:val="21"/>
              </w:rPr>
            </w:pPr>
          </w:p>
        </w:tc>
      </w:tr>
      <w:tr w:rsidR="000B72E2" w:rsidTr="000B72E2">
        <w:trPr>
          <w:cantSplit/>
          <w:trHeight w:val="632"/>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3</w:t>
            </w:r>
          </w:p>
        </w:tc>
        <w:tc>
          <w:tcPr>
            <w:tcW w:w="512" w:type="pct"/>
            <w:vMerge w:val="restart"/>
          </w:tcPr>
          <w:p w:rsidR="000B72E2" w:rsidRDefault="000B72E2" w:rsidP="00845E1B">
            <w:pPr>
              <w:pStyle w:val="10"/>
              <w:tabs>
                <w:tab w:val="left" w:pos="360"/>
              </w:tabs>
              <w:adjustRightInd/>
              <w:spacing w:line="240" w:lineRule="auto"/>
              <w:textAlignment w:val="auto"/>
              <w:rPr>
                <w:rFonts w:eastAsia="宋体" w:hAnsi="宋体"/>
                <w:kern w:val="2"/>
                <w:sz w:val="21"/>
              </w:rPr>
            </w:pPr>
          </w:p>
          <w:p w:rsidR="000B72E2" w:rsidRDefault="000B72E2" w:rsidP="00845E1B">
            <w:pPr>
              <w:pStyle w:val="10"/>
              <w:tabs>
                <w:tab w:val="left" w:pos="360"/>
              </w:tabs>
              <w:adjustRightInd/>
              <w:spacing w:line="240" w:lineRule="auto"/>
              <w:ind w:firstLineChars="50" w:firstLine="105"/>
              <w:textAlignment w:val="auto"/>
              <w:rPr>
                <w:rFonts w:eastAsia="宋体" w:hAnsi="宋体"/>
                <w:kern w:val="2"/>
                <w:sz w:val="21"/>
              </w:rPr>
            </w:pPr>
            <w:r w:rsidRPr="00CD2D21">
              <w:rPr>
                <w:rFonts w:eastAsia="宋体" w:hAnsi="宋体" w:hint="eastAsia"/>
                <w:kern w:val="2"/>
                <w:sz w:val="21"/>
              </w:rPr>
              <w:t>高温</w:t>
            </w:r>
          </w:p>
          <w:p w:rsidR="000B72E2" w:rsidRPr="00CD2D21" w:rsidRDefault="000B72E2" w:rsidP="00845E1B">
            <w:pPr>
              <w:pStyle w:val="10"/>
              <w:tabs>
                <w:tab w:val="left" w:pos="360"/>
              </w:tabs>
              <w:adjustRightInd/>
              <w:spacing w:line="240" w:lineRule="auto"/>
              <w:textAlignment w:val="auto"/>
              <w:rPr>
                <w:rFonts w:eastAsia="宋体" w:hAnsi="宋体"/>
                <w:kern w:val="2"/>
                <w:sz w:val="21"/>
              </w:rPr>
            </w:pPr>
            <w:r w:rsidRPr="00CD2D21">
              <w:rPr>
                <w:rFonts w:eastAsia="宋体" w:hAnsi="宋体" w:hint="eastAsia"/>
                <w:kern w:val="2"/>
                <w:sz w:val="21"/>
              </w:rPr>
              <w:t>过热器</w:t>
            </w:r>
          </w:p>
        </w:tc>
        <w:tc>
          <w:tcPr>
            <w:tcW w:w="47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热段</w:t>
            </w:r>
          </w:p>
        </w:tc>
        <w:tc>
          <w:tcPr>
            <w:tcW w:w="700" w:type="pct"/>
            <w:vMerge w:val="restar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778</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540</w:t>
            </w:r>
          </w:p>
        </w:tc>
        <w:tc>
          <w:tcPr>
            <w:tcW w:w="768" w:type="pct"/>
            <w:vMerge w:val="restar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25.5</w:t>
            </w:r>
          </w:p>
        </w:tc>
        <w:tc>
          <w:tcPr>
            <w:tcW w:w="682" w:type="pct"/>
            <w:vMerge w:val="restar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11.6</w:t>
            </w:r>
          </w:p>
        </w:tc>
        <w:tc>
          <w:tcPr>
            <w:tcW w:w="765" w:type="pct"/>
            <w:vMerge w:val="restar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二级喷水量</w:t>
            </w:r>
          </w:p>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8.51t/h</w:t>
            </w:r>
          </w:p>
        </w:tc>
      </w:tr>
      <w:tr w:rsidR="000B72E2" w:rsidTr="000B72E2">
        <w:trPr>
          <w:cantSplit/>
          <w:trHeight w:val="426"/>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4</w:t>
            </w:r>
          </w:p>
        </w:tc>
        <w:tc>
          <w:tcPr>
            <w:tcW w:w="512" w:type="pct"/>
            <w:vMerge/>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47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冷段</w:t>
            </w:r>
          </w:p>
        </w:tc>
        <w:tc>
          <w:tcPr>
            <w:tcW w:w="700" w:type="pct"/>
            <w:vMerge/>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496</w:t>
            </w:r>
          </w:p>
        </w:tc>
        <w:tc>
          <w:tcPr>
            <w:tcW w:w="768" w:type="pct"/>
            <w:vMerge/>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682" w:type="pct"/>
            <w:vMerge/>
          </w:tcPr>
          <w:p w:rsidR="000B72E2" w:rsidRDefault="000B72E2" w:rsidP="00845E1B">
            <w:pPr>
              <w:pStyle w:val="10"/>
              <w:tabs>
                <w:tab w:val="left" w:pos="360"/>
              </w:tabs>
              <w:adjustRightInd/>
              <w:spacing w:line="400" w:lineRule="atLeast"/>
              <w:textAlignment w:val="auto"/>
              <w:rPr>
                <w:rFonts w:eastAsia="宋体" w:hAnsi="宋体"/>
                <w:kern w:val="2"/>
                <w:sz w:val="21"/>
              </w:rPr>
            </w:pPr>
          </w:p>
        </w:tc>
        <w:tc>
          <w:tcPr>
            <w:tcW w:w="765" w:type="pct"/>
            <w:vMerge/>
          </w:tcPr>
          <w:p w:rsidR="000B72E2" w:rsidRDefault="000B72E2" w:rsidP="00845E1B">
            <w:pPr>
              <w:pStyle w:val="10"/>
              <w:tabs>
                <w:tab w:val="left" w:pos="360"/>
              </w:tabs>
              <w:adjustRightInd/>
              <w:spacing w:line="400" w:lineRule="atLeast"/>
              <w:textAlignment w:val="auto"/>
              <w:rPr>
                <w:rFonts w:eastAsia="宋体" w:hAnsi="宋体"/>
                <w:kern w:val="2"/>
                <w:sz w:val="21"/>
              </w:rPr>
            </w:pPr>
          </w:p>
        </w:tc>
      </w:tr>
      <w:tr w:rsidR="000B72E2" w:rsidTr="000B72E2">
        <w:trPr>
          <w:cantSplit/>
          <w:trHeight w:val="426"/>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5</w:t>
            </w:r>
          </w:p>
        </w:tc>
        <w:tc>
          <w:tcPr>
            <w:tcW w:w="984" w:type="pct"/>
            <w:gridSpan w:val="2"/>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低温过热器</w:t>
            </w:r>
          </w:p>
          <w:p w:rsidR="000B72E2" w:rsidRDefault="000B72E2" w:rsidP="00845E1B">
            <w:pPr>
              <w:pStyle w:val="10"/>
              <w:tabs>
                <w:tab w:val="left" w:pos="360"/>
              </w:tabs>
              <w:adjustRightInd/>
              <w:spacing w:line="400" w:lineRule="atLeast"/>
              <w:jc w:val="center"/>
              <w:textAlignment w:val="auto"/>
              <w:rPr>
                <w:rFonts w:eastAsia="宋体" w:hAnsi="宋体"/>
                <w:kern w:val="2"/>
                <w:sz w:val="21"/>
              </w:rPr>
            </w:pPr>
          </w:p>
        </w:tc>
        <w:tc>
          <w:tcPr>
            <w:tcW w:w="700" w:type="pct"/>
            <w:vAlign w:val="center"/>
          </w:tcPr>
          <w:p w:rsidR="000B72E2" w:rsidRDefault="000B72E2" w:rsidP="00845E1B">
            <w:pPr>
              <w:pStyle w:val="10"/>
              <w:tabs>
                <w:tab w:val="left" w:pos="360"/>
              </w:tabs>
              <w:adjustRightInd/>
              <w:spacing w:line="400" w:lineRule="atLeast"/>
              <w:ind w:firstLineChars="50" w:firstLine="105"/>
              <w:textAlignment w:val="auto"/>
              <w:rPr>
                <w:rFonts w:eastAsia="宋体" w:hAnsi="宋体"/>
                <w:kern w:val="2"/>
                <w:sz w:val="21"/>
              </w:rPr>
            </w:pPr>
            <w:r>
              <w:rPr>
                <w:rFonts w:eastAsia="宋体" w:hAnsi="宋体" w:hint="eastAsia"/>
                <w:kern w:val="2"/>
                <w:sz w:val="21"/>
              </w:rPr>
              <w:t xml:space="preserve">  648</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373</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14.6</w:t>
            </w:r>
          </w:p>
        </w:tc>
        <w:tc>
          <w:tcPr>
            <w:tcW w:w="68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13.1</w:t>
            </w:r>
          </w:p>
        </w:tc>
        <w:tc>
          <w:tcPr>
            <w:tcW w:w="765" w:type="pct"/>
          </w:tcPr>
          <w:p w:rsidR="000B72E2" w:rsidRDefault="000B72E2" w:rsidP="00845E1B">
            <w:pPr>
              <w:pStyle w:val="10"/>
              <w:tabs>
                <w:tab w:val="left" w:pos="360"/>
              </w:tabs>
              <w:adjustRightInd/>
              <w:spacing w:line="400" w:lineRule="atLeast"/>
              <w:textAlignment w:val="auto"/>
              <w:rPr>
                <w:rFonts w:eastAsia="宋体" w:hAnsi="宋体"/>
                <w:kern w:val="2"/>
                <w:sz w:val="21"/>
              </w:rPr>
            </w:pPr>
            <w:r>
              <w:rPr>
                <w:rFonts w:eastAsia="宋体" w:hAnsi="宋体" w:hint="eastAsia"/>
                <w:kern w:val="2"/>
                <w:sz w:val="21"/>
              </w:rPr>
              <w:t>一级喷水量</w:t>
            </w:r>
          </w:p>
          <w:p w:rsidR="000B72E2" w:rsidRDefault="000B72E2" w:rsidP="00845E1B">
            <w:pPr>
              <w:pStyle w:val="10"/>
              <w:tabs>
                <w:tab w:val="left" w:pos="360"/>
              </w:tabs>
              <w:adjustRightInd/>
              <w:spacing w:line="400" w:lineRule="atLeast"/>
              <w:ind w:firstLineChars="100" w:firstLine="210"/>
              <w:textAlignment w:val="auto"/>
              <w:rPr>
                <w:rFonts w:eastAsia="宋体" w:hAnsi="宋体"/>
                <w:kern w:val="2"/>
                <w:sz w:val="21"/>
              </w:rPr>
            </w:pPr>
            <w:r>
              <w:rPr>
                <w:rFonts w:eastAsia="宋体" w:hAnsi="宋体" w:hint="eastAsia"/>
                <w:kern w:val="2"/>
                <w:sz w:val="21"/>
              </w:rPr>
              <w:t>19.67t/h</w:t>
            </w:r>
          </w:p>
        </w:tc>
      </w:tr>
      <w:tr w:rsidR="000B72E2" w:rsidTr="000B72E2">
        <w:trPr>
          <w:cantSplit/>
          <w:trHeight w:val="442"/>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6</w:t>
            </w:r>
          </w:p>
        </w:tc>
        <w:tc>
          <w:tcPr>
            <w:tcW w:w="984" w:type="pct"/>
            <w:gridSpan w:val="2"/>
          </w:tcPr>
          <w:p w:rsidR="000B72E2" w:rsidRDefault="000B72E2" w:rsidP="00845E1B">
            <w:pPr>
              <w:pStyle w:val="10"/>
              <w:tabs>
                <w:tab w:val="left" w:pos="360"/>
              </w:tabs>
              <w:adjustRightInd/>
              <w:spacing w:line="400" w:lineRule="atLeast"/>
              <w:ind w:firstLineChars="150" w:firstLine="315"/>
              <w:textAlignment w:val="auto"/>
              <w:rPr>
                <w:rFonts w:eastAsia="宋体" w:hAnsi="宋体"/>
                <w:kern w:val="2"/>
                <w:sz w:val="21"/>
              </w:rPr>
            </w:pPr>
            <w:r>
              <w:rPr>
                <w:rFonts w:eastAsia="宋体" w:hAnsi="宋体" w:hint="eastAsia"/>
                <w:kern w:val="2"/>
                <w:sz w:val="21"/>
              </w:rPr>
              <w:t xml:space="preserve"> 省煤器</w:t>
            </w:r>
          </w:p>
        </w:tc>
        <w:tc>
          <w:tcPr>
            <w:tcW w:w="700"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334</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274</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0.93</w:t>
            </w:r>
          </w:p>
        </w:tc>
        <w:tc>
          <w:tcPr>
            <w:tcW w:w="68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10.29</w:t>
            </w:r>
          </w:p>
        </w:tc>
        <w:tc>
          <w:tcPr>
            <w:tcW w:w="765"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r>
      <w:tr w:rsidR="000B72E2" w:rsidTr="000B72E2">
        <w:trPr>
          <w:cantSplit/>
          <w:trHeight w:val="529"/>
          <w:jc w:val="center"/>
        </w:trPr>
        <w:tc>
          <w:tcPr>
            <w:tcW w:w="333"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7</w:t>
            </w:r>
          </w:p>
        </w:tc>
        <w:tc>
          <w:tcPr>
            <w:tcW w:w="984" w:type="pct"/>
            <w:gridSpan w:val="2"/>
          </w:tcPr>
          <w:p w:rsidR="000B72E2" w:rsidRDefault="000B72E2" w:rsidP="000B72E2">
            <w:pPr>
              <w:pStyle w:val="10"/>
              <w:tabs>
                <w:tab w:val="left" w:pos="360"/>
              </w:tabs>
              <w:adjustRightInd/>
              <w:spacing w:line="400" w:lineRule="atLeast"/>
              <w:ind w:leftChars="-25" w:left="-60"/>
              <w:textAlignment w:val="auto"/>
              <w:rPr>
                <w:rFonts w:eastAsia="宋体" w:hAnsi="宋体"/>
                <w:spacing w:val="-16"/>
                <w:kern w:val="2"/>
                <w:sz w:val="21"/>
              </w:rPr>
            </w:pPr>
            <w:r>
              <w:rPr>
                <w:rFonts w:eastAsia="宋体" w:hAnsi="宋体" w:hint="eastAsia"/>
                <w:spacing w:val="-16"/>
                <w:kern w:val="2"/>
                <w:sz w:val="21"/>
              </w:rPr>
              <w:t xml:space="preserve">  回转空气预热器</w:t>
            </w:r>
          </w:p>
        </w:tc>
        <w:tc>
          <w:tcPr>
            <w:tcW w:w="700"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 xml:space="preserve"> </w:t>
            </w: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p>
        </w:tc>
        <w:tc>
          <w:tcPr>
            <w:tcW w:w="768"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p>
        </w:tc>
        <w:tc>
          <w:tcPr>
            <w:tcW w:w="682" w:type="pct"/>
            <w:vAlign w:val="center"/>
          </w:tcPr>
          <w:p w:rsidR="000B72E2" w:rsidRDefault="000B72E2" w:rsidP="00845E1B">
            <w:pPr>
              <w:pStyle w:val="10"/>
              <w:tabs>
                <w:tab w:val="left" w:pos="360"/>
              </w:tabs>
              <w:adjustRightInd/>
              <w:spacing w:line="400" w:lineRule="atLeast"/>
              <w:jc w:val="center"/>
              <w:textAlignment w:val="auto"/>
              <w:rPr>
                <w:rFonts w:eastAsia="宋体" w:hAnsi="宋体"/>
                <w:kern w:val="2"/>
                <w:sz w:val="21"/>
              </w:rPr>
            </w:pPr>
          </w:p>
        </w:tc>
        <w:tc>
          <w:tcPr>
            <w:tcW w:w="765" w:type="pct"/>
          </w:tcPr>
          <w:p w:rsidR="000B72E2" w:rsidRDefault="000B72E2" w:rsidP="00845E1B">
            <w:pPr>
              <w:pStyle w:val="10"/>
              <w:tabs>
                <w:tab w:val="left" w:pos="360"/>
              </w:tabs>
              <w:adjustRightInd/>
              <w:spacing w:line="400" w:lineRule="atLeast"/>
              <w:textAlignment w:val="auto"/>
              <w:rPr>
                <w:rFonts w:eastAsia="宋体" w:hAnsi="宋体"/>
                <w:kern w:val="2"/>
                <w:sz w:val="21"/>
              </w:rPr>
            </w:pPr>
          </w:p>
        </w:tc>
      </w:tr>
    </w:tbl>
    <w:p w:rsidR="001A3029" w:rsidRPr="00DC2ED9" w:rsidRDefault="001A3029" w:rsidP="00BF5D24">
      <w:pPr>
        <w:pStyle w:val="2"/>
        <w:keepNext w:val="0"/>
        <w:keepLines w:val="0"/>
      </w:pPr>
      <w:bookmarkStart w:id="10" w:name="_Toc532560503"/>
      <w:bookmarkEnd w:id="7"/>
      <w:r w:rsidRPr="00DC2ED9">
        <w:t>2.</w:t>
      </w:r>
      <w:r w:rsidR="00DD05F8">
        <w:rPr>
          <w:rFonts w:hint="eastAsia"/>
        </w:rPr>
        <w:t>4</w:t>
      </w:r>
      <w:r w:rsidRPr="00DC2ED9">
        <w:rPr>
          <w:rFonts w:hint="eastAsia"/>
        </w:rPr>
        <w:t xml:space="preserve"> </w:t>
      </w:r>
      <w:r w:rsidRPr="00DC2ED9">
        <w:t>燃料特性</w:t>
      </w:r>
      <w:bookmarkEnd w:id="10"/>
    </w:p>
    <w:p w:rsidR="001A3029" w:rsidRPr="00DC2ED9" w:rsidRDefault="001A3029" w:rsidP="00345BCB">
      <w:pPr>
        <w:autoSpaceDE w:val="0"/>
        <w:autoSpaceDN w:val="0"/>
        <w:snapToGrid w:val="0"/>
        <w:ind w:firstLine="480"/>
      </w:pPr>
      <w:r w:rsidRPr="00DC2ED9">
        <w:t>2.</w:t>
      </w:r>
      <w:r w:rsidR="00DD05F8">
        <w:rPr>
          <w:rFonts w:hint="eastAsia"/>
        </w:rPr>
        <w:t>4.1</w:t>
      </w:r>
      <w:r w:rsidRPr="00DC2ED9">
        <w:t>煤</w:t>
      </w:r>
      <w:r w:rsidRPr="00DC2ED9">
        <w:rPr>
          <w:rFonts w:hint="eastAsia"/>
        </w:rPr>
        <w:t>种及灰成分</w:t>
      </w:r>
      <w:r w:rsidRPr="00DC2ED9">
        <w:t>分析</w:t>
      </w:r>
    </w:p>
    <w:p w:rsidR="009E7BC0" w:rsidRPr="009E7BC0" w:rsidRDefault="001A3029" w:rsidP="009E7BC0">
      <w:pPr>
        <w:ind w:firstLineChars="200" w:firstLine="480"/>
        <w:rPr>
          <w:rFonts w:ascii="宋体" w:hAnsi="宋体"/>
        </w:rPr>
      </w:pPr>
      <w:r>
        <w:rPr>
          <w:rFonts w:ascii="宋体" w:hAnsi="宋体" w:hint="eastAsia"/>
          <w:color w:val="000000"/>
        </w:rPr>
        <w:t>锅炉</w:t>
      </w:r>
      <w:r w:rsidR="009E7BC0">
        <w:rPr>
          <w:rFonts w:ascii="宋体" w:hAnsi="宋体" w:hint="eastAsia"/>
          <w:color w:val="000000"/>
        </w:rPr>
        <w:t>原</w:t>
      </w:r>
      <w:r>
        <w:rPr>
          <w:rFonts w:ascii="宋体" w:hAnsi="宋体" w:hint="eastAsia"/>
          <w:color w:val="000000"/>
        </w:rPr>
        <w:t>设计煤种及校核煤种数据如下：</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225"/>
        <w:gridCol w:w="1324"/>
        <w:gridCol w:w="1031"/>
        <w:gridCol w:w="1471"/>
        <w:gridCol w:w="1471"/>
      </w:tblGrid>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b/>
                <w:sz w:val="21"/>
                <w:szCs w:val="21"/>
              </w:rPr>
            </w:pPr>
            <w:r w:rsidRPr="0035178A">
              <w:rPr>
                <w:rFonts w:ascii="宋体" w:hAnsi="宋体" w:hint="eastAsia"/>
                <w:b/>
                <w:sz w:val="21"/>
                <w:szCs w:val="21"/>
              </w:rPr>
              <w:t>名称</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b/>
                <w:sz w:val="21"/>
                <w:szCs w:val="21"/>
              </w:rPr>
            </w:pPr>
            <w:r w:rsidRPr="0035178A">
              <w:rPr>
                <w:rFonts w:ascii="宋体" w:hAnsi="宋体" w:hint="eastAsia"/>
                <w:b/>
                <w:sz w:val="21"/>
                <w:szCs w:val="21"/>
              </w:rPr>
              <w:t>符号</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b/>
                <w:sz w:val="21"/>
                <w:szCs w:val="21"/>
              </w:rPr>
            </w:pPr>
            <w:r w:rsidRPr="0035178A">
              <w:rPr>
                <w:rFonts w:ascii="宋体" w:hAnsi="宋体" w:hint="eastAsia"/>
                <w:b/>
                <w:sz w:val="21"/>
                <w:szCs w:val="21"/>
              </w:rPr>
              <w:t>单位</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b/>
                <w:sz w:val="21"/>
                <w:szCs w:val="21"/>
              </w:rPr>
            </w:pPr>
            <w:r w:rsidRPr="0035178A">
              <w:rPr>
                <w:rFonts w:ascii="宋体" w:hAnsi="宋体" w:hint="eastAsia"/>
                <w:b/>
                <w:sz w:val="21"/>
                <w:szCs w:val="21"/>
              </w:rPr>
              <w:t>设计煤种</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b/>
                <w:sz w:val="21"/>
                <w:szCs w:val="21"/>
              </w:rPr>
            </w:pPr>
            <w:r w:rsidRPr="0035178A">
              <w:rPr>
                <w:rFonts w:ascii="宋体" w:hAnsi="宋体" w:hint="eastAsia"/>
                <w:b/>
                <w:sz w:val="21"/>
                <w:szCs w:val="21"/>
              </w:rPr>
              <w:t>校核煤种</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碳（收到基）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Car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62.1</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61.34</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氢（收到基）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Har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2.52</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3.7</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氧（收到基）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Oar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5.1</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7.68</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氮（收到基）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Nar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0.49</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0.74</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硫（收到基）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Sar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0.89</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灰分（收到基）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Aar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17.71</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13.52</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水分（收到基）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Mt</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11.2</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12.68</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挥发份（干燥无灰基）</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Vdaf</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37.86</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38.6</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lastRenderedPageBreak/>
              <w:t>低位发热值</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Qnet.ar</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kJ/kg</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22.19</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21.943</w:t>
            </w:r>
          </w:p>
        </w:tc>
      </w:tr>
      <w:tr w:rsidR="009E7BC0" w:rsidTr="00506047">
        <w:trPr>
          <w:cantSplit/>
          <w:trHeight w:val="340"/>
          <w:jc w:val="center"/>
        </w:trPr>
        <w:tc>
          <w:tcPr>
            <w:tcW w:w="1892" w:type="pct"/>
            <w:tcBorders>
              <w:top w:val="single" w:sz="8" w:space="0" w:color="auto"/>
              <w:left w:val="single" w:sz="8"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哈氏可磨系数</w:t>
            </w:r>
          </w:p>
        </w:tc>
        <w:tc>
          <w:tcPr>
            <w:tcW w:w="777" w:type="pct"/>
            <w:tcBorders>
              <w:top w:val="single" w:sz="8" w:space="0" w:color="auto"/>
              <w:left w:val="single" w:sz="8"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HGI</w:t>
            </w:r>
          </w:p>
        </w:tc>
        <w:tc>
          <w:tcPr>
            <w:tcW w:w="605" w:type="pct"/>
            <w:tcBorders>
              <w:top w:val="single" w:sz="8" w:space="0" w:color="auto"/>
              <w:left w:val="single" w:sz="8"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55</w:t>
            </w:r>
          </w:p>
        </w:tc>
        <w:tc>
          <w:tcPr>
            <w:tcW w:w="863" w:type="pct"/>
            <w:tcBorders>
              <w:top w:val="single" w:sz="8" w:space="0" w:color="auto"/>
              <w:left w:val="single" w:sz="8"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58</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灰变形温度</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DT</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1100</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1170</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灰软化温度</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ST</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1130</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1200</w:t>
            </w: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半球温度</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HT</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p>
        </w:tc>
      </w:tr>
      <w:tr w:rsidR="009E7BC0" w:rsidTr="00506047">
        <w:trPr>
          <w:cantSplit/>
          <w:trHeight w:val="340"/>
          <w:jc w:val="center"/>
        </w:trPr>
        <w:tc>
          <w:tcPr>
            <w:tcW w:w="1892"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灰熔化温度</w:t>
            </w:r>
          </w:p>
        </w:tc>
        <w:tc>
          <w:tcPr>
            <w:tcW w:w="777"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FT</w:t>
            </w:r>
          </w:p>
        </w:tc>
        <w:tc>
          <w:tcPr>
            <w:tcW w:w="605"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45CCE">
            <w:pPr>
              <w:spacing w:line="276" w:lineRule="auto"/>
              <w:jc w:val="center"/>
              <w:rPr>
                <w:rFonts w:ascii="宋体" w:hAnsi="宋体"/>
                <w:sz w:val="21"/>
                <w:szCs w:val="21"/>
              </w:rPr>
            </w:pPr>
            <w:r w:rsidRPr="0035178A">
              <w:rPr>
                <w:rFonts w:ascii="宋体" w:hAnsi="宋体" w:hint="eastAsia"/>
                <w:sz w:val="21"/>
                <w:szCs w:val="21"/>
              </w:rPr>
              <w:t>℃</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1210</w:t>
            </w:r>
          </w:p>
        </w:tc>
        <w:tc>
          <w:tcPr>
            <w:tcW w:w="863" w:type="pct"/>
            <w:tcBorders>
              <w:top w:val="single" w:sz="8" w:space="0" w:color="auto"/>
              <w:left w:val="single" w:sz="8" w:space="0" w:color="auto"/>
              <w:bottom w:val="single" w:sz="6" w:space="0" w:color="auto"/>
              <w:right w:val="single" w:sz="8" w:space="0" w:color="auto"/>
            </w:tcBorders>
            <w:shd w:val="clear" w:color="auto" w:fill="auto"/>
            <w:vAlign w:val="center"/>
          </w:tcPr>
          <w:p w:rsidR="009E7BC0" w:rsidRPr="0035178A" w:rsidRDefault="009E7BC0" w:rsidP="00414C3D">
            <w:pPr>
              <w:autoSpaceDE w:val="0"/>
              <w:autoSpaceDN w:val="0"/>
              <w:spacing w:beforeLines="25" w:line="276" w:lineRule="auto"/>
              <w:jc w:val="center"/>
              <w:rPr>
                <w:rFonts w:ascii="宋体" w:hAnsi="宋体"/>
                <w:sz w:val="21"/>
                <w:szCs w:val="21"/>
              </w:rPr>
            </w:pPr>
            <w:r w:rsidRPr="0035178A">
              <w:rPr>
                <w:rFonts w:ascii="宋体" w:hAnsi="宋体" w:hint="eastAsia"/>
                <w:sz w:val="21"/>
                <w:szCs w:val="21"/>
              </w:rPr>
              <w:t>1270</w:t>
            </w:r>
          </w:p>
        </w:tc>
      </w:tr>
    </w:tbl>
    <w:p w:rsidR="009E7BC0" w:rsidRPr="009E7BC0" w:rsidRDefault="009E7BC0" w:rsidP="009E7BC0">
      <w:pPr>
        <w:ind w:firstLine="480"/>
      </w:pPr>
      <w:r>
        <w:rPr>
          <w:rFonts w:hint="eastAsia"/>
        </w:rPr>
        <w:t>实际燃用煤种为榆林周边煤矿隆德、营盘壕煤矿烟煤，煤质分析数据如下：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1035"/>
        <w:gridCol w:w="1532"/>
        <w:gridCol w:w="1595"/>
        <w:gridCol w:w="1594"/>
        <w:gridCol w:w="1425"/>
      </w:tblGrid>
      <w:tr w:rsidR="00DD05F8" w:rsidRPr="009E7BC0" w:rsidTr="00DD05F8">
        <w:trPr>
          <w:trHeight w:val="397"/>
          <w:jc w:val="center"/>
        </w:trPr>
        <w:tc>
          <w:tcPr>
            <w:tcW w:w="787" w:type="pct"/>
            <w:vMerge w:val="restar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分析项目</w:t>
            </w:r>
          </w:p>
        </w:tc>
        <w:tc>
          <w:tcPr>
            <w:tcW w:w="607" w:type="pct"/>
            <w:vMerge w:val="restar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单位</w:t>
            </w:r>
          </w:p>
        </w:tc>
        <w:tc>
          <w:tcPr>
            <w:tcW w:w="1835" w:type="pct"/>
            <w:gridSpan w:val="2"/>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隆德矿煤</w:t>
            </w:r>
          </w:p>
        </w:tc>
        <w:tc>
          <w:tcPr>
            <w:tcW w:w="1771" w:type="pct"/>
            <w:gridSpan w:val="2"/>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营盘壕矿煤</w:t>
            </w:r>
          </w:p>
        </w:tc>
      </w:tr>
      <w:tr w:rsidR="00DD05F8" w:rsidRPr="009E7BC0" w:rsidTr="00DD05F8">
        <w:trPr>
          <w:trHeight w:val="397"/>
          <w:jc w:val="center"/>
        </w:trPr>
        <w:tc>
          <w:tcPr>
            <w:tcW w:w="787" w:type="pct"/>
            <w:vMerge/>
            <w:vAlign w:val="center"/>
          </w:tcPr>
          <w:p w:rsidR="00DD05F8" w:rsidRPr="009E7BC0" w:rsidRDefault="00DD05F8" w:rsidP="009E7BC0">
            <w:pPr>
              <w:spacing w:line="276" w:lineRule="auto"/>
              <w:jc w:val="center"/>
              <w:rPr>
                <w:rFonts w:ascii="宋体" w:hAnsi="宋体"/>
                <w:sz w:val="21"/>
                <w:szCs w:val="21"/>
              </w:rPr>
            </w:pPr>
          </w:p>
        </w:tc>
        <w:tc>
          <w:tcPr>
            <w:tcW w:w="607" w:type="pct"/>
            <w:vMerge/>
            <w:vAlign w:val="center"/>
          </w:tcPr>
          <w:p w:rsidR="00DD05F8" w:rsidRPr="009E7BC0" w:rsidRDefault="00DD05F8" w:rsidP="009E7BC0">
            <w:pPr>
              <w:spacing w:line="276" w:lineRule="auto"/>
              <w:jc w:val="center"/>
              <w:rPr>
                <w:rFonts w:ascii="宋体" w:hAnsi="宋体"/>
                <w:sz w:val="21"/>
                <w:szCs w:val="21"/>
              </w:rPr>
            </w:pP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空气干燥基ad</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空气干燥基ad</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干燥基d</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干燥基d</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碳元素</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58.38-70.55</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66.26-74.82</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69.45-76.76</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62.4-73.32</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氢元素</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3.94-4.38</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4.09-4.73</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4.29-7.86</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4.21-4.55</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氮元素</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0.63-0.93</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1.01-1.09</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1.06-1.12</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0.66-0.99</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全硫元素</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0.76-0.78</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1.67-1.81</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1.75-1.85</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0.70-0.83</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氧元素</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6.63-15.53</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6.90-15.39</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7.08-16.13</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6.89-16.60</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水分</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3.78-6.44</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2.53-4.60</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灰分</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10.50-14.00</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6.98-8.09</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7.32-8.30</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10.91-14.96</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挥发分</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31.36-33.71</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33.61-34.05</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34.93-35.23</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33.52-35.3</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固定碳</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w:t>
            </w:r>
          </w:p>
        </w:tc>
        <w:tc>
          <w:tcPr>
            <w:tcW w:w="899"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48.19-52.01</w:t>
            </w:r>
          </w:p>
        </w:tc>
        <w:tc>
          <w:tcPr>
            <w:tcW w:w="936" w:type="pct"/>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54.80-55.32</w:t>
            </w:r>
          </w:p>
        </w:tc>
        <w:tc>
          <w:tcPr>
            <w:tcW w:w="935" w:type="pct"/>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57.76-57.44</w:t>
            </w:r>
          </w:p>
        </w:tc>
        <w:tc>
          <w:tcPr>
            <w:tcW w:w="836" w:type="pct"/>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51.51-54.05</w:t>
            </w:r>
          </w:p>
        </w:tc>
      </w:tr>
      <w:tr w:rsidR="00DD05F8" w:rsidRPr="009E7BC0" w:rsidTr="00DD05F8">
        <w:trPr>
          <w:trHeight w:val="397"/>
          <w:jc w:val="center"/>
        </w:trPr>
        <w:tc>
          <w:tcPr>
            <w:tcW w:w="78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收到基低位发热量Qnet.ar</w:t>
            </w:r>
          </w:p>
        </w:tc>
        <w:tc>
          <w:tcPr>
            <w:tcW w:w="607" w:type="pct"/>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Kcal /kg</w:t>
            </w:r>
          </w:p>
        </w:tc>
        <w:tc>
          <w:tcPr>
            <w:tcW w:w="1835" w:type="pct"/>
            <w:gridSpan w:val="2"/>
            <w:vAlign w:val="center"/>
          </w:tcPr>
          <w:p w:rsidR="00DD05F8" w:rsidRPr="009E7BC0" w:rsidRDefault="00DD05F8" w:rsidP="009E7BC0">
            <w:pPr>
              <w:spacing w:line="276" w:lineRule="auto"/>
              <w:jc w:val="center"/>
              <w:rPr>
                <w:rFonts w:ascii="宋体" w:hAnsi="宋体"/>
                <w:sz w:val="21"/>
                <w:szCs w:val="21"/>
              </w:rPr>
            </w:pPr>
            <w:r w:rsidRPr="009E7BC0">
              <w:rPr>
                <w:rFonts w:ascii="宋体" w:hAnsi="宋体" w:hint="eastAsia"/>
                <w:sz w:val="21"/>
                <w:szCs w:val="21"/>
              </w:rPr>
              <w:t>23.92</w:t>
            </w:r>
          </w:p>
        </w:tc>
        <w:tc>
          <w:tcPr>
            <w:tcW w:w="1771" w:type="pct"/>
            <w:gridSpan w:val="2"/>
            <w:vAlign w:val="center"/>
          </w:tcPr>
          <w:p w:rsidR="00DD05F8" w:rsidRPr="009E7BC0" w:rsidRDefault="00DD05F8" w:rsidP="003433E6">
            <w:pPr>
              <w:spacing w:line="276" w:lineRule="auto"/>
              <w:jc w:val="center"/>
              <w:rPr>
                <w:rFonts w:ascii="宋体" w:hAnsi="宋体"/>
                <w:sz w:val="21"/>
                <w:szCs w:val="21"/>
              </w:rPr>
            </w:pPr>
            <w:r w:rsidRPr="009E7BC0">
              <w:rPr>
                <w:rFonts w:ascii="宋体" w:hAnsi="宋体" w:hint="eastAsia"/>
                <w:sz w:val="21"/>
                <w:szCs w:val="21"/>
              </w:rPr>
              <w:t>26.30</w:t>
            </w:r>
          </w:p>
        </w:tc>
      </w:tr>
    </w:tbl>
    <w:p w:rsidR="009E7BC0" w:rsidRPr="00FC4146" w:rsidRDefault="009E7BC0" w:rsidP="00DD05F8">
      <w:pPr>
        <w:ind w:firstLineChars="200" w:firstLine="480"/>
        <w:rPr>
          <w:rFonts w:ascii="宋体" w:hAnsi="宋体"/>
        </w:rPr>
      </w:pPr>
      <w:r w:rsidRPr="00FC4146">
        <w:rPr>
          <w:rFonts w:ascii="宋体" w:hAnsi="宋体" w:hint="eastAsia"/>
          <w:color w:val="000000"/>
        </w:rPr>
        <w:t>招标方</w:t>
      </w:r>
      <w:r w:rsidR="00FC4146">
        <w:rPr>
          <w:rFonts w:ascii="宋体" w:hAnsi="宋体" w:hint="eastAsia"/>
          <w:color w:val="000000"/>
        </w:rPr>
        <w:t>在进行锅炉</w:t>
      </w:r>
      <w:r w:rsidRPr="00FC4146">
        <w:rPr>
          <w:rFonts w:ascii="宋体" w:hAnsi="宋体" w:hint="eastAsia"/>
          <w:color w:val="000000"/>
        </w:rPr>
        <w:t>低氮燃烧器改造时应</w:t>
      </w:r>
      <w:r w:rsidR="00FC4146">
        <w:rPr>
          <w:rFonts w:ascii="宋体" w:hAnsi="宋体" w:hint="eastAsia"/>
          <w:color w:val="000000"/>
        </w:rPr>
        <w:t>充分</w:t>
      </w:r>
      <w:r w:rsidRPr="00FC4146">
        <w:rPr>
          <w:rFonts w:ascii="宋体" w:hAnsi="宋体" w:hint="eastAsia"/>
          <w:color w:val="000000"/>
        </w:rPr>
        <w:t>考虑两种煤质任意比例掺烧工况下，</w:t>
      </w:r>
      <w:r w:rsidR="00FC4146">
        <w:rPr>
          <w:rFonts w:ascii="宋体" w:hAnsi="宋体" w:hint="eastAsia"/>
          <w:color w:val="000000"/>
        </w:rPr>
        <w:t>锅炉</w:t>
      </w:r>
      <w:r w:rsidRPr="00FC4146">
        <w:rPr>
          <w:rFonts w:ascii="宋体" w:hAnsi="宋体" w:hint="eastAsia"/>
          <w:color w:val="000000"/>
        </w:rPr>
        <w:t>省煤器出口</w:t>
      </w:r>
      <w:r w:rsidR="00FC4146">
        <w:rPr>
          <w:rFonts w:ascii="宋体" w:hAnsi="宋体" w:hint="eastAsia"/>
          <w:color w:val="000000"/>
        </w:rPr>
        <w:t>、SCR反应器入口</w:t>
      </w:r>
      <w:r w:rsidRPr="00FC4146">
        <w:rPr>
          <w:rFonts w:ascii="宋体" w:hAnsi="宋体" w:hint="eastAsia"/>
          <w:color w:val="000000"/>
        </w:rPr>
        <w:t>NOx浓度</w:t>
      </w:r>
      <w:r w:rsidR="00FC4146">
        <w:rPr>
          <w:rFonts w:ascii="宋体" w:hAnsi="宋体" w:hint="eastAsia"/>
          <w:color w:val="000000"/>
        </w:rPr>
        <w:t>指标</w:t>
      </w:r>
      <w:r w:rsidRPr="00FC4146">
        <w:rPr>
          <w:rFonts w:ascii="宋体" w:hAnsi="宋体" w:hint="eastAsia"/>
        </w:rPr>
        <w:t>。</w:t>
      </w:r>
    </w:p>
    <w:p w:rsidR="001D5BC4" w:rsidRPr="00FC4146" w:rsidRDefault="001D5BC4" w:rsidP="00FC4146">
      <w:pPr>
        <w:snapToGrid w:val="0"/>
        <w:spacing w:line="276" w:lineRule="auto"/>
        <w:ind w:firstLine="480"/>
        <w:rPr>
          <w:rFonts w:ascii="宋体" w:hAnsi="宋体"/>
          <w:color w:val="000000"/>
        </w:rPr>
      </w:pPr>
      <w:r w:rsidRPr="00FC4146">
        <w:rPr>
          <w:rFonts w:ascii="宋体" w:hAnsi="宋体"/>
          <w:color w:val="000000"/>
        </w:rPr>
        <w:t>2.</w:t>
      </w:r>
      <w:r w:rsidR="00DD05F8">
        <w:rPr>
          <w:rFonts w:ascii="宋体" w:hAnsi="宋体" w:hint="eastAsia"/>
          <w:color w:val="000000"/>
        </w:rPr>
        <w:t>4.2</w:t>
      </w:r>
      <w:r w:rsidRPr="00FC4146">
        <w:rPr>
          <w:rFonts w:ascii="宋体" w:hAnsi="宋体" w:hint="eastAsia"/>
          <w:color w:val="000000"/>
        </w:rPr>
        <w:t xml:space="preserve"> </w:t>
      </w:r>
      <w:r w:rsidRPr="00FC4146">
        <w:rPr>
          <w:rFonts w:ascii="宋体" w:hAnsi="宋体"/>
          <w:color w:val="000000"/>
        </w:rPr>
        <w:t>燃油</w:t>
      </w:r>
    </w:p>
    <w:p w:rsidR="00A04046" w:rsidRPr="00FC4146" w:rsidRDefault="001D5BC4" w:rsidP="00FC4146">
      <w:pPr>
        <w:spacing w:line="276" w:lineRule="auto"/>
        <w:ind w:firstLineChars="200" w:firstLine="480"/>
        <w:rPr>
          <w:rFonts w:ascii="宋体" w:hAnsi="宋体"/>
          <w:color w:val="000000"/>
        </w:rPr>
      </w:pPr>
      <w:r w:rsidRPr="00FC4146">
        <w:rPr>
          <w:rFonts w:ascii="宋体" w:hAnsi="宋体" w:hint="eastAsia"/>
          <w:color w:val="000000"/>
        </w:rPr>
        <w:t>锅炉</w:t>
      </w:r>
      <w:r w:rsidRPr="00FC4146">
        <w:rPr>
          <w:rFonts w:ascii="宋体" w:hAnsi="宋体"/>
          <w:color w:val="000000"/>
        </w:rPr>
        <w:t>采用轻柴油作为锅炉点火和助燃用油</w:t>
      </w:r>
      <w:r w:rsidRPr="00FC4146">
        <w:rPr>
          <w:rFonts w:ascii="宋体" w:hAnsi="宋体" w:hint="eastAsia"/>
          <w:color w:val="000000"/>
        </w:rPr>
        <w:t>，燃油品质如下：</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运动粘度</w:t>
      </w:r>
      <w:r>
        <w:rPr>
          <w:rFonts w:ascii="宋体" w:hAnsi="宋体"/>
          <w:color w:val="000000"/>
        </w:rPr>
        <w:t>(20</w:t>
      </w:r>
      <w:r>
        <w:rPr>
          <w:rFonts w:ascii="宋体" w:hAnsi="宋体" w:hint="eastAsia"/>
          <w:color w:val="000000"/>
        </w:rPr>
        <w:t>℃时</w:t>
      </w:r>
      <w:r>
        <w:rPr>
          <w:rFonts w:ascii="宋体" w:hAnsi="宋体"/>
          <w:color w:val="000000"/>
        </w:rPr>
        <w:t>)</w:t>
      </w:r>
      <w:r>
        <w:rPr>
          <w:rFonts w:ascii="宋体" w:hAnsi="宋体"/>
          <w:color w:val="000000"/>
        </w:rPr>
        <w:tab/>
      </w:r>
      <w:r w:rsidR="00FC4146">
        <w:rPr>
          <w:rFonts w:ascii="宋体" w:hAnsi="宋体" w:hint="eastAsia"/>
          <w:color w:val="000000"/>
        </w:rPr>
        <w:t xml:space="preserve"> </w:t>
      </w:r>
      <w:r>
        <w:rPr>
          <w:rFonts w:ascii="宋体" w:hAnsi="宋体" w:hint="eastAsia"/>
          <w:color w:val="000000"/>
        </w:rPr>
        <w:t>3.869</w:t>
      </w:r>
      <w:r>
        <w:rPr>
          <w:rFonts w:ascii="宋体" w:hAnsi="宋体"/>
          <w:color w:val="000000"/>
        </w:rPr>
        <w:t>mm</w:t>
      </w:r>
      <w:r w:rsidRPr="005662E9">
        <w:rPr>
          <w:rFonts w:ascii="宋体" w:hAnsi="宋体" w:hint="eastAsia"/>
          <w:color w:val="000000"/>
          <w:vertAlign w:val="superscript"/>
        </w:rPr>
        <w:t>2</w:t>
      </w:r>
      <w:r>
        <w:rPr>
          <w:rFonts w:ascii="宋体" w:hAnsi="宋体" w:hint="eastAsia"/>
          <w:color w:val="000000"/>
        </w:rPr>
        <w:t>/</w:t>
      </w:r>
      <w:r>
        <w:rPr>
          <w:rFonts w:ascii="宋体" w:hAnsi="宋体"/>
          <w:color w:val="000000"/>
        </w:rPr>
        <w:t>s</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恩氏粘度</w:t>
      </w:r>
      <w:r>
        <w:rPr>
          <w:rFonts w:ascii="宋体" w:hAnsi="宋体"/>
          <w:color w:val="000000"/>
        </w:rPr>
        <w:t>(20</w:t>
      </w:r>
      <w:r>
        <w:rPr>
          <w:rFonts w:ascii="宋体" w:hAnsi="宋体" w:hint="eastAsia"/>
          <w:color w:val="000000"/>
        </w:rPr>
        <w:t>℃时</w:t>
      </w:r>
      <w:r>
        <w:rPr>
          <w:rFonts w:ascii="宋体" w:hAnsi="宋体"/>
          <w:color w:val="000000"/>
        </w:rPr>
        <w:t>)</w:t>
      </w:r>
      <w:r>
        <w:rPr>
          <w:rFonts w:ascii="宋体" w:hAnsi="宋体"/>
          <w:color w:val="000000"/>
        </w:rPr>
        <w:tab/>
      </w:r>
      <w:r w:rsidR="00FC4146">
        <w:rPr>
          <w:rFonts w:ascii="宋体" w:hAnsi="宋体" w:hint="eastAsia"/>
          <w:color w:val="000000"/>
        </w:rPr>
        <w:t xml:space="preserve"> </w:t>
      </w:r>
      <w:r>
        <w:rPr>
          <w:rFonts w:ascii="宋体" w:hAnsi="宋体"/>
          <w:color w:val="000000"/>
        </w:rPr>
        <w:t>1.52</w:t>
      </w:r>
      <w:r>
        <w:rPr>
          <w:rFonts w:ascii="宋体" w:hAnsi="宋体" w:hint="eastAsia"/>
          <w:color w:val="000000"/>
        </w:rPr>
        <w:t>°</w:t>
      </w:r>
      <w:r>
        <w:rPr>
          <w:rFonts w:ascii="宋体" w:hAnsi="宋体"/>
          <w:color w:val="000000"/>
        </w:rPr>
        <w:t>E</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灰份</w:t>
      </w:r>
      <w:r>
        <w:rPr>
          <w:rFonts w:ascii="宋体" w:hAnsi="宋体"/>
          <w:color w:val="000000"/>
        </w:rPr>
        <w:t xml:space="preserve">  Aar</w:t>
      </w:r>
      <w:r>
        <w:rPr>
          <w:rFonts w:ascii="宋体" w:hAnsi="宋体"/>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w:t>
      </w:r>
      <w:r>
        <w:rPr>
          <w:rFonts w:ascii="宋体" w:hAnsi="宋体"/>
          <w:color w:val="000000"/>
        </w:rPr>
        <w:t>0.0</w:t>
      </w:r>
      <w:r>
        <w:rPr>
          <w:rFonts w:ascii="宋体" w:hAnsi="宋体" w:hint="eastAsia"/>
          <w:color w:val="000000"/>
        </w:rPr>
        <w:t>1％</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水份</w:t>
      </w:r>
      <w:r>
        <w:rPr>
          <w:rFonts w:ascii="宋体" w:hAnsi="宋体"/>
          <w:color w:val="000000"/>
        </w:rPr>
        <w:t xml:space="preserve">  Mt</w:t>
      </w:r>
      <w:r>
        <w:rPr>
          <w:rFonts w:ascii="宋体" w:hAnsi="宋体"/>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痕迹</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机械杂质</w:t>
      </w:r>
      <w:r>
        <w:rPr>
          <w:rFonts w:ascii="宋体" w:hAnsi="宋体" w:hint="eastAsia"/>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无</w:t>
      </w:r>
      <w:r>
        <w:rPr>
          <w:rFonts w:ascii="宋体" w:hAnsi="宋体"/>
          <w:color w:val="000000"/>
        </w:rPr>
        <w:t xml:space="preserve">     </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凝固点</w:t>
      </w:r>
      <w:r>
        <w:rPr>
          <w:rFonts w:ascii="宋体" w:hAnsi="宋体" w:hint="eastAsia"/>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 -18℃</w:t>
      </w:r>
    </w:p>
    <w:p w:rsidR="001D5BC4" w:rsidRDefault="001D5BC4" w:rsidP="00FC4146">
      <w:pPr>
        <w:tabs>
          <w:tab w:val="left" w:pos="560"/>
        </w:tabs>
        <w:ind w:firstLineChars="200" w:firstLine="480"/>
        <w:rPr>
          <w:rFonts w:ascii="宋体" w:hAnsi="宋体"/>
          <w:color w:val="000000"/>
        </w:rPr>
      </w:pPr>
      <w:r>
        <w:rPr>
          <w:rFonts w:ascii="宋体" w:hAnsi="宋体" w:hint="eastAsia"/>
          <w:color w:val="000000"/>
        </w:rPr>
        <w:t>闪点</w:t>
      </w:r>
      <w:r>
        <w:rPr>
          <w:rFonts w:ascii="宋体" w:hAnsi="宋体" w:hint="eastAsia"/>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67℃</w:t>
      </w:r>
    </w:p>
    <w:p w:rsidR="001D5BC4" w:rsidRDefault="001D5BC4" w:rsidP="00FC4146">
      <w:pPr>
        <w:tabs>
          <w:tab w:val="left" w:pos="1020"/>
          <w:tab w:val="left" w:pos="4170"/>
        </w:tabs>
        <w:ind w:firstLineChars="200" w:firstLine="480"/>
        <w:rPr>
          <w:rFonts w:ascii="宋体" w:hAnsi="宋体"/>
          <w:color w:val="000000"/>
        </w:rPr>
      </w:pPr>
      <w:r>
        <w:rPr>
          <w:rFonts w:ascii="宋体" w:hAnsi="宋体" w:hint="eastAsia"/>
          <w:color w:val="000000"/>
        </w:rPr>
        <w:lastRenderedPageBreak/>
        <w:t xml:space="preserve">低位发热值  </w:t>
      </w:r>
      <w:r w:rsidR="00FC4146">
        <w:rPr>
          <w:rFonts w:ascii="宋体" w:hAnsi="宋体"/>
          <w:color w:val="000000"/>
        </w:rPr>
        <w:t>Qnet.ar</w:t>
      </w:r>
      <w:r>
        <w:rPr>
          <w:rFonts w:ascii="宋体" w:hAnsi="宋体" w:hint="eastAsia"/>
          <w:color w:val="000000"/>
        </w:rPr>
        <w:t xml:space="preserve"> 39.77～41.8MJ</w:t>
      </w:r>
      <w:r>
        <w:rPr>
          <w:rFonts w:ascii="宋体" w:hAnsi="宋体"/>
          <w:color w:val="000000"/>
        </w:rPr>
        <w:t>/kg</w:t>
      </w:r>
    </w:p>
    <w:p w:rsidR="00FC4146" w:rsidRPr="00DD05F8" w:rsidRDefault="001D5BC4" w:rsidP="00DD05F8">
      <w:pPr>
        <w:tabs>
          <w:tab w:val="left" w:pos="560"/>
        </w:tabs>
        <w:ind w:firstLineChars="200" w:firstLine="480"/>
        <w:rPr>
          <w:rFonts w:ascii="宋体" w:hAnsi="宋体"/>
          <w:color w:val="000000"/>
        </w:rPr>
      </w:pPr>
      <w:r>
        <w:rPr>
          <w:rFonts w:ascii="宋体" w:hAnsi="宋体" w:hint="eastAsia"/>
          <w:color w:val="000000"/>
        </w:rPr>
        <w:t>硫</w:t>
      </w:r>
      <w:r>
        <w:rPr>
          <w:rFonts w:ascii="宋体" w:hAnsi="宋体" w:hint="eastAsia"/>
          <w:color w:val="000000"/>
        </w:rPr>
        <w:tab/>
      </w:r>
      <w:r>
        <w:rPr>
          <w:rFonts w:ascii="宋体" w:hAnsi="宋体" w:hint="eastAsia"/>
          <w:color w:val="000000"/>
        </w:rPr>
        <w:tab/>
      </w:r>
      <w:r w:rsidR="00FC4146">
        <w:rPr>
          <w:rFonts w:ascii="宋体" w:hAnsi="宋体" w:hint="eastAsia"/>
          <w:color w:val="000000"/>
        </w:rPr>
        <w:t xml:space="preserve">　　　　　</w:t>
      </w:r>
      <w:r>
        <w:rPr>
          <w:rFonts w:ascii="宋体" w:hAnsi="宋体" w:hint="eastAsia"/>
          <w:color w:val="000000"/>
        </w:rPr>
        <w:t>≤10mg/Kg</w:t>
      </w:r>
    </w:p>
    <w:p w:rsidR="00157BBD" w:rsidRDefault="00157BBD" w:rsidP="00157BBD">
      <w:pPr>
        <w:snapToGrid w:val="0"/>
        <w:ind w:firstLine="480"/>
        <w:rPr>
          <w:rFonts w:ascii="宋体" w:hAnsi="宋体"/>
        </w:rPr>
      </w:pPr>
      <w:r>
        <w:rPr>
          <w:rFonts w:ascii="宋体" w:hAnsi="宋体" w:hint="eastAsia"/>
        </w:rPr>
        <w:t>2.4.3燃料气</w:t>
      </w:r>
    </w:p>
    <w:p w:rsidR="00157BBD" w:rsidRDefault="00B040B1" w:rsidP="00157BBD">
      <w:pPr>
        <w:ind w:firstLineChars="200" w:firstLine="480"/>
        <w:rPr>
          <w:rFonts w:ascii="宋体" w:hAnsi="宋体"/>
          <w:szCs w:val="24"/>
        </w:rPr>
      </w:pPr>
      <w:r>
        <w:rPr>
          <w:rFonts w:ascii="宋体" w:hAnsi="宋体" w:hint="eastAsia"/>
          <w:szCs w:val="24"/>
        </w:rPr>
        <w:t>燃料气主要成分为氢气、一氧化碳、甲烷，热值</w:t>
      </w:r>
      <w:r w:rsidR="00157BBD">
        <w:rPr>
          <w:rFonts w:ascii="宋体" w:hAnsi="宋体" w:hint="eastAsia"/>
          <w:szCs w:val="24"/>
        </w:rPr>
        <w:t>4300Kcal/Nm</w:t>
      </w:r>
      <w:r>
        <w:rPr>
          <w:rFonts w:ascii="宋体" w:hAnsi="宋体" w:hint="eastAsia"/>
          <w:szCs w:val="24"/>
        </w:rPr>
        <w:t>³左右，</w:t>
      </w:r>
      <w:r w:rsidRPr="005D79BD">
        <w:rPr>
          <w:rFonts w:ascii="宋体" w:hAnsi="宋体" w:hint="eastAsia"/>
          <w:szCs w:val="24"/>
        </w:rPr>
        <w:t>本次</w:t>
      </w:r>
      <w:r w:rsidR="00157BBD" w:rsidRPr="005D79BD">
        <w:rPr>
          <w:rFonts w:ascii="宋体" w:hAnsi="宋体" w:hint="eastAsia"/>
          <w:szCs w:val="24"/>
        </w:rPr>
        <w:t>改造</w:t>
      </w:r>
      <w:r w:rsidRPr="005D79BD">
        <w:rPr>
          <w:rFonts w:ascii="宋体" w:hAnsi="宋体" w:hint="eastAsia"/>
          <w:szCs w:val="24"/>
        </w:rPr>
        <w:t>后</w:t>
      </w:r>
      <w:r w:rsidR="00157BBD" w:rsidRPr="005D79BD">
        <w:rPr>
          <w:rFonts w:ascii="宋体" w:hAnsi="宋体" w:hint="eastAsia"/>
          <w:szCs w:val="24"/>
        </w:rPr>
        <w:t>燃料气</w:t>
      </w:r>
      <w:r w:rsidRPr="005D79BD">
        <w:rPr>
          <w:rFonts w:ascii="宋体" w:hAnsi="宋体" w:hint="eastAsia"/>
          <w:szCs w:val="24"/>
        </w:rPr>
        <w:t>需满足</w:t>
      </w:r>
      <w:r w:rsidR="00157BBD" w:rsidRPr="005D79BD">
        <w:rPr>
          <w:rFonts w:ascii="宋体" w:hAnsi="宋体" w:hint="eastAsia"/>
          <w:szCs w:val="24"/>
        </w:rPr>
        <w:t>单烧嘴掺烧量≥5000m³/h,锅炉整体掺烧量≥20000m³/h。</w:t>
      </w:r>
    </w:p>
    <w:p w:rsidR="003E1B6D" w:rsidRPr="005D79BD" w:rsidRDefault="003E1B6D" w:rsidP="00157BBD">
      <w:pPr>
        <w:ind w:firstLineChars="200" w:firstLine="480"/>
        <w:rPr>
          <w:rFonts w:ascii="宋体" w:hAnsi="宋体"/>
          <w:szCs w:val="24"/>
        </w:rPr>
      </w:pPr>
    </w:p>
    <w:tbl>
      <w:tblPr>
        <w:tblStyle w:val="af4"/>
        <w:tblW w:w="0" w:type="auto"/>
        <w:tblLook w:val="04A0"/>
      </w:tblPr>
      <w:tblGrid>
        <w:gridCol w:w="1704"/>
        <w:gridCol w:w="1704"/>
        <w:gridCol w:w="1704"/>
        <w:gridCol w:w="1705"/>
        <w:gridCol w:w="1705"/>
      </w:tblGrid>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组分（%）</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样品1</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样品2</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样品3</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样品4</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氢气</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65.20</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68.14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65.04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69.10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一氧化碳</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6.31</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5.83</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5.34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7.62</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二氧化碳</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1.33</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1.85</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1.64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1.33</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氩气</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0.47</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1.06</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0.72</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0.77</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氮气</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4.99</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5.00</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2.66</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4.63</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甲烷</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10.28</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9.59</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10.63</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9.98</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乙烷</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2.16</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2.12</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2.40</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2.00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乙烯</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0.92</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0.82</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0.84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乙炔</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丙烷</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1.02</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0.87</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1.08</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丙烯</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2.77</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2.44</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2.90</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w:t>
            </w:r>
          </w:p>
        </w:tc>
      </w:tr>
      <w:tr w:rsidR="00157BBD" w:rsidTr="008B2A7E">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丁烯</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1.4</w:t>
            </w:r>
          </w:p>
        </w:tc>
        <w:tc>
          <w:tcPr>
            <w:tcW w:w="1704"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0.97</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1.58</w:t>
            </w:r>
          </w:p>
        </w:tc>
        <w:tc>
          <w:tcPr>
            <w:tcW w:w="1705" w:type="dxa"/>
          </w:tcPr>
          <w:p w:rsidR="00157BBD" w:rsidRPr="00AC5575" w:rsidRDefault="00157BBD" w:rsidP="00AC5575">
            <w:pPr>
              <w:snapToGrid w:val="0"/>
              <w:spacing w:line="240" w:lineRule="auto"/>
              <w:jc w:val="center"/>
              <w:rPr>
                <w:rFonts w:ascii="宋体" w:hAnsi="宋体"/>
                <w:sz w:val="21"/>
                <w:szCs w:val="21"/>
              </w:rPr>
            </w:pPr>
            <w:r w:rsidRPr="00AC5575">
              <w:rPr>
                <w:rFonts w:ascii="宋体" w:hAnsi="宋体" w:hint="eastAsia"/>
                <w:sz w:val="21"/>
                <w:szCs w:val="21"/>
              </w:rPr>
              <w:t>0.10</w:t>
            </w:r>
          </w:p>
        </w:tc>
      </w:tr>
    </w:tbl>
    <w:p w:rsidR="00157BBD" w:rsidRDefault="00157BBD" w:rsidP="00345BCB">
      <w:pPr>
        <w:snapToGrid w:val="0"/>
        <w:ind w:firstLine="480"/>
        <w:rPr>
          <w:rFonts w:ascii="宋体" w:hAnsi="宋体"/>
        </w:rPr>
      </w:pPr>
      <w:r>
        <w:rPr>
          <w:rFonts w:ascii="宋体" w:hAnsi="宋体" w:hint="eastAsia"/>
        </w:rPr>
        <w:t>备注：表格中样品为同一气体，不同时间测量结果。</w:t>
      </w:r>
    </w:p>
    <w:p w:rsidR="00C26848" w:rsidRDefault="00DD05F8" w:rsidP="00345BCB">
      <w:pPr>
        <w:snapToGrid w:val="0"/>
        <w:ind w:firstLine="480"/>
        <w:rPr>
          <w:rFonts w:ascii="宋体" w:hAnsi="宋体"/>
        </w:rPr>
      </w:pPr>
      <w:r>
        <w:rPr>
          <w:rFonts w:ascii="宋体" w:hAnsi="宋体" w:hint="eastAsia"/>
        </w:rPr>
        <w:t>2.4.4</w:t>
      </w:r>
      <w:r w:rsidR="00C26848">
        <w:rPr>
          <w:rFonts w:ascii="宋体" w:hAnsi="宋体" w:hint="eastAsia"/>
        </w:rPr>
        <w:t>含氧化合物</w:t>
      </w:r>
    </w:p>
    <w:p w:rsidR="00C91337" w:rsidRDefault="008147EC" w:rsidP="007237DA">
      <w:pPr>
        <w:ind w:firstLineChars="200" w:firstLine="480"/>
        <w:rPr>
          <w:rFonts w:ascii="宋体" w:hAnsi="宋体"/>
          <w:szCs w:val="24"/>
        </w:rPr>
      </w:pPr>
      <w:r>
        <w:rPr>
          <w:rFonts w:ascii="宋体" w:hAnsi="宋体" w:hint="eastAsia"/>
          <w:szCs w:val="24"/>
        </w:rPr>
        <w:t>锅炉</w:t>
      </w:r>
      <w:r w:rsidR="007237DA">
        <w:rPr>
          <w:rFonts w:ascii="宋体" w:hAnsi="宋体" w:hint="eastAsia"/>
          <w:szCs w:val="24"/>
        </w:rPr>
        <w:t>混醇</w:t>
      </w:r>
      <w:r>
        <w:rPr>
          <w:rFonts w:ascii="宋体" w:hAnsi="宋体" w:hint="eastAsia"/>
          <w:szCs w:val="24"/>
        </w:rPr>
        <w:t>掺烧量不大于</w:t>
      </w:r>
      <w:r w:rsidRPr="006D59FC">
        <w:rPr>
          <w:rFonts w:ascii="宋体" w:hAnsi="宋体" w:hint="eastAsia"/>
          <w:szCs w:val="24"/>
        </w:rPr>
        <w:t>4t/h</w:t>
      </w:r>
      <w:r w:rsidR="00C91337" w:rsidRPr="006D59FC">
        <w:rPr>
          <w:rFonts w:ascii="宋体" w:hAnsi="宋体" w:hint="eastAsia"/>
          <w:szCs w:val="24"/>
        </w:rPr>
        <w:t>，含氧化物为间断性掺烧</w:t>
      </w:r>
      <w:r w:rsidRPr="006D59FC">
        <w:rPr>
          <w:rFonts w:ascii="宋体" w:hAnsi="宋体" w:hint="eastAsia"/>
          <w:szCs w:val="24"/>
        </w:rPr>
        <w:t>。</w:t>
      </w:r>
      <w:r w:rsidR="00C91337">
        <w:rPr>
          <w:rFonts w:ascii="宋体" w:hAnsi="宋体" w:hint="eastAsia"/>
          <w:szCs w:val="24"/>
        </w:rPr>
        <w:t>主要成份含量如下：</w:t>
      </w:r>
    </w:p>
    <w:p w:rsidR="00E0604A" w:rsidRDefault="00E0604A" w:rsidP="00C26848">
      <w:pPr>
        <w:ind w:firstLineChars="200" w:firstLine="480"/>
        <w:rPr>
          <w:rFonts w:ascii="宋体" w:hAnsi="宋体"/>
          <w:szCs w:val="24"/>
        </w:rPr>
      </w:pPr>
      <w:r>
        <w:rPr>
          <w:rFonts w:ascii="宋体" w:hAnsi="宋体" w:hint="eastAsia"/>
          <w:szCs w:val="24"/>
        </w:rPr>
        <w:t>乙醇</w:t>
      </w:r>
      <w:r w:rsidR="00C91337">
        <w:rPr>
          <w:rFonts w:ascii="宋体" w:hAnsi="宋体" w:hint="eastAsia"/>
          <w:szCs w:val="24"/>
        </w:rPr>
        <w:t xml:space="preserve">  </w:t>
      </w:r>
      <w:r>
        <w:rPr>
          <w:rFonts w:ascii="宋体" w:hAnsi="宋体" w:hint="eastAsia"/>
          <w:szCs w:val="24"/>
        </w:rPr>
        <w:t>29%</w:t>
      </w:r>
    </w:p>
    <w:p w:rsidR="00E0604A" w:rsidRDefault="00E0604A" w:rsidP="00C26848">
      <w:pPr>
        <w:ind w:firstLineChars="200" w:firstLine="480"/>
        <w:rPr>
          <w:rFonts w:ascii="宋体" w:hAnsi="宋体"/>
          <w:szCs w:val="24"/>
        </w:rPr>
      </w:pPr>
      <w:r>
        <w:rPr>
          <w:rFonts w:ascii="宋体" w:hAnsi="宋体" w:hint="eastAsia"/>
          <w:szCs w:val="24"/>
        </w:rPr>
        <w:t>甲醇</w:t>
      </w:r>
      <w:r w:rsidR="00C91337">
        <w:rPr>
          <w:rFonts w:ascii="宋体" w:hAnsi="宋体" w:hint="eastAsia"/>
          <w:szCs w:val="24"/>
        </w:rPr>
        <w:t xml:space="preserve">  </w:t>
      </w:r>
      <w:r>
        <w:rPr>
          <w:rFonts w:ascii="宋体" w:hAnsi="宋体" w:hint="eastAsia"/>
          <w:szCs w:val="24"/>
        </w:rPr>
        <w:t>12%</w:t>
      </w:r>
    </w:p>
    <w:p w:rsidR="00E0604A" w:rsidRDefault="00E0604A" w:rsidP="00C26848">
      <w:pPr>
        <w:ind w:firstLineChars="200" w:firstLine="480"/>
        <w:rPr>
          <w:rFonts w:ascii="宋体" w:hAnsi="宋体"/>
          <w:szCs w:val="24"/>
        </w:rPr>
      </w:pPr>
      <w:r>
        <w:rPr>
          <w:rFonts w:ascii="宋体" w:hAnsi="宋体" w:hint="eastAsia"/>
          <w:szCs w:val="24"/>
        </w:rPr>
        <w:t>丙酮</w:t>
      </w:r>
      <w:r w:rsidR="00C91337">
        <w:rPr>
          <w:rFonts w:ascii="宋体" w:hAnsi="宋体" w:hint="eastAsia"/>
          <w:szCs w:val="24"/>
        </w:rPr>
        <w:t xml:space="preserve">  </w:t>
      </w:r>
      <w:r>
        <w:rPr>
          <w:rFonts w:ascii="宋体" w:hAnsi="宋体" w:hint="eastAsia"/>
          <w:szCs w:val="24"/>
        </w:rPr>
        <w:t>15%</w:t>
      </w:r>
    </w:p>
    <w:p w:rsidR="001A10C9" w:rsidRPr="000B381D" w:rsidRDefault="00E0604A" w:rsidP="000B381D">
      <w:pPr>
        <w:ind w:firstLineChars="200" w:firstLine="480"/>
        <w:rPr>
          <w:rFonts w:ascii="宋体" w:hAnsi="宋体"/>
          <w:szCs w:val="24"/>
        </w:rPr>
      </w:pPr>
      <w:r>
        <w:rPr>
          <w:rFonts w:ascii="宋体" w:hAnsi="宋体" w:hint="eastAsia"/>
          <w:szCs w:val="24"/>
        </w:rPr>
        <w:t>水</w:t>
      </w:r>
      <w:r w:rsidR="006D59FC">
        <w:rPr>
          <w:rFonts w:ascii="宋体" w:hAnsi="宋体" w:hint="eastAsia"/>
          <w:szCs w:val="24"/>
        </w:rPr>
        <w:t xml:space="preserve">  </w:t>
      </w:r>
      <w:r>
        <w:rPr>
          <w:rFonts w:ascii="宋体" w:hAnsi="宋体" w:hint="eastAsia"/>
          <w:szCs w:val="24"/>
        </w:rPr>
        <w:t>34%</w:t>
      </w:r>
    </w:p>
    <w:p w:rsidR="00E1765D" w:rsidRDefault="00DD05F8" w:rsidP="00F16665">
      <w:pPr>
        <w:pStyle w:val="2"/>
        <w:keepNext w:val="0"/>
        <w:keepLines w:val="0"/>
        <w:rPr>
          <w:color w:val="000000"/>
        </w:rPr>
      </w:pPr>
      <w:bookmarkStart w:id="11" w:name="_Toc532560504"/>
      <w:r>
        <w:rPr>
          <w:rFonts w:hint="eastAsia"/>
        </w:rPr>
        <w:t>2.5</w:t>
      </w:r>
      <w:bookmarkEnd w:id="11"/>
      <w:r w:rsidR="00F16665">
        <w:rPr>
          <w:rFonts w:hint="eastAsia"/>
        </w:rPr>
        <w:t>锅炉相关图纸</w:t>
      </w:r>
    </w:p>
    <w:p w:rsidR="00DD05F8" w:rsidRDefault="00E1765D" w:rsidP="00506047">
      <w:pPr>
        <w:ind w:firstLine="480"/>
        <w:rPr>
          <w:rFonts w:ascii="宋体" w:hAnsi="宋体"/>
        </w:rPr>
      </w:pPr>
      <w:r>
        <w:rPr>
          <w:rFonts w:ascii="宋体" w:hAnsi="宋体" w:hint="eastAsia"/>
        </w:rPr>
        <w:t>招标方提供的图纸</w:t>
      </w:r>
      <w:r w:rsidR="00CA48A6">
        <w:rPr>
          <w:rFonts w:ascii="宋体" w:hAnsi="宋体" w:hint="eastAsia"/>
        </w:rPr>
        <w:t>，</w:t>
      </w:r>
      <w:r>
        <w:rPr>
          <w:rFonts w:ascii="宋体" w:hAnsi="宋体" w:hint="eastAsia"/>
        </w:rPr>
        <w:t>如有必要，投标方可以向招标方索取其它相关的资料和图纸。招标方提供这些参考图纸资料仅是一般的依据，不得作为唯一的设计和制造依据。投标方应在工作开展前，对招标方现场进行踏勘，对现有设备的尺寸、基础和结构，进行现场测量，认真核实这些资料的准确性和适用性方面的问题。如因资料与实际不符而造成的设计偏差，由投标方负责。</w:t>
      </w:r>
    </w:p>
    <w:p w:rsidR="00E1765D" w:rsidRDefault="00E1765D" w:rsidP="00345BCB">
      <w:pPr>
        <w:ind w:firstLine="480"/>
        <w:jc w:val="center"/>
        <w:rPr>
          <w:rFonts w:ascii="宋体" w:hAnsi="宋体"/>
        </w:rPr>
      </w:pPr>
      <w:r>
        <w:rPr>
          <w:rFonts w:ascii="宋体" w:hAnsi="宋体" w:hint="eastAsia"/>
        </w:rPr>
        <w:t xml:space="preserve">  招标方</w:t>
      </w:r>
      <w:r>
        <w:rPr>
          <w:rFonts w:ascii="宋体" w:hAnsi="宋体"/>
        </w:rPr>
        <w:t>提供的图表清单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7418"/>
      </w:tblGrid>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编号</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名称</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1</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锅炉总图</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lastRenderedPageBreak/>
              <w:t>2</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燃烧器装配图</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3</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燃油系统布置图</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4</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火检装置装配图</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5</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煤粉管道布置图－磨煤机至燃烧器</w:t>
            </w:r>
          </w:p>
        </w:tc>
      </w:tr>
      <w:tr w:rsidR="00E1765D" w:rsidTr="00506047">
        <w:trPr>
          <w:jc w:val="center"/>
        </w:trPr>
        <w:tc>
          <w:tcPr>
            <w:tcW w:w="648" w:type="pct"/>
          </w:tcPr>
          <w:p w:rsidR="00E1765D" w:rsidRPr="00CA48A6" w:rsidRDefault="00E1765D" w:rsidP="00CA48A6">
            <w:pPr>
              <w:spacing w:line="276" w:lineRule="auto"/>
              <w:jc w:val="center"/>
              <w:rPr>
                <w:rFonts w:ascii="宋体" w:hAnsi="宋体"/>
                <w:sz w:val="21"/>
                <w:szCs w:val="21"/>
              </w:rPr>
            </w:pPr>
            <w:r w:rsidRPr="00CA48A6">
              <w:rPr>
                <w:rFonts w:ascii="宋体" w:hAnsi="宋体"/>
                <w:sz w:val="21"/>
                <w:szCs w:val="21"/>
              </w:rPr>
              <w:t>6</w:t>
            </w:r>
          </w:p>
        </w:tc>
        <w:tc>
          <w:tcPr>
            <w:tcW w:w="4352" w:type="pct"/>
          </w:tcPr>
          <w:p w:rsidR="00E1765D" w:rsidRPr="00CA48A6" w:rsidRDefault="00E1765D" w:rsidP="00CA48A6">
            <w:pPr>
              <w:spacing w:line="276" w:lineRule="auto"/>
              <w:ind w:left="80" w:hangingChars="38" w:hanging="80"/>
              <w:jc w:val="center"/>
              <w:rPr>
                <w:rFonts w:ascii="宋体" w:hAnsi="宋体"/>
                <w:sz w:val="21"/>
                <w:szCs w:val="21"/>
              </w:rPr>
            </w:pPr>
            <w:r w:rsidRPr="00CA48A6">
              <w:rPr>
                <w:rFonts w:ascii="宋体" w:hAnsi="宋体"/>
                <w:sz w:val="21"/>
                <w:szCs w:val="21"/>
              </w:rPr>
              <w:t>二次风管道布置图</w:t>
            </w:r>
          </w:p>
        </w:tc>
      </w:tr>
      <w:tr w:rsidR="00E0604A" w:rsidTr="00506047">
        <w:trPr>
          <w:jc w:val="center"/>
        </w:trPr>
        <w:tc>
          <w:tcPr>
            <w:tcW w:w="648" w:type="pct"/>
          </w:tcPr>
          <w:p w:rsidR="00E0604A" w:rsidRPr="00CA48A6" w:rsidRDefault="00E0604A" w:rsidP="00CA48A6">
            <w:pPr>
              <w:spacing w:line="276" w:lineRule="auto"/>
              <w:jc w:val="center"/>
              <w:rPr>
                <w:rFonts w:ascii="宋体" w:hAnsi="宋体"/>
                <w:sz w:val="21"/>
                <w:szCs w:val="21"/>
              </w:rPr>
            </w:pPr>
            <w:r w:rsidRPr="00CA48A6">
              <w:rPr>
                <w:rFonts w:ascii="宋体" w:hAnsi="宋体" w:hint="eastAsia"/>
                <w:sz w:val="21"/>
                <w:szCs w:val="21"/>
              </w:rPr>
              <w:t>7</w:t>
            </w:r>
          </w:p>
        </w:tc>
        <w:tc>
          <w:tcPr>
            <w:tcW w:w="4352" w:type="pct"/>
          </w:tcPr>
          <w:p w:rsidR="00E0604A" w:rsidRPr="00CA48A6" w:rsidRDefault="00E0604A" w:rsidP="00CA48A6">
            <w:pPr>
              <w:spacing w:line="276" w:lineRule="auto"/>
              <w:ind w:left="80" w:hangingChars="38" w:hanging="80"/>
              <w:jc w:val="center"/>
              <w:rPr>
                <w:rFonts w:ascii="宋体" w:hAnsi="宋体"/>
                <w:sz w:val="21"/>
                <w:szCs w:val="21"/>
              </w:rPr>
            </w:pPr>
            <w:r w:rsidRPr="00CA48A6">
              <w:rPr>
                <w:rFonts w:ascii="宋体" w:hAnsi="宋体" w:hint="eastAsia"/>
                <w:sz w:val="21"/>
                <w:szCs w:val="21"/>
              </w:rPr>
              <w:t>脱硝烟道布置图</w:t>
            </w:r>
          </w:p>
        </w:tc>
      </w:tr>
      <w:tr w:rsidR="000C1BA0" w:rsidTr="00506047">
        <w:trPr>
          <w:jc w:val="center"/>
        </w:trPr>
        <w:tc>
          <w:tcPr>
            <w:tcW w:w="648" w:type="pct"/>
          </w:tcPr>
          <w:p w:rsidR="000C1BA0" w:rsidRPr="00CA48A6" w:rsidRDefault="000C1BA0" w:rsidP="00CA48A6">
            <w:pPr>
              <w:spacing w:line="276" w:lineRule="auto"/>
              <w:jc w:val="center"/>
              <w:rPr>
                <w:rFonts w:ascii="宋体" w:hAnsi="宋体"/>
                <w:sz w:val="21"/>
                <w:szCs w:val="21"/>
              </w:rPr>
            </w:pPr>
            <w:r w:rsidRPr="00CA48A6">
              <w:rPr>
                <w:rFonts w:ascii="宋体" w:hAnsi="宋体" w:hint="eastAsia"/>
                <w:sz w:val="21"/>
                <w:szCs w:val="21"/>
              </w:rPr>
              <w:t>8</w:t>
            </w:r>
          </w:p>
        </w:tc>
        <w:tc>
          <w:tcPr>
            <w:tcW w:w="4352" w:type="pct"/>
          </w:tcPr>
          <w:p w:rsidR="000C1BA0" w:rsidRPr="00CA48A6" w:rsidRDefault="000C1BA0" w:rsidP="00CA48A6">
            <w:pPr>
              <w:spacing w:line="276" w:lineRule="auto"/>
              <w:ind w:left="80" w:hangingChars="38" w:hanging="80"/>
              <w:jc w:val="center"/>
              <w:rPr>
                <w:rFonts w:ascii="宋体" w:hAnsi="宋体"/>
                <w:sz w:val="21"/>
                <w:szCs w:val="21"/>
              </w:rPr>
            </w:pPr>
            <w:r w:rsidRPr="00CA48A6">
              <w:rPr>
                <w:rFonts w:ascii="宋体" w:hAnsi="宋体" w:hint="eastAsia"/>
                <w:sz w:val="21"/>
                <w:szCs w:val="21"/>
              </w:rPr>
              <w:t>锅炉磨煤机、一次风机、送风机、引风机等主要设备参数</w:t>
            </w:r>
          </w:p>
        </w:tc>
      </w:tr>
    </w:tbl>
    <w:p w:rsidR="002C2AC4" w:rsidRPr="00C207D6" w:rsidRDefault="002C2AC4" w:rsidP="0026023A">
      <w:pPr>
        <w:pStyle w:val="2"/>
        <w:keepNext w:val="0"/>
        <w:keepLines w:val="0"/>
      </w:pPr>
      <w:bookmarkStart w:id="12" w:name="_Toc330391792"/>
      <w:bookmarkStart w:id="13" w:name="_Toc475106602"/>
      <w:r w:rsidRPr="00C207D6">
        <w:rPr>
          <w:rFonts w:hint="eastAsia"/>
        </w:rPr>
        <w:t>2.</w:t>
      </w:r>
      <w:r w:rsidR="00DD05F8" w:rsidRPr="00C207D6">
        <w:rPr>
          <w:rFonts w:hint="eastAsia"/>
        </w:rPr>
        <w:t>6</w:t>
      </w:r>
      <w:r w:rsidR="00C207D6">
        <w:rPr>
          <w:rFonts w:hint="eastAsia"/>
        </w:rPr>
        <w:t>改造</w:t>
      </w:r>
      <w:r w:rsidRPr="00C207D6">
        <w:rPr>
          <w:rFonts w:hint="eastAsia"/>
        </w:rPr>
        <w:t>目标</w:t>
      </w:r>
      <w:bookmarkEnd w:id="12"/>
      <w:r w:rsidRPr="00C207D6">
        <w:rPr>
          <w:rFonts w:hint="eastAsia"/>
        </w:rPr>
        <w:t xml:space="preserve"> </w:t>
      </w:r>
    </w:p>
    <w:p w:rsidR="002C2AC4" w:rsidRPr="00C46D58" w:rsidRDefault="002C2AC4" w:rsidP="00C46D58">
      <w:pPr>
        <w:ind w:firstLineChars="250" w:firstLine="600"/>
        <w:rPr>
          <w:rFonts w:ascii="宋体" w:hAnsi="宋体" w:cs="Arial"/>
        </w:rPr>
      </w:pPr>
      <w:r w:rsidRPr="001830A9">
        <w:rPr>
          <w:rFonts w:ascii="宋体" w:hAnsi="宋体" w:cs="Arial" w:hint="eastAsia"/>
        </w:rPr>
        <w:t>锅炉在</w:t>
      </w:r>
      <w:r w:rsidR="00C46D58">
        <w:rPr>
          <w:rFonts w:ascii="宋体" w:hAnsi="宋体" w:cs="Arial" w:hint="eastAsia"/>
        </w:rPr>
        <w:t>4</w:t>
      </w:r>
      <w:r w:rsidRPr="001830A9">
        <w:rPr>
          <w:rFonts w:ascii="宋体" w:hAnsi="宋体" w:cs="Arial" w:hint="eastAsia"/>
        </w:rPr>
        <w:t>0%-100%负荷范围内运行，省煤器出口NO</w:t>
      </w:r>
      <w:r w:rsidRPr="001830A9">
        <w:rPr>
          <w:rFonts w:ascii="宋体" w:hAnsi="宋体" w:cs="Arial" w:hint="eastAsia"/>
          <w:vertAlign w:val="subscript"/>
        </w:rPr>
        <w:t>X</w:t>
      </w:r>
      <w:r w:rsidRPr="001830A9">
        <w:rPr>
          <w:rFonts w:ascii="宋体" w:hAnsi="宋体" w:cs="Arial" w:hint="eastAsia"/>
        </w:rPr>
        <w:t>排放浓度不高于</w:t>
      </w:r>
      <w:r w:rsidRPr="00C809B0">
        <w:rPr>
          <w:rFonts w:ascii="宋体" w:hAnsi="宋体" w:cs="Arial" w:hint="eastAsia"/>
        </w:rPr>
        <w:t>2</w:t>
      </w:r>
      <w:r w:rsidR="002A6857" w:rsidRPr="00C809B0">
        <w:rPr>
          <w:rFonts w:ascii="宋体" w:hAnsi="宋体" w:cs="Arial" w:hint="eastAsia"/>
        </w:rPr>
        <w:t>2</w:t>
      </w:r>
      <w:r w:rsidRPr="00C809B0">
        <w:rPr>
          <w:rFonts w:ascii="宋体" w:hAnsi="宋体" w:cs="Arial" w:hint="eastAsia"/>
        </w:rPr>
        <w:t>0</w:t>
      </w:r>
      <w:r w:rsidRPr="001830A9">
        <w:rPr>
          <w:rFonts w:ascii="宋体" w:hAnsi="宋体" w:cs="Arial" w:hint="eastAsia"/>
        </w:rPr>
        <w:t>mg/m</w:t>
      </w:r>
      <w:r w:rsidRPr="001830A9">
        <w:rPr>
          <w:rFonts w:ascii="宋体" w:hAnsi="宋体" w:cs="Arial" w:hint="eastAsia"/>
          <w:vertAlign w:val="superscript"/>
        </w:rPr>
        <w:t>3</w:t>
      </w:r>
      <w:r w:rsidRPr="001830A9">
        <w:rPr>
          <w:rFonts w:hint="eastAsia"/>
        </w:rPr>
        <w:t>（</w:t>
      </w:r>
      <w:r w:rsidRPr="001830A9">
        <w:rPr>
          <w:rFonts w:hint="eastAsia"/>
        </w:rPr>
        <w:t>O</w:t>
      </w:r>
      <w:r w:rsidRPr="001830A9">
        <w:rPr>
          <w:rFonts w:hint="eastAsia"/>
          <w:vertAlign w:val="subscript"/>
        </w:rPr>
        <w:t>2</w:t>
      </w:r>
      <w:r w:rsidRPr="001830A9">
        <w:rPr>
          <w:rFonts w:hint="eastAsia"/>
        </w:rPr>
        <w:t>=6%</w:t>
      </w:r>
      <w:r w:rsidRPr="001830A9">
        <w:rPr>
          <w:rFonts w:hint="eastAsia"/>
        </w:rPr>
        <w:t>）</w:t>
      </w:r>
      <w:r w:rsidRPr="001830A9">
        <w:rPr>
          <w:rFonts w:ascii="宋体" w:hAnsi="宋体" w:cs="Arial" w:hint="eastAsia"/>
        </w:rPr>
        <w:t>，锅炉效率应不低于93%，同时锅炉仍能保证安全、经济、满负荷长</w:t>
      </w:r>
      <w:r w:rsidR="00C46D58">
        <w:rPr>
          <w:rFonts w:ascii="宋体" w:hAnsi="宋体" w:cs="Arial" w:hint="eastAsia"/>
        </w:rPr>
        <w:t>期稳定运行；</w:t>
      </w:r>
      <w:r w:rsidR="00C46D58" w:rsidRPr="00345BCB">
        <w:rPr>
          <w:rFonts w:hint="eastAsia"/>
        </w:rPr>
        <w:t>通过在催化剂预留层增加一层催化剂，使脱硝出口</w:t>
      </w:r>
      <w:r w:rsidR="00C46D58">
        <w:rPr>
          <w:rFonts w:hint="eastAsia"/>
        </w:rPr>
        <w:t>NO</w:t>
      </w:r>
      <w:r w:rsidR="00C46D58" w:rsidRPr="00450C9D">
        <w:rPr>
          <w:rFonts w:hint="eastAsia"/>
          <w:vertAlign w:val="subscript"/>
        </w:rPr>
        <w:t>X</w:t>
      </w:r>
      <w:r w:rsidR="00C46D58" w:rsidRPr="00345BCB">
        <w:rPr>
          <w:rFonts w:hint="eastAsia"/>
        </w:rPr>
        <w:t>浓度排放浓度降至</w:t>
      </w:r>
      <w:r w:rsidR="00C46D58" w:rsidRPr="00345BCB">
        <w:rPr>
          <w:rFonts w:hint="eastAsia"/>
        </w:rPr>
        <w:t>50 mg/Nm</w:t>
      </w:r>
      <w:r w:rsidR="00C46D58" w:rsidRPr="00450C9D">
        <w:rPr>
          <w:rFonts w:hint="eastAsia"/>
          <w:vertAlign w:val="superscript"/>
        </w:rPr>
        <w:t>3</w:t>
      </w:r>
      <w:r w:rsidR="00C46D58" w:rsidRPr="00345BCB">
        <w:rPr>
          <w:rFonts w:hint="eastAsia"/>
        </w:rPr>
        <w:t>以下</w:t>
      </w:r>
      <w:r w:rsidR="00C46D58">
        <w:rPr>
          <w:rFonts w:hint="eastAsia"/>
        </w:rPr>
        <w:t>，氨逃逸小于</w:t>
      </w:r>
      <w:r w:rsidR="00C46D58" w:rsidRPr="00C809B0">
        <w:rPr>
          <w:rFonts w:hint="eastAsia"/>
        </w:rPr>
        <w:t>3 mg/Nm</w:t>
      </w:r>
      <w:r w:rsidR="00C46D58" w:rsidRPr="00C809B0">
        <w:rPr>
          <w:rFonts w:hint="eastAsia"/>
          <w:vertAlign w:val="superscript"/>
        </w:rPr>
        <w:t>3</w:t>
      </w:r>
      <w:r w:rsidR="00C46D58" w:rsidRPr="00C46D58">
        <w:rPr>
          <w:rFonts w:hint="eastAsia"/>
        </w:rPr>
        <w:t>，</w:t>
      </w:r>
      <w:r w:rsidR="00C46D58">
        <w:rPr>
          <w:rFonts w:hint="eastAsia"/>
        </w:rPr>
        <w:t>SO</w:t>
      </w:r>
      <w:r w:rsidR="00C46D58" w:rsidRPr="00C46D58">
        <w:rPr>
          <w:rFonts w:hint="eastAsia"/>
          <w:vertAlign w:val="subscript"/>
        </w:rPr>
        <w:t>2</w:t>
      </w:r>
      <w:r w:rsidR="00C46D58">
        <w:rPr>
          <w:rFonts w:hint="eastAsia"/>
        </w:rPr>
        <w:t>/SO</w:t>
      </w:r>
      <w:r w:rsidR="00C46D58" w:rsidRPr="00C46D58">
        <w:rPr>
          <w:rFonts w:hint="eastAsia"/>
          <w:vertAlign w:val="subscript"/>
        </w:rPr>
        <w:t>3</w:t>
      </w:r>
      <w:r w:rsidR="00C46D58">
        <w:rPr>
          <w:rFonts w:hint="eastAsia"/>
        </w:rPr>
        <w:t>小于</w:t>
      </w:r>
      <w:r w:rsidR="00C46D58">
        <w:rPr>
          <w:rFonts w:hint="eastAsia"/>
        </w:rPr>
        <w:t>1%</w:t>
      </w:r>
      <w:r w:rsidR="00C46D58">
        <w:rPr>
          <w:rFonts w:hint="eastAsia"/>
        </w:rPr>
        <w:t>。</w:t>
      </w:r>
    </w:p>
    <w:p w:rsidR="00E1765D" w:rsidRPr="000B381D" w:rsidRDefault="00E1765D" w:rsidP="000B381D">
      <w:pPr>
        <w:pStyle w:val="a6"/>
        <w:spacing w:before="0" w:after="0"/>
      </w:pPr>
      <w:bookmarkStart w:id="14" w:name="_Toc532560505"/>
      <w:r w:rsidRPr="000B381D">
        <w:rPr>
          <w:rFonts w:hint="eastAsia"/>
        </w:rPr>
        <w:t>3</w:t>
      </w:r>
      <w:r w:rsidR="000B381D">
        <w:rPr>
          <w:rFonts w:hint="eastAsia"/>
        </w:rPr>
        <w:t>、</w:t>
      </w:r>
      <w:r w:rsidRPr="000B381D">
        <w:t>标准和规范</w:t>
      </w:r>
      <w:bookmarkEnd w:id="13"/>
      <w:bookmarkEnd w:id="14"/>
    </w:p>
    <w:p w:rsidR="008B2A7E" w:rsidRDefault="00E1765D" w:rsidP="00680E8B">
      <w:pPr>
        <w:ind w:firstLine="480"/>
        <w:rPr>
          <w:rFonts w:ascii="宋体" w:hAnsi="宋体" w:cs="Arial"/>
        </w:rPr>
      </w:pPr>
      <w:r>
        <w:rPr>
          <w:rFonts w:ascii="宋体" w:hAnsi="宋体" w:hint="eastAsia"/>
        </w:rPr>
        <w:t>3.1</w:t>
      </w:r>
      <w:r w:rsidR="007537AF">
        <w:rPr>
          <w:rFonts w:ascii="宋体" w:hAnsi="宋体" w:hint="eastAsia"/>
        </w:rPr>
        <w:t>以下标准按照最新版本标准执行，包含</w:t>
      </w:r>
      <w:r>
        <w:rPr>
          <w:rFonts w:ascii="宋体" w:hAnsi="宋体" w:cs="Arial" w:hint="eastAsia"/>
        </w:rPr>
        <w:t>但不仅限于此：</w:t>
      </w:r>
    </w:p>
    <w:p w:rsidR="00E1765D" w:rsidRDefault="00E1765D" w:rsidP="003C7B31">
      <w:pPr>
        <w:ind w:firstLineChars="200" w:firstLine="480"/>
        <w:rPr>
          <w:rFonts w:ascii="宋体" w:hAnsi="宋体" w:cs="Arial"/>
        </w:rPr>
      </w:pPr>
      <w:r>
        <w:rPr>
          <w:rFonts w:ascii="宋体" w:hAnsi="宋体" w:cs="Arial" w:hint="eastAsia"/>
        </w:rPr>
        <w:t>JB/T10440</w:t>
      </w:r>
      <w:r w:rsidR="007537AF">
        <w:rPr>
          <w:rFonts w:ascii="宋体" w:hAnsi="宋体" w:cs="Arial" w:hint="eastAsia"/>
        </w:rPr>
        <w:t xml:space="preserve">      </w:t>
      </w:r>
      <w:r>
        <w:rPr>
          <w:rFonts w:ascii="宋体" w:hAnsi="宋体" w:cs="Arial" w:hint="eastAsia"/>
        </w:rPr>
        <w:t xml:space="preserve">   《大型煤粉锅炉炉膛及燃烧器性能设计规范》</w:t>
      </w:r>
    </w:p>
    <w:p w:rsidR="00E1765D" w:rsidRDefault="00E1765D" w:rsidP="003C7B31">
      <w:pPr>
        <w:ind w:firstLineChars="200" w:firstLine="480"/>
        <w:rPr>
          <w:rFonts w:ascii="宋体" w:hAnsi="宋体" w:cs="Arial"/>
        </w:rPr>
      </w:pPr>
      <w:r>
        <w:rPr>
          <w:rFonts w:ascii="宋体" w:hAnsi="宋体" w:cs="Arial" w:hint="eastAsia"/>
        </w:rPr>
        <w:t>DL/T435</w:t>
      </w:r>
      <w:r w:rsidR="007537AF">
        <w:rPr>
          <w:rFonts w:ascii="宋体" w:hAnsi="宋体" w:cs="Arial" w:hint="eastAsia"/>
        </w:rPr>
        <w:t xml:space="preserve">      </w:t>
      </w:r>
      <w:r>
        <w:rPr>
          <w:rFonts w:ascii="宋体" w:hAnsi="宋体" w:cs="Arial" w:hint="eastAsia"/>
        </w:rPr>
        <w:t xml:space="preserve">     《电站煤粉锅炉炉膛防爆规程》</w:t>
      </w:r>
    </w:p>
    <w:p w:rsidR="00E1765D" w:rsidRDefault="00E1765D" w:rsidP="003C7B31">
      <w:pPr>
        <w:ind w:firstLineChars="200" w:firstLine="480"/>
        <w:rPr>
          <w:rFonts w:ascii="宋体" w:hAnsi="宋体" w:cs="Arial"/>
        </w:rPr>
      </w:pPr>
      <w:r>
        <w:rPr>
          <w:rFonts w:ascii="宋体" w:hAnsi="宋体" w:cs="Arial" w:hint="eastAsia"/>
        </w:rPr>
        <w:t>GB13223           《火电厂大气污染物排放标准》（征求意见稿）</w:t>
      </w:r>
    </w:p>
    <w:p w:rsidR="00E1765D" w:rsidRDefault="00E1765D" w:rsidP="003C7B31">
      <w:pPr>
        <w:ind w:firstLineChars="200" w:firstLine="480"/>
        <w:rPr>
          <w:rFonts w:ascii="宋体" w:hAnsi="宋体" w:cs="Arial"/>
        </w:rPr>
      </w:pPr>
      <w:r>
        <w:rPr>
          <w:rFonts w:ascii="宋体" w:hAnsi="宋体" w:cs="Arial" w:hint="eastAsia"/>
        </w:rPr>
        <w:t>ASME PTC4.1</w:t>
      </w:r>
      <w:r w:rsidR="007537AF">
        <w:rPr>
          <w:rFonts w:ascii="宋体" w:hAnsi="宋体" w:cs="Arial" w:hint="eastAsia"/>
        </w:rPr>
        <w:t xml:space="preserve">     </w:t>
      </w:r>
      <w:r>
        <w:rPr>
          <w:rFonts w:ascii="宋体" w:hAnsi="宋体" w:cs="Arial" w:hint="eastAsia"/>
        </w:rPr>
        <w:t xml:space="preserve">  《锅炉性能试验规程》</w:t>
      </w:r>
    </w:p>
    <w:p w:rsidR="00E1765D" w:rsidRDefault="00E1765D" w:rsidP="003C7B31">
      <w:pPr>
        <w:ind w:firstLineChars="200" w:firstLine="480"/>
        <w:rPr>
          <w:rFonts w:ascii="宋体" w:hAnsi="宋体" w:cs="Arial"/>
        </w:rPr>
      </w:pPr>
      <w:r>
        <w:rPr>
          <w:rFonts w:ascii="宋体" w:hAnsi="宋体" w:cs="Arial"/>
        </w:rPr>
        <w:t>DL5000</w:t>
      </w:r>
      <w:r w:rsidR="007537AF">
        <w:rPr>
          <w:rFonts w:ascii="宋体" w:hAnsi="宋体" w:cs="Arial" w:hint="eastAsia"/>
        </w:rPr>
        <w:t xml:space="preserve">     </w:t>
      </w:r>
      <w:r>
        <w:rPr>
          <w:rFonts w:ascii="宋体" w:hAnsi="宋体" w:cs="Arial" w:hint="eastAsia"/>
        </w:rPr>
        <w:t xml:space="preserve">       《火力发电厂设计技术规程》</w:t>
      </w:r>
    </w:p>
    <w:p w:rsidR="00E1765D" w:rsidRDefault="00E1765D" w:rsidP="003C7B31">
      <w:pPr>
        <w:ind w:firstLineChars="200" w:firstLine="480"/>
        <w:rPr>
          <w:rFonts w:ascii="宋体" w:hAnsi="宋体" w:cs="Arial"/>
        </w:rPr>
      </w:pPr>
      <w:r>
        <w:rPr>
          <w:rFonts w:ascii="宋体" w:hAnsi="宋体" w:cs="Arial"/>
        </w:rPr>
        <w:t>DL5028</w:t>
      </w:r>
      <w:r w:rsidR="007537AF">
        <w:rPr>
          <w:rFonts w:ascii="宋体" w:hAnsi="宋体" w:cs="Arial" w:hint="eastAsia"/>
        </w:rPr>
        <w:t xml:space="preserve">  </w:t>
      </w:r>
      <w:r>
        <w:rPr>
          <w:rFonts w:ascii="宋体" w:hAnsi="宋体" w:cs="Arial" w:hint="eastAsia"/>
        </w:rPr>
        <w:tab/>
      </w:r>
      <w:r>
        <w:rPr>
          <w:rFonts w:ascii="宋体" w:hAnsi="宋体" w:cs="Arial" w:hint="eastAsia"/>
        </w:rPr>
        <w:tab/>
      </w:r>
      <w:r>
        <w:rPr>
          <w:rFonts w:ascii="宋体" w:hAnsi="宋体" w:cs="Arial" w:hint="eastAsia"/>
        </w:rPr>
        <w:tab/>
        <w:t>《电力工程制图标准》</w:t>
      </w:r>
    </w:p>
    <w:p w:rsidR="00E1765D" w:rsidRDefault="00E1765D" w:rsidP="003C7B31">
      <w:pPr>
        <w:ind w:firstLineChars="200" w:firstLine="480"/>
        <w:rPr>
          <w:rFonts w:ascii="宋体" w:hAnsi="宋体" w:cs="Arial"/>
        </w:rPr>
      </w:pPr>
      <w:r>
        <w:rPr>
          <w:rFonts w:ascii="宋体" w:hAnsi="宋体" w:cs="Arial"/>
        </w:rPr>
        <w:t>DL/T5121</w:t>
      </w:r>
      <w:r w:rsidR="007537AF">
        <w:rPr>
          <w:rFonts w:ascii="宋体" w:hAnsi="宋体" w:cs="Arial" w:hint="eastAsia"/>
        </w:rPr>
        <w:t xml:space="preserve">    </w:t>
      </w:r>
      <w:r>
        <w:rPr>
          <w:rFonts w:ascii="宋体" w:hAnsi="宋体" w:cs="Arial" w:hint="eastAsia"/>
        </w:rPr>
        <w:tab/>
      </w:r>
      <w:r>
        <w:rPr>
          <w:rFonts w:ascii="宋体" w:hAnsi="宋体" w:cs="Arial" w:hint="eastAsia"/>
        </w:rPr>
        <w:tab/>
        <w:t>《火力发电厂烟风煤粉管道设计技术规程》</w:t>
      </w:r>
    </w:p>
    <w:p w:rsidR="00E1765D" w:rsidRDefault="00E1765D" w:rsidP="003C7B31">
      <w:pPr>
        <w:ind w:firstLineChars="200" w:firstLine="480"/>
        <w:rPr>
          <w:rFonts w:ascii="宋体" w:hAnsi="宋体" w:cs="Arial"/>
        </w:rPr>
      </w:pPr>
      <w:r>
        <w:rPr>
          <w:rFonts w:ascii="宋体" w:hAnsi="宋体" w:cs="Arial"/>
        </w:rPr>
        <w:t>DL/T5054</w:t>
      </w:r>
      <w:r w:rsidR="007537AF">
        <w:rPr>
          <w:rFonts w:ascii="宋体" w:hAnsi="宋体" w:cs="Arial" w:hint="eastAsia"/>
        </w:rPr>
        <w:t xml:space="preserve">   </w:t>
      </w:r>
      <w:r>
        <w:rPr>
          <w:rFonts w:ascii="宋体" w:hAnsi="宋体" w:cs="Arial" w:hint="eastAsia"/>
        </w:rPr>
        <w:tab/>
      </w:r>
      <w:r>
        <w:rPr>
          <w:rFonts w:ascii="宋体" w:hAnsi="宋体" w:cs="Arial" w:hint="eastAsia"/>
        </w:rPr>
        <w:tab/>
        <w:t>《火力发电厂汽水管道设计技术规定》</w:t>
      </w:r>
    </w:p>
    <w:p w:rsidR="00E1765D" w:rsidRDefault="00E1765D" w:rsidP="003C7B31">
      <w:pPr>
        <w:ind w:firstLineChars="200" w:firstLine="480"/>
        <w:rPr>
          <w:rFonts w:ascii="宋体" w:hAnsi="宋体" w:cs="Arial"/>
        </w:rPr>
      </w:pPr>
      <w:r>
        <w:rPr>
          <w:rFonts w:ascii="宋体" w:hAnsi="宋体" w:cs="Arial"/>
        </w:rPr>
        <w:t>GB9222</w:t>
      </w:r>
      <w:r w:rsidR="007537AF">
        <w:rPr>
          <w:rFonts w:ascii="宋体" w:hAnsi="宋体" w:cs="Arial" w:hint="eastAsia"/>
        </w:rPr>
        <w:t xml:space="preserve">   </w:t>
      </w:r>
      <w:r>
        <w:rPr>
          <w:rFonts w:ascii="宋体" w:hAnsi="宋体" w:cs="Arial" w:hint="eastAsia"/>
        </w:rPr>
        <w:t xml:space="preserve">        《水管锅炉受压组件强度计算》</w:t>
      </w:r>
    </w:p>
    <w:p w:rsidR="00E1765D" w:rsidRDefault="00E1765D" w:rsidP="003C7B31">
      <w:pPr>
        <w:ind w:firstLineChars="200" w:firstLine="480"/>
        <w:rPr>
          <w:rFonts w:ascii="宋体" w:hAnsi="宋体" w:cs="Arial"/>
        </w:rPr>
      </w:pPr>
      <w:r>
        <w:rPr>
          <w:rFonts w:ascii="宋体" w:hAnsi="宋体" w:cs="Arial"/>
        </w:rPr>
        <w:t>GB5001</w:t>
      </w:r>
      <w:r>
        <w:rPr>
          <w:rFonts w:ascii="宋体" w:hAnsi="宋体" w:cs="Arial" w:hint="eastAsia"/>
        </w:rPr>
        <w:t>7</w:t>
      </w:r>
      <w:r w:rsidR="007537AF">
        <w:rPr>
          <w:rFonts w:ascii="宋体" w:hAnsi="宋体" w:cs="Arial" w:hint="eastAsia"/>
        </w:rPr>
        <w:t xml:space="preserve">     </w:t>
      </w:r>
      <w:r>
        <w:rPr>
          <w:rFonts w:ascii="宋体" w:hAnsi="宋体" w:cs="Arial" w:hint="eastAsia"/>
        </w:rPr>
        <w:t xml:space="preserve">     《钢结构设计规范》</w:t>
      </w:r>
    </w:p>
    <w:p w:rsidR="00E1765D" w:rsidRDefault="00E1765D" w:rsidP="003C7B31">
      <w:pPr>
        <w:ind w:firstLineChars="200" w:firstLine="480"/>
        <w:rPr>
          <w:rFonts w:ascii="宋体" w:hAnsi="宋体" w:cs="Arial"/>
        </w:rPr>
      </w:pPr>
      <w:r>
        <w:rPr>
          <w:rFonts w:ascii="宋体" w:hAnsi="宋体" w:cs="Arial"/>
        </w:rPr>
        <w:t>DL/T5072</w:t>
      </w:r>
      <w:r w:rsidR="007537AF">
        <w:rPr>
          <w:rFonts w:ascii="宋体" w:hAnsi="宋体" w:cs="Arial" w:hint="eastAsia"/>
        </w:rPr>
        <w:t xml:space="preserve">    </w:t>
      </w:r>
      <w:r>
        <w:rPr>
          <w:rFonts w:ascii="宋体" w:hAnsi="宋体" w:cs="Arial" w:hint="eastAsia"/>
        </w:rPr>
        <w:tab/>
      </w:r>
      <w:r>
        <w:rPr>
          <w:rFonts w:ascii="宋体" w:hAnsi="宋体" w:cs="Arial" w:hint="eastAsia"/>
        </w:rPr>
        <w:tab/>
        <w:t>《火力发电厂保温油漆设计规程》</w:t>
      </w:r>
    </w:p>
    <w:p w:rsidR="00E1765D" w:rsidRDefault="00E1765D" w:rsidP="003C7B31">
      <w:pPr>
        <w:ind w:firstLineChars="200" w:firstLine="480"/>
        <w:rPr>
          <w:rFonts w:ascii="宋体" w:hAnsi="宋体" w:cs="Arial"/>
        </w:rPr>
      </w:pPr>
      <w:r>
        <w:rPr>
          <w:rFonts w:ascii="宋体" w:hAnsi="宋体" w:cs="Arial"/>
        </w:rPr>
        <w:t>SDGJ6</w:t>
      </w:r>
      <w:r w:rsidR="007537AF">
        <w:rPr>
          <w:rFonts w:ascii="宋体" w:hAnsi="宋体" w:cs="Arial" w:hint="eastAsia"/>
        </w:rPr>
        <w:t xml:space="preserve">   </w:t>
      </w:r>
      <w:r>
        <w:rPr>
          <w:rFonts w:ascii="宋体" w:hAnsi="宋体" w:cs="Arial" w:hint="eastAsia"/>
        </w:rPr>
        <w:tab/>
      </w:r>
      <w:r>
        <w:rPr>
          <w:rFonts w:ascii="宋体" w:hAnsi="宋体" w:cs="Arial" w:hint="eastAsia"/>
        </w:rPr>
        <w:tab/>
      </w:r>
      <w:r>
        <w:rPr>
          <w:rFonts w:ascii="宋体" w:hAnsi="宋体" w:cs="Arial" w:hint="eastAsia"/>
        </w:rPr>
        <w:tab/>
        <w:t>《火力发电厂汽水管道应力计算技术规定》</w:t>
      </w:r>
    </w:p>
    <w:p w:rsidR="00E1765D" w:rsidRDefault="00E1765D" w:rsidP="003C7B31">
      <w:pPr>
        <w:ind w:firstLineChars="200" w:firstLine="480"/>
        <w:rPr>
          <w:rFonts w:ascii="宋体" w:hAnsi="宋体" w:cs="Arial"/>
        </w:rPr>
      </w:pPr>
      <w:r>
        <w:rPr>
          <w:rFonts w:ascii="宋体" w:hAnsi="宋体" w:cs="Arial"/>
        </w:rPr>
        <w:t>NDGJ92</w:t>
      </w:r>
      <w:r w:rsidR="007537AF">
        <w:rPr>
          <w:rFonts w:ascii="宋体" w:hAnsi="宋体" w:cs="Arial" w:hint="eastAsia"/>
        </w:rPr>
        <w:t xml:space="preserve"> </w:t>
      </w:r>
      <w:r>
        <w:rPr>
          <w:rFonts w:ascii="宋体" w:hAnsi="宋体" w:cs="Arial" w:hint="eastAsia"/>
        </w:rPr>
        <w:tab/>
      </w:r>
      <w:r>
        <w:rPr>
          <w:rFonts w:ascii="宋体" w:hAnsi="宋体" w:cs="Arial" w:hint="eastAsia"/>
        </w:rPr>
        <w:tab/>
      </w:r>
      <w:r>
        <w:rPr>
          <w:rFonts w:ascii="宋体" w:hAnsi="宋体" w:cs="Arial" w:hint="eastAsia"/>
        </w:rPr>
        <w:tab/>
        <w:t>《火力发电厂热工自动化内容深度规定》</w:t>
      </w:r>
    </w:p>
    <w:p w:rsidR="00E1765D" w:rsidRDefault="00E1765D" w:rsidP="003C7B31">
      <w:pPr>
        <w:ind w:firstLineChars="200" w:firstLine="480"/>
        <w:rPr>
          <w:rFonts w:ascii="宋体" w:hAnsi="宋体" w:cs="Arial"/>
        </w:rPr>
      </w:pPr>
      <w:r>
        <w:rPr>
          <w:rFonts w:ascii="宋体" w:hAnsi="宋体" w:cs="Arial"/>
        </w:rPr>
        <w:t>DL/T5175</w:t>
      </w:r>
      <w:r w:rsidR="007537AF">
        <w:rPr>
          <w:rFonts w:ascii="宋体" w:hAnsi="宋体" w:cs="Arial" w:hint="eastAsia"/>
        </w:rPr>
        <w:t xml:space="preserve">   </w:t>
      </w:r>
      <w:r>
        <w:rPr>
          <w:rFonts w:ascii="宋体" w:hAnsi="宋体" w:cs="Arial" w:hint="eastAsia"/>
        </w:rPr>
        <w:tab/>
      </w:r>
      <w:r>
        <w:rPr>
          <w:rFonts w:ascii="宋体" w:hAnsi="宋体" w:cs="Arial" w:hint="eastAsia"/>
        </w:rPr>
        <w:tab/>
        <w:t>《火力发电厂热工控制系统设计技术规定》</w:t>
      </w:r>
    </w:p>
    <w:p w:rsidR="00E1765D" w:rsidRDefault="00E1765D" w:rsidP="006F51A3">
      <w:pPr>
        <w:ind w:leftChars="200" w:left="2520" w:hangingChars="850" w:hanging="2040"/>
        <w:rPr>
          <w:rFonts w:ascii="宋体" w:hAnsi="宋体" w:cs="Arial"/>
        </w:rPr>
      </w:pPr>
      <w:r>
        <w:rPr>
          <w:rFonts w:ascii="宋体" w:hAnsi="宋体" w:cs="Arial"/>
        </w:rPr>
        <w:t>DL/T5182</w:t>
      </w:r>
      <w:r w:rsidR="007537AF">
        <w:rPr>
          <w:rFonts w:ascii="宋体" w:hAnsi="宋体" w:cs="Arial" w:hint="eastAsia"/>
        </w:rPr>
        <w:t xml:space="preserve">      </w:t>
      </w:r>
      <w:r>
        <w:rPr>
          <w:rFonts w:ascii="宋体" w:hAnsi="宋体" w:cs="Arial" w:hint="eastAsia"/>
        </w:rPr>
        <w:tab/>
        <w:t>《火力发电厂热工自动化就地设备安装、管路及电缆设计技术规定》</w:t>
      </w:r>
    </w:p>
    <w:p w:rsidR="00E1765D" w:rsidRDefault="00E1765D" w:rsidP="006F51A3">
      <w:pPr>
        <w:ind w:firstLineChars="200" w:firstLine="480"/>
        <w:rPr>
          <w:rFonts w:ascii="宋体" w:hAnsi="宋体" w:cs="Arial"/>
        </w:rPr>
      </w:pPr>
      <w:r>
        <w:rPr>
          <w:rFonts w:ascii="宋体" w:hAnsi="宋体" w:cs="Arial"/>
        </w:rPr>
        <w:lastRenderedPageBreak/>
        <w:t>DL/T589</w:t>
      </w:r>
      <w:r w:rsidR="007537AF">
        <w:rPr>
          <w:rFonts w:ascii="宋体" w:hAnsi="宋体" w:cs="Arial" w:hint="eastAsia"/>
        </w:rPr>
        <w:t xml:space="preserve">     </w:t>
      </w:r>
      <w:r w:rsidR="003C7B31">
        <w:rPr>
          <w:rFonts w:ascii="宋体" w:hAnsi="宋体" w:cs="Arial" w:hint="eastAsia"/>
        </w:rPr>
        <w:t xml:space="preserve">     </w:t>
      </w:r>
      <w:r>
        <w:rPr>
          <w:rFonts w:ascii="宋体" w:hAnsi="宋体" w:cs="Arial" w:hint="eastAsia"/>
        </w:rPr>
        <w:t>《火力发电厂燃煤电站锅炉的热工检测控制技术导则》</w:t>
      </w:r>
    </w:p>
    <w:p w:rsidR="00E1765D" w:rsidRDefault="00E1765D" w:rsidP="003C7B31">
      <w:pPr>
        <w:ind w:firstLineChars="200" w:firstLine="480"/>
        <w:rPr>
          <w:rFonts w:ascii="宋体" w:hAnsi="宋体" w:cs="Arial"/>
        </w:rPr>
      </w:pPr>
      <w:r>
        <w:rPr>
          <w:rFonts w:ascii="宋体" w:hAnsi="宋体" w:cs="Arial"/>
        </w:rPr>
        <w:t>DL5053</w:t>
      </w:r>
      <w:r w:rsidR="007537AF">
        <w:rPr>
          <w:rFonts w:ascii="宋体" w:hAnsi="宋体" w:cs="Arial" w:hint="eastAsia"/>
        </w:rPr>
        <w:t xml:space="preserve">     </w:t>
      </w:r>
      <w:r w:rsidR="003C7B31">
        <w:rPr>
          <w:rFonts w:ascii="宋体" w:hAnsi="宋体" w:cs="Arial" w:hint="eastAsia"/>
        </w:rPr>
        <w:t xml:space="preserve">      </w:t>
      </w:r>
      <w:r>
        <w:rPr>
          <w:rFonts w:ascii="宋体" w:hAnsi="宋体" w:cs="Arial" w:hint="eastAsia"/>
        </w:rPr>
        <w:t>《火力发电厂劳动安全和工业卫生设计规程》</w:t>
      </w:r>
    </w:p>
    <w:p w:rsidR="00E1765D" w:rsidRDefault="00E1765D" w:rsidP="003C7B31">
      <w:pPr>
        <w:ind w:firstLineChars="200" w:firstLine="480"/>
        <w:rPr>
          <w:rFonts w:ascii="宋体" w:hAnsi="宋体" w:cs="Arial"/>
        </w:rPr>
      </w:pPr>
      <w:r>
        <w:rPr>
          <w:rFonts w:ascii="宋体" w:hAnsi="宋体" w:cs="Arial"/>
        </w:rPr>
        <w:t>DL/T5047</w:t>
      </w:r>
      <w:r w:rsidR="007537AF">
        <w:rPr>
          <w:rFonts w:ascii="宋体" w:hAnsi="宋体" w:cs="Arial" w:hint="eastAsia"/>
        </w:rPr>
        <w:t xml:space="preserve">   </w:t>
      </w:r>
      <w:r w:rsidR="003C7B31">
        <w:rPr>
          <w:rFonts w:ascii="宋体" w:hAnsi="宋体" w:cs="Arial" w:hint="eastAsia"/>
        </w:rPr>
        <w:t xml:space="preserve">      </w:t>
      </w:r>
      <w:r>
        <w:rPr>
          <w:rFonts w:ascii="宋体" w:hAnsi="宋体" w:cs="Arial" w:hint="eastAsia"/>
        </w:rPr>
        <w:t>《电力建设施工及验收技术规范》（锅炉</w:t>
      </w:r>
      <w:r w:rsidR="002E4021">
        <w:rPr>
          <w:rFonts w:ascii="宋体" w:hAnsi="宋体" w:cs="Arial" w:hint="eastAsia"/>
        </w:rPr>
        <w:t>锅炉</w:t>
      </w:r>
      <w:r>
        <w:rPr>
          <w:rFonts w:ascii="宋体" w:hAnsi="宋体" w:cs="Arial" w:hint="eastAsia"/>
        </w:rPr>
        <w:t>篇）</w:t>
      </w:r>
    </w:p>
    <w:p w:rsidR="007E42A7" w:rsidRDefault="004F3EB5" w:rsidP="003C7B31">
      <w:pPr>
        <w:ind w:firstLineChars="200" w:firstLine="480"/>
        <w:rPr>
          <w:rFonts w:ascii="宋体" w:hAnsi="宋体" w:cs="Arial"/>
        </w:rPr>
      </w:pPr>
      <w:r>
        <w:rPr>
          <w:rFonts w:ascii="宋体" w:hAnsi="宋体" w:cs="Arial" w:hint="eastAsia"/>
        </w:rPr>
        <w:t>GB/T</w:t>
      </w:r>
      <w:r w:rsidR="007E42A7">
        <w:rPr>
          <w:rFonts w:ascii="宋体" w:hAnsi="宋体" w:cs="Arial" w:hint="eastAsia"/>
        </w:rPr>
        <w:t>191</w:t>
      </w:r>
      <w:r w:rsidR="007537AF">
        <w:rPr>
          <w:rFonts w:ascii="宋体" w:hAnsi="宋体" w:cs="Arial" w:hint="eastAsia"/>
        </w:rPr>
        <w:t xml:space="preserve">    </w:t>
      </w:r>
      <w:r w:rsidR="003C7B31">
        <w:rPr>
          <w:rFonts w:ascii="宋体" w:hAnsi="宋体" w:cs="Arial" w:hint="eastAsia"/>
        </w:rPr>
        <w:t xml:space="preserve">     </w:t>
      </w:r>
      <w:r>
        <w:rPr>
          <w:rFonts w:ascii="宋体" w:hAnsi="宋体" w:cs="Arial" w:hint="eastAsia"/>
        </w:rPr>
        <w:t xml:space="preserve"> </w:t>
      </w:r>
      <w:r w:rsidR="007E42A7">
        <w:rPr>
          <w:rFonts w:ascii="宋体" w:hAnsi="宋体" w:cs="Arial" w:hint="eastAsia"/>
        </w:rPr>
        <w:t>《包装储运图示标志》</w:t>
      </w:r>
    </w:p>
    <w:p w:rsidR="007E42A7" w:rsidRDefault="003C7B31" w:rsidP="003C7B31">
      <w:pPr>
        <w:ind w:firstLineChars="200" w:firstLine="480"/>
        <w:rPr>
          <w:rFonts w:ascii="宋体" w:hAnsi="宋体" w:cs="Arial"/>
        </w:rPr>
      </w:pPr>
      <w:r>
        <w:rPr>
          <w:rFonts w:ascii="宋体" w:hAnsi="宋体" w:cs="Arial" w:hint="eastAsia"/>
        </w:rPr>
        <w:t xml:space="preserve">GB3723           </w:t>
      </w:r>
      <w:r w:rsidR="007E42A7">
        <w:rPr>
          <w:rFonts w:ascii="宋体" w:hAnsi="宋体" w:cs="Arial" w:hint="eastAsia"/>
        </w:rPr>
        <w:t>《工业用化学产品采样安全通则》</w:t>
      </w:r>
    </w:p>
    <w:p w:rsidR="007E42A7" w:rsidRDefault="004F3EB5" w:rsidP="003C7B31">
      <w:pPr>
        <w:ind w:firstLineChars="200" w:firstLine="480"/>
        <w:rPr>
          <w:rFonts w:ascii="宋体" w:hAnsi="宋体" w:cs="Arial"/>
        </w:rPr>
      </w:pPr>
      <w:r>
        <w:rPr>
          <w:rFonts w:ascii="宋体" w:hAnsi="宋体" w:cs="Arial" w:hint="eastAsia"/>
        </w:rPr>
        <w:t>GB/T</w:t>
      </w:r>
      <w:r w:rsidR="007E42A7">
        <w:rPr>
          <w:rFonts w:ascii="宋体" w:hAnsi="宋体" w:cs="Arial" w:hint="eastAsia"/>
        </w:rPr>
        <w:t>31587</w:t>
      </w:r>
      <w:r w:rsidR="007537AF">
        <w:rPr>
          <w:rFonts w:ascii="宋体" w:hAnsi="宋体" w:cs="Arial" w:hint="eastAsia"/>
        </w:rPr>
        <w:t xml:space="preserve">   </w:t>
      </w:r>
      <w:r w:rsidR="001A10C9">
        <w:rPr>
          <w:rFonts w:ascii="宋体" w:hAnsi="宋体" w:cs="Arial" w:hint="eastAsia"/>
        </w:rPr>
        <w:t xml:space="preserve">   </w:t>
      </w:r>
      <w:r>
        <w:rPr>
          <w:rFonts w:ascii="宋体" w:hAnsi="宋体" w:cs="Arial" w:hint="eastAsia"/>
        </w:rPr>
        <w:t xml:space="preserve">  </w:t>
      </w:r>
      <w:r w:rsidR="007E42A7">
        <w:rPr>
          <w:rFonts w:ascii="宋体" w:hAnsi="宋体" w:cs="Arial" w:hint="eastAsia"/>
        </w:rPr>
        <w:t xml:space="preserve">《蜂窝式烟气脱硝催化剂》 </w:t>
      </w:r>
    </w:p>
    <w:p w:rsidR="00AB24CE" w:rsidRPr="00C90716" w:rsidRDefault="00AB24CE" w:rsidP="00C90716">
      <w:pPr>
        <w:ind w:firstLineChars="200" w:firstLine="480"/>
        <w:rPr>
          <w:rFonts w:ascii="宋体" w:hAnsi="宋体" w:cs="Arial"/>
        </w:rPr>
      </w:pPr>
      <w:r w:rsidRPr="00C90716">
        <w:rPr>
          <w:rFonts w:ascii="宋体" w:hAnsi="宋体" w:cs="Arial" w:hint="eastAsia"/>
        </w:rPr>
        <w:t>HJ2053-2018     《燃煤电厂超低排放烟气治理工程技术规范》</w:t>
      </w:r>
    </w:p>
    <w:p w:rsidR="008B2A7E" w:rsidRPr="00C90716" w:rsidRDefault="008B2A7E" w:rsidP="00C90716">
      <w:pPr>
        <w:ind w:firstLineChars="200" w:firstLine="480"/>
        <w:rPr>
          <w:rFonts w:ascii="宋体" w:hAnsi="宋体" w:cs="Arial"/>
        </w:rPr>
      </w:pPr>
      <w:r w:rsidRPr="00C90716">
        <w:rPr>
          <w:rFonts w:ascii="宋体" w:hAnsi="宋体" w:cs="Arial" w:hint="eastAsia"/>
        </w:rPr>
        <w:t>TSG G0001-2012/T31587  《锅炉安全技术监察规程》</w:t>
      </w:r>
    </w:p>
    <w:p w:rsidR="008B2A7E" w:rsidRPr="00405CCC" w:rsidRDefault="008B2A7E" w:rsidP="008B2A7E">
      <w:pPr>
        <w:ind w:firstLineChars="200" w:firstLine="480"/>
        <w:rPr>
          <w:rFonts w:ascii="宋体" w:hAnsi="宋体" w:cs="Arial"/>
        </w:rPr>
      </w:pPr>
      <w:r w:rsidRPr="00405CCC">
        <w:rPr>
          <w:rFonts w:ascii="宋体" w:hAnsi="宋体" w:cs="Arial"/>
        </w:rPr>
        <w:t>DL/</w:t>
      </w:r>
      <w:r w:rsidR="00405CCC" w:rsidRPr="00405CCC">
        <w:rPr>
          <w:rFonts w:ascii="宋体" w:hAnsi="宋体" w:cs="Arial" w:hint="eastAsia"/>
        </w:rPr>
        <w:t>T335</w:t>
      </w:r>
      <w:r w:rsidRPr="00405CCC">
        <w:rPr>
          <w:rFonts w:ascii="宋体" w:hAnsi="宋体" w:cs="Arial" w:hint="eastAsia"/>
        </w:rPr>
        <w:t xml:space="preserve">        </w:t>
      </w:r>
      <w:r w:rsidR="00405CCC" w:rsidRPr="00405CCC">
        <w:rPr>
          <w:rFonts w:ascii="宋体" w:hAnsi="宋体" w:cs="Arial" w:hint="eastAsia"/>
        </w:rPr>
        <w:t xml:space="preserve"> </w:t>
      </w:r>
      <w:r w:rsidRPr="00405CCC">
        <w:rPr>
          <w:rFonts w:ascii="宋体" w:hAnsi="宋体" w:cs="Arial" w:hint="eastAsia"/>
        </w:rPr>
        <w:t>《火电厂</w:t>
      </w:r>
      <w:r w:rsidR="00405CCC" w:rsidRPr="00405CCC">
        <w:rPr>
          <w:rFonts w:ascii="宋体" w:hAnsi="宋体" w:cs="Arial" w:hint="eastAsia"/>
        </w:rPr>
        <w:t>烟气脱硝（SCR）系统运行技术规范</w:t>
      </w:r>
      <w:r w:rsidRPr="00405CCC">
        <w:rPr>
          <w:rFonts w:ascii="宋体" w:hAnsi="宋体" w:cs="Arial" w:hint="eastAsia"/>
        </w:rPr>
        <w:t>》</w:t>
      </w:r>
    </w:p>
    <w:p w:rsidR="00405CCC" w:rsidRPr="00405CCC" w:rsidRDefault="00405CCC" w:rsidP="00405CCC">
      <w:pPr>
        <w:ind w:firstLineChars="200" w:firstLine="480"/>
        <w:rPr>
          <w:rFonts w:ascii="宋体" w:hAnsi="宋体" w:cs="Arial"/>
        </w:rPr>
      </w:pPr>
      <w:r w:rsidRPr="00405CCC">
        <w:rPr>
          <w:rFonts w:ascii="宋体" w:hAnsi="宋体" w:cs="Arial"/>
        </w:rPr>
        <w:t>DL/</w:t>
      </w:r>
      <w:r w:rsidRPr="00405CCC">
        <w:rPr>
          <w:rFonts w:ascii="宋体" w:hAnsi="宋体" w:cs="Arial" w:hint="eastAsia"/>
        </w:rPr>
        <w:t>T296         《火电厂烟气脱硝技术导则》</w:t>
      </w:r>
    </w:p>
    <w:p w:rsidR="008B2A7E" w:rsidRPr="00405CCC" w:rsidRDefault="00405CCC" w:rsidP="00405CCC">
      <w:pPr>
        <w:ind w:firstLineChars="200" w:firstLine="480"/>
        <w:rPr>
          <w:rFonts w:ascii="宋体" w:hAnsi="宋体" w:cs="Arial"/>
        </w:rPr>
      </w:pPr>
      <w:r w:rsidRPr="00405CCC">
        <w:rPr>
          <w:rFonts w:ascii="宋体" w:hAnsi="宋体" w:cs="Arial" w:hint="eastAsia"/>
        </w:rPr>
        <w:t>HJ562           《火电厂烟气脱硝技术导则》</w:t>
      </w:r>
    </w:p>
    <w:p w:rsidR="00E1765D" w:rsidRDefault="00E1765D" w:rsidP="00E1765D">
      <w:pPr>
        <w:ind w:firstLineChars="200" w:firstLine="480"/>
        <w:rPr>
          <w:rFonts w:ascii="宋体" w:hAnsi="宋体" w:cs="Arial"/>
        </w:rPr>
      </w:pPr>
      <w:r>
        <w:rPr>
          <w:rFonts w:ascii="宋体" w:hAnsi="宋体" w:cs="Arial" w:hint="eastAsia"/>
        </w:rPr>
        <w:t>注：上述规程、标准是招标方要求的最低标准，投标方可以采用更高要求的标准。如在设计过程中，国家、行业颁布了新标准、规范，则相应执行最新版本的有关规定。在授予合同后，投标方应将国外供货部分所涉及的全部最新版规范和标准（包括补充篇和制造厂工厂标准）提供给招标方。</w:t>
      </w:r>
    </w:p>
    <w:p w:rsidR="00E1765D" w:rsidRDefault="00E1765D" w:rsidP="00345BCB">
      <w:pPr>
        <w:ind w:firstLine="480"/>
        <w:rPr>
          <w:rFonts w:ascii="宋体" w:hAnsi="宋体" w:cs="Arial"/>
        </w:rPr>
      </w:pPr>
      <w:r>
        <w:rPr>
          <w:rFonts w:ascii="宋体" w:hAnsi="宋体" w:hint="eastAsia"/>
        </w:rPr>
        <w:t>3.2</w:t>
      </w:r>
      <w:r>
        <w:rPr>
          <w:rFonts w:ascii="宋体" w:hAnsi="宋体" w:cs="Arial"/>
        </w:rPr>
        <w:t>除上述标准</w:t>
      </w:r>
      <w:r>
        <w:rPr>
          <w:rFonts w:ascii="宋体" w:hAnsi="宋体" w:cs="Arial" w:hint="eastAsia"/>
        </w:rPr>
        <w:t>和规范</w:t>
      </w:r>
      <w:r>
        <w:rPr>
          <w:rFonts w:ascii="宋体" w:hAnsi="宋体" w:cs="Arial"/>
        </w:rPr>
        <w:t>外，投标方设计制造的设备还应满足下列最新版本规程 (但不低于)的有关规定(合同及其附件中另有规定的除外)</w:t>
      </w:r>
    </w:p>
    <w:p w:rsidR="00E1765D" w:rsidRDefault="00E1765D" w:rsidP="00E1765D">
      <w:pPr>
        <w:snapToGrid w:val="0"/>
        <w:ind w:firstLineChars="200" w:firstLine="480"/>
        <w:rPr>
          <w:rFonts w:ascii="宋体" w:hAnsi="宋体" w:cs="Arial"/>
        </w:rPr>
      </w:pPr>
      <w:r>
        <w:rPr>
          <w:rFonts w:ascii="宋体" w:hAnsi="宋体" w:cs="Arial"/>
        </w:rPr>
        <w:t xml:space="preserve">《火力发电厂基本建设工程启动及竣工验收规程》(1996版) </w:t>
      </w:r>
    </w:p>
    <w:p w:rsidR="00E1765D" w:rsidRDefault="00E1765D" w:rsidP="00E1765D">
      <w:pPr>
        <w:snapToGrid w:val="0"/>
        <w:ind w:firstLineChars="200" w:firstLine="480"/>
        <w:rPr>
          <w:rFonts w:ascii="宋体" w:hAnsi="宋体" w:cs="Arial"/>
        </w:rPr>
      </w:pPr>
      <w:r>
        <w:rPr>
          <w:rFonts w:ascii="宋体" w:hAnsi="宋体" w:cs="Arial"/>
        </w:rPr>
        <w:t>《电力建设施工及验收技术规范》（锅炉</w:t>
      </w:r>
      <w:r w:rsidR="002E4021">
        <w:rPr>
          <w:rFonts w:ascii="宋体" w:hAnsi="宋体" w:cs="Arial"/>
        </w:rPr>
        <w:t>锅炉</w:t>
      </w:r>
      <w:r>
        <w:rPr>
          <w:rFonts w:ascii="宋体" w:hAnsi="宋体" w:cs="Arial"/>
        </w:rPr>
        <w:t>篇、焊接篇）</w:t>
      </w:r>
    </w:p>
    <w:p w:rsidR="00E1765D" w:rsidRDefault="00E1765D" w:rsidP="00E1765D">
      <w:pPr>
        <w:snapToGrid w:val="0"/>
        <w:ind w:firstLineChars="200" w:firstLine="480"/>
        <w:rPr>
          <w:rFonts w:ascii="宋体" w:hAnsi="宋体" w:cs="Arial"/>
        </w:rPr>
      </w:pPr>
      <w:r>
        <w:rPr>
          <w:rFonts w:ascii="宋体" w:hAnsi="宋体" w:cs="Arial"/>
        </w:rPr>
        <w:t>《火电工程启动调试工作规定》</w:t>
      </w:r>
    </w:p>
    <w:p w:rsidR="00E1765D" w:rsidRDefault="00E1765D" w:rsidP="00E1765D">
      <w:pPr>
        <w:snapToGrid w:val="0"/>
        <w:ind w:firstLineChars="200" w:firstLine="480"/>
        <w:rPr>
          <w:rFonts w:ascii="宋体" w:hAnsi="宋体" w:cs="Arial"/>
        </w:rPr>
      </w:pPr>
      <w:r>
        <w:rPr>
          <w:rFonts w:ascii="宋体" w:hAnsi="宋体" w:cs="Arial"/>
        </w:rPr>
        <w:t>《电力工业锅炉压力容器监察规程》</w:t>
      </w:r>
    </w:p>
    <w:p w:rsidR="00E1765D" w:rsidRDefault="00E1765D" w:rsidP="00E1765D">
      <w:pPr>
        <w:snapToGrid w:val="0"/>
        <w:ind w:firstLineChars="200" w:firstLine="480"/>
        <w:rPr>
          <w:rFonts w:ascii="宋体" w:hAnsi="宋体" w:cs="Arial"/>
        </w:rPr>
      </w:pPr>
      <w:r>
        <w:rPr>
          <w:rFonts w:ascii="宋体" w:hAnsi="宋体" w:cs="Arial"/>
        </w:rPr>
        <w:t>《电力工业锅炉压力容器检验规程》</w:t>
      </w:r>
    </w:p>
    <w:p w:rsidR="00E1765D" w:rsidRDefault="00E1765D" w:rsidP="00E1765D">
      <w:pPr>
        <w:snapToGrid w:val="0"/>
        <w:ind w:firstLineChars="200" w:firstLine="480"/>
        <w:rPr>
          <w:rFonts w:ascii="宋体" w:hAnsi="宋体" w:cs="Arial"/>
        </w:rPr>
      </w:pPr>
      <w:r>
        <w:rPr>
          <w:rFonts w:ascii="宋体" w:hAnsi="宋体" w:cs="Arial"/>
        </w:rPr>
        <w:t>《蒸汽锅炉安全技术监察规程》</w:t>
      </w:r>
    </w:p>
    <w:p w:rsidR="00E1765D" w:rsidRDefault="00E1765D" w:rsidP="00E1765D">
      <w:pPr>
        <w:snapToGrid w:val="0"/>
        <w:ind w:firstLineChars="200" w:firstLine="480"/>
        <w:rPr>
          <w:rFonts w:ascii="宋体" w:hAnsi="宋体" w:cs="Arial"/>
        </w:rPr>
      </w:pPr>
      <w:r>
        <w:rPr>
          <w:rFonts w:ascii="宋体" w:hAnsi="宋体" w:cs="Arial" w:hint="eastAsia"/>
        </w:rPr>
        <w:t>《</w:t>
      </w:r>
      <w:r>
        <w:rPr>
          <w:rFonts w:ascii="宋体" w:hAnsi="宋体" w:cs="Arial"/>
        </w:rPr>
        <w:t>电力工业锅炉压力容器监察规程》</w:t>
      </w:r>
    </w:p>
    <w:p w:rsidR="00E1765D" w:rsidRDefault="00E1765D" w:rsidP="00E1765D">
      <w:pPr>
        <w:snapToGrid w:val="0"/>
        <w:ind w:firstLineChars="200" w:firstLine="480"/>
        <w:rPr>
          <w:rFonts w:ascii="宋体" w:hAnsi="宋体" w:cs="Arial"/>
        </w:rPr>
      </w:pPr>
      <w:r>
        <w:rPr>
          <w:rFonts w:ascii="宋体" w:hAnsi="宋体" w:cs="Arial"/>
        </w:rPr>
        <w:t>《火力发电厂汽轮机、锅炉、汽轮发电机参数系列标准》</w:t>
      </w:r>
    </w:p>
    <w:p w:rsidR="006F51A3" w:rsidRDefault="00E1765D" w:rsidP="000B381D">
      <w:pPr>
        <w:snapToGrid w:val="0"/>
        <w:ind w:firstLineChars="200" w:firstLine="480"/>
        <w:rPr>
          <w:rFonts w:ascii="宋体" w:hAnsi="宋体" w:cs="Arial"/>
        </w:rPr>
      </w:pPr>
      <w:r>
        <w:rPr>
          <w:rFonts w:ascii="宋体" w:hAnsi="宋体" w:cs="Arial"/>
        </w:rPr>
        <w:t>《火力发电厂设计技术规程》</w:t>
      </w:r>
    </w:p>
    <w:p w:rsidR="00E1765D" w:rsidRDefault="00E1765D" w:rsidP="003C7B31">
      <w:pPr>
        <w:autoSpaceDE w:val="0"/>
        <w:autoSpaceDN w:val="0"/>
        <w:ind w:firstLineChars="250" w:firstLine="500"/>
        <w:rPr>
          <w:rFonts w:ascii="宋体" w:hAnsi="宋体" w:cs="Arial"/>
        </w:rPr>
      </w:pPr>
      <w:r>
        <w:rPr>
          <w:rFonts w:ascii="宋体" w:hAnsi="宋体" w:hint="eastAsia"/>
          <w:spacing w:val="-20"/>
        </w:rPr>
        <w:t>3.3</w:t>
      </w:r>
      <w:r>
        <w:rPr>
          <w:rFonts w:ascii="宋体" w:hAnsi="宋体"/>
          <w:spacing w:val="-20"/>
        </w:rPr>
        <w:t xml:space="preserve"> </w:t>
      </w:r>
      <w:r>
        <w:rPr>
          <w:rFonts w:ascii="宋体" w:hAnsi="宋体" w:cs="Arial"/>
        </w:rPr>
        <w:t>当上述标准不一致时按高标准执行。投标方有责任对本规范书中未提及的技术条款提出补充。如果投标方未以书面形式对本规范书中的条款提出异议，那么招标人可以认为投标方提供的产品完全符合本规范书的技术要求，并以此为依据进行验收。如果投标方在系统设计和产品制造及系统性能验收等方面采用的</w:t>
      </w:r>
      <w:r>
        <w:rPr>
          <w:rFonts w:ascii="宋体" w:hAnsi="宋体" w:cs="Arial"/>
        </w:rPr>
        <w:lastRenderedPageBreak/>
        <w:t>一些标准和规范不在本节所列的标准和规范范围内，或投标方采用其他标准或规格，则投标方应详细说明其采用的标准或规格，并向招标人提供其采用标准或规格的中文版本。只有当其采用的标准或规格是国际公认的、惯用的和国家强制性标准，且不低于本技术规范的要求时，投标方采用的标准或规格才能为招标人认可。</w:t>
      </w:r>
    </w:p>
    <w:p w:rsidR="00E1765D" w:rsidRDefault="00E1765D" w:rsidP="00345BCB">
      <w:pPr>
        <w:autoSpaceDE w:val="0"/>
        <w:autoSpaceDN w:val="0"/>
        <w:ind w:firstLine="480"/>
        <w:rPr>
          <w:rFonts w:ascii="宋体" w:hAnsi="宋体" w:cs="Arial"/>
        </w:rPr>
      </w:pPr>
      <w:r>
        <w:rPr>
          <w:rFonts w:ascii="宋体" w:hAnsi="宋体" w:cs="Arial" w:hint="eastAsia"/>
        </w:rPr>
        <w:t>3.4</w:t>
      </w:r>
      <w:r>
        <w:rPr>
          <w:rFonts w:ascii="宋体" w:hAnsi="宋体" w:cs="Arial"/>
        </w:rPr>
        <w:t>从合同签订之日至投标方开始施工/制造之日的这段时期内，不论招标人知道与否，投标方有责任及时书面通知招标人有关规程、规范和标准发生的变化，招标人有权提出因规程、规范和标准发生变化而产生的补充要求，投标方应遵守这些要求，且价格不变。</w:t>
      </w:r>
    </w:p>
    <w:p w:rsidR="00E1765D" w:rsidRDefault="00E1765D" w:rsidP="00345BCB">
      <w:pPr>
        <w:ind w:firstLine="480"/>
        <w:rPr>
          <w:rFonts w:ascii="宋体" w:hAnsi="宋体" w:cs="Arial"/>
        </w:rPr>
      </w:pPr>
      <w:r>
        <w:rPr>
          <w:rFonts w:ascii="宋体" w:hAnsi="宋体" w:cs="Arial" w:hint="eastAsia"/>
        </w:rPr>
        <w:t>3.5燃烧器</w:t>
      </w:r>
      <w:r>
        <w:rPr>
          <w:rFonts w:ascii="宋体" w:hAnsi="宋体" w:cs="Arial"/>
        </w:rPr>
        <w:t>设计、制造</w:t>
      </w:r>
      <w:r w:rsidR="007E42A7">
        <w:rPr>
          <w:rFonts w:ascii="宋体" w:hAnsi="宋体" w:cs="Arial" w:hint="eastAsia"/>
        </w:rPr>
        <w:t>和新装催化剂安装工程</w:t>
      </w:r>
      <w:r>
        <w:rPr>
          <w:rFonts w:ascii="宋体" w:hAnsi="宋体" w:cs="Arial"/>
        </w:rPr>
        <w:t>所遵循标准应遵守以下原则：</w:t>
      </w:r>
    </w:p>
    <w:p w:rsidR="00E1765D" w:rsidRDefault="00E1765D" w:rsidP="00345BCB">
      <w:pPr>
        <w:snapToGrid w:val="0"/>
        <w:ind w:firstLine="480"/>
        <w:rPr>
          <w:rFonts w:ascii="宋体" w:hAnsi="宋体" w:cs="Arial"/>
        </w:rPr>
      </w:pPr>
      <w:r>
        <w:rPr>
          <w:rFonts w:ascii="宋体" w:hAnsi="宋体" w:cs="Arial" w:hint="eastAsia"/>
        </w:rPr>
        <w:t>3.5.1</w:t>
      </w:r>
      <w:r>
        <w:rPr>
          <w:rFonts w:ascii="宋体" w:hAnsi="宋体" w:cs="Arial"/>
        </w:rPr>
        <w:t>凡按引进技术设计制造的设备，须按引进技术相应的标准如ASME、ASTM、NFPA及相应的引进公司标准规范进行设计、制造、检验。</w:t>
      </w:r>
    </w:p>
    <w:p w:rsidR="00E1765D" w:rsidRDefault="00E1765D" w:rsidP="00345BCB">
      <w:pPr>
        <w:snapToGrid w:val="0"/>
        <w:ind w:firstLine="480"/>
        <w:rPr>
          <w:rFonts w:ascii="宋体" w:hAnsi="宋体" w:cs="Arial"/>
        </w:rPr>
      </w:pPr>
      <w:r>
        <w:rPr>
          <w:rFonts w:ascii="宋体" w:hAnsi="宋体" w:cs="Arial" w:hint="eastAsia"/>
        </w:rPr>
        <w:t>3.5.2</w:t>
      </w:r>
      <w:r>
        <w:rPr>
          <w:rFonts w:ascii="宋体" w:hAnsi="宋体" w:cs="Arial"/>
        </w:rPr>
        <w:t>以国内技术设计制造的产品，按相应的国家标准、行业标准或企业标准进行设计、制造、检验。</w:t>
      </w:r>
    </w:p>
    <w:p w:rsidR="00E1765D" w:rsidRDefault="00E1765D" w:rsidP="003C7B31">
      <w:pPr>
        <w:ind w:firstLine="480"/>
        <w:rPr>
          <w:rFonts w:ascii="宋体" w:hAnsi="宋体" w:cs="Arial"/>
        </w:rPr>
      </w:pPr>
      <w:r>
        <w:rPr>
          <w:rFonts w:ascii="宋体" w:hAnsi="宋体" w:cs="Arial" w:hint="eastAsia"/>
        </w:rPr>
        <w:t>3.5.3</w:t>
      </w:r>
      <w:r>
        <w:rPr>
          <w:rFonts w:ascii="宋体" w:hAnsi="宋体" w:cs="Arial"/>
        </w:rPr>
        <w:t>在按以上技术标准设计制造的同时，还必须满足最新版的电力行业相应规范标准，当两者有矛盾时，以电力行业标准为准。</w:t>
      </w:r>
    </w:p>
    <w:p w:rsidR="00E1765D" w:rsidRDefault="00E1765D" w:rsidP="003C7B31">
      <w:pPr>
        <w:ind w:firstLine="480"/>
        <w:rPr>
          <w:rFonts w:ascii="宋体" w:hAnsi="宋体" w:cs="Arial"/>
        </w:rPr>
      </w:pPr>
      <w:r>
        <w:rPr>
          <w:rFonts w:ascii="宋体" w:hAnsi="宋体" w:cs="Arial" w:hint="eastAsia"/>
        </w:rPr>
        <w:t>3.5.4</w:t>
      </w:r>
      <w:r>
        <w:rPr>
          <w:rFonts w:ascii="宋体" w:hAnsi="宋体" w:cs="Arial"/>
        </w:rPr>
        <w:t>在按相应技术标准设计制造的同时，还必须满足有关安全、环保及其它方面最新版的国家强制性标准和规程(规定)的要求。</w:t>
      </w:r>
    </w:p>
    <w:p w:rsidR="00E1765D" w:rsidRPr="000B381D" w:rsidRDefault="00E1765D" w:rsidP="00C809B0">
      <w:pPr>
        <w:pStyle w:val="a6"/>
        <w:spacing w:before="0" w:after="0"/>
      </w:pPr>
      <w:bookmarkStart w:id="15" w:name="_Toc475106603"/>
      <w:bookmarkStart w:id="16" w:name="_Toc532560506"/>
      <w:r w:rsidRPr="000B381D">
        <w:rPr>
          <w:rFonts w:hint="eastAsia"/>
        </w:rPr>
        <w:t>4</w:t>
      </w:r>
      <w:r w:rsidR="000B381D">
        <w:rPr>
          <w:rFonts w:hint="eastAsia"/>
        </w:rPr>
        <w:t>、</w:t>
      </w:r>
      <w:r w:rsidRPr="000B381D">
        <w:rPr>
          <w:rFonts w:hint="eastAsia"/>
        </w:rPr>
        <w:t>总体技术要求</w:t>
      </w:r>
      <w:bookmarkEnd w:id="15"/>
      <w:bookmarkEnd w:id="16"/>
    </w:p>
    <w:p w:rsidR="00450C9D" w:rsidRDefault="00450C9D" w:rsidP="006412C9">
      <w:pPr>
        <w:ind w:firstLine="480"/>
      </w:pPr>
      <w:r>
        <w:rPr>
          <w:rFonts w:hint="eastAsia"/>
        </w:rPr>
        <w:t>通过对锅炉进行低氮燃烧</w:t>
      </w:r>
      <w:r w:rsidRPr="00345BCB">
        <w:rPr>
          <w:rFonts w:hint="eastAsia"/>
        </w:rPr>
        <w:t>改造，锅炉投用</w:t>
      </w:r>
      <w:r w:rsidR="009E6682">
        <w:rPr>
          <w:rFonts w:hint="eastAsia"/>
        </w:rPr>
        <w:t>ABCD</w:t>
      </w:r>
      <w:r w:rsidR="009E6682">
        <w:rPr>
          <w:rFonts w:hint="eastAsia"/>
        </w:rPr>
        <w:t>任意磨煤机组合</w:t>
      </w:r>
      <w:r w:rsidRPr="00345BCB">
        <w:rPr>
          <w:rFonts w:hint="eastAsia"/>
        </w:rPr>
        <w:t>、掺烧燃料气、掺烧含氧化物等任意工况下，</w:t>
      </w:r>
      <w:r w:rsidR="009A2AA3" w:rsidRPr="00345BCB">
        <w:rPr>
          <w:rFonts w:hint="eastAsia"/>
        </w:rPr>
        <w:t>锅炉在</w:t>
      </w:r>
      <w:r w:rsidR="009A2AA3">
        <w:rPr>
          <w:rFonts w:hint="eastAsia"/>
        </w:rPr>
        <w:t>蒸汽</w:t>
      </w:r>
      <w:r w:rsidR="009A2AA3">
        <w:rPr>
          <w:rFonts w:hint="eastAsia"/>
        </w:rPr>
        <w:t>200--</w:t>
      </w:r>
      <w:r w:rsidR="009A2AA3" w:rsidRPr="00345BCB">
        <w:rPr>
          <w:rFonts w:hint="eastAsia"/>
        </w:rPr>
        <w:t>480t/h</w:t>
      </w:r>
      <w:r w:rsidR="009A2AA3" w:rsidRPr="00345BCB">
        <w:rPr>
          <w:rFonts w:hint="eastAsia"/>
        </w:rPr>
        <w:t>负荷范围</w:t>
      </w:r>
      <w:r w:rsidR="009A2AA3">
        <w:rPr>
          <w:rFonts w:hint="eastAsia"/>
        </w:rPr>
        <w:t>，</w:t>
      </w:r>
      <w:r w:rsidRPr="00345BCB">
        <w:rPr>
          <w:rFonts w:hint="eastAsia"/>
        </w:rPr>
        <w:t>省煤器出口</w:t>
      </w:r>
      <w:r>
        <w:rPr>
          <w:rFonts w:hint="eastAsia"/>
        </w:rPr>
        <w:t>NO</w:t>
      </w:r>
      <w:r w:rsidRPr="00450C9D">
        <w:rPr>
          <w:rFonts w:hint="eastAsia"/>
          <w:vertAlign w:val="subscript"/>
        </w:rPr>
        <w:t>X</w:t>
      </w:r>
      <w:r w:rsidRPr="00345BCB">
        <w:rPr>
          <w:rFonts w:hint="eastAsia"/>
        </w:rPr>
        <w:t>排放浓度至</w:t>
      </w:r>
      <w:r w:rsidRPr="00C809B0">
        <w:rPr>
          <w:rFonts w:hint="eastAsia"/>
        </w:rPr>
        <w:t>2</w:t>
      </w:r>
      <w:r w:rsidR="002A6857" w:rsidRPr="00C809B0">
        <w:rPr>
          <w:rFonts w:hint="eastAsia"/>
        </w:rPr>
        <w:t>2</w:t>
      </w:r>
      <w:r w:rsidRPr="00C809B0">
        <w:rPr>
          <w:rFonts w:hint="eastAsia"/>
        </w:rPr>
        <w:t>0</w:t>
      </w:r>
      <w:r w:rsidR="009E6682">
        <w:rPr>
          <w:rFonts w:hint="eastAsia"/>
        </w:rPr>
        <w:t>-260</w:t>
      </w:r>
      <w:r w:rsidRPr="00C809B0">
        <w:rPr>
          <w:rFonts w:hint="eastAsia"/>
        </w:rPr>
        <w:t>m</w:t>
      </w:r>
      <w:r w:rsidRPr="00345BCB">
        <w:rPr>
          <w:rFonts w:hint="eastAsia"/>
        </w:rPr>
        <w:t>g/Nm</w:t>
      </w:r>
      <w:r w:rsidRPr="00450C9D">
        <w:rPr>
          <w:rFonts w:hint="eastAsia"/>
          <w:vertAlign w:val="superscript"/>
        </w:rPr>
        <w:t>3</w:t>
      </w:r>
      <w:r w:rsidRPr="00345BCB">
        <w:t xml:space="preserve"> </w:t>
      </w:r>
      <w:r w:rsidR="009A2AA3">
        <w:rPr>
          <w:rFonts w:hint="eastAsia"/>
        </w:rPr>
        <w:t>；</w:t>
      </w:r>
      <w:r w:rsidR="009A2AA3" w:rsidRPr="00345BCB">
        <w:rPr>
          <w:rFonts w:hint="eastAsia"/>
        </w:rPr>
        <w:t>锅炉在</w:t>
      </w:r>
      <w:r w:rsidR="009A2AA3">
        <w:rPr>
          <w:rFonts w:hint="eastAsia"/>
        </w:rPr>
        <w:t>蒸汽</w:t>
      </w:r>
      <w:r w:rsidR="009A2AA3">
        <w:rPr>
          <w:rFonts w:hint="eastAsia"/>
        </w:rPr>
        <w:t>300--400</w:t>
      </w:r>
      <w:r w:rsidR="009A2AA3" w:rsidRPr="00345BCB">
        <w:rPr>
          <w:rFonts w:hint="eastAsia"/>
        </w:rPr>
        <w:t>t/h</w:t>
      </w:r>
      <w:r w:rsidR="009A2AA3">
        <w:rPr>
          <w:rFonts w:hint="eastAsia"/>
        </w:rPr>
        <w:t>主力</w:t>
      </w:r>
      <w:r w:rsidR="009A2AA3" w:rsidRPr="00345BCB">
        <w:rPr>
          <w:rFonts w:hint="eastAsia"/>
        </w:rPr>
        <w:t>负荷范围</w:t>
      </w:r>
      <w:r w:rsidR="009A2AA3">
        <w:rPr>
          <w:rFonts w:hint="eastAsia"/>
        </w:rPr>
        <w:t>，</w:t>
      </w:r>
      <w:r w:rsidR="009A2AA3" w:rsidRPr="00345BCB">
        <w:rPr>
          <w:rFonts w:hint="eastAsia"/>
        </w:rPr>
        <w:t>省煤器出口</w:t>
      </w:r>
      <w:r w:rsidR="009A2AA3">
        <w:rPr>
          <w:rFonts w:hint="eastAsia"/>
        </w:rPr>
        <w:t>NO</w:t>
      </w:r>
      <w:r w:rsidR="009A2AA3" w:rsidRPr="00450C9D">
        <w:rPr>
          <w:rFonts w:hint="eastAsia"/>
          <w:vertAlign w:val="subscript"/>
        </w:rPr>
        <w:t>X</w:t>
      </w:r>
      <w:r w:rsidR="009A2AA3" w:rsidRPr="00345BCB">
        <w:rPr>
          <w:rFonts w:hint="eastAsia"/>
        </w:rPr>
        <w:t>排放浓度</w:t>
      </w:r>
      <w:r w:rsidR="009A2AA3">
        <w:rPr>
          <w:rFonts w:hint="eastAsia"/>
        </w:rPr>
        <w:t>尽量满足低于</w:t>
      </w:r>
      <w:r w:rsidR="009A2AA3">
        <w:rPr>
          <w:rFonts w:hint="eastAsia"/>
        </w:rPr>
        <w:t>230</w:t>
      </w:r>
      <w:r w:rsidR="009A2AA3" w:rsidRPr="00C809B0">
        <w:rPr>
          <w:rFonts w:hint="eastAsia"/>
        </w:rPr>
        <w:t>m</w:t>
      </w:r>
      <w:r w:rsidR="009A2AA3" w:rsidRPr="00345BCB">
        <w:rPr>
          <w:rFonts w:hint="eastAsia"/>
        </w:rPr>
        <w:t>g/Nm</w:t>
      </w:r>
      <w:r w:rsidR="009A2AA3" w:rsidRPr="00450C9D">
        <w:rPr>
          <w:rFonts w:hint="eastAsia"/>
          <w:vertAlign w:val="superscript"/>
        </w:rPr>
        <w:t>3</w:t>
      </w:r>
      <w:r w:rsidR="009A2AA3" w:rsidRPr="00345BCB">
        <w:t xml:space="preserve"> </w:t>
      </w:r>
      <w:r w:rsidRPr="00345BCB">
        <w:t>(</w:t>
      </w:r>
      <w:r w:rsidRPr="00345BCB">
        <w:rPr>
          <w:rFonts w:hint="eastAsia"/>
        </w:rPr>
        <w:t>炉膛出口氧量≮</w:t>
      </w:r>
      <w:r w:rsidRPr="00345BCB">
        <w:rPr>
          <w:rFonts w:hint="eastAsia"/>
        </w:rPr>
        <w:t>3.0%</w:t>
      </w:r>
      <w:r w:rsidRPr="00345BCB">
        <w:rPr>
          <w:rFonts w:hint="eastAsia"/>
        </w:rPr>
        <w:t>的条件下，全负荷工况下折算氧量在</w:t>
      </w:r>
      <w:r w:rsidRPr="00345BCB">
        <w:t>6%</w:t>
      </w:r>
      <w:r w:rsidRPr="00345BCB">
        <w:rPr>
          <w:rFonts w:hint="eastAsia"/>
        </w:rPr>
        <w:t>)</w:t>
      </w:r>
      <w:r w:rsidR="00CA618D">
        <w:rPr>
          <w:rFonts w:hint="eastAsia"/>
        </w:rPr>
        <w:t>。</w:t>
      </w:r>
      <w:r w:rsidRPr="00345BCB">
        <w:rPr>
          <w:rFonts w:hint="eastAsia"/>
        </w:rPr>
        <w:t>锅炉效率不低于设计指标，同时锅炉仍能保证安全、经济、满负荷长期稳定运行。</w:t>
      </w:r>
    </w:p>
    <w:p w:rsidR="00450C9D" w:rsidRPr="002213C2" w:rsidRDefault="00450C9D" w:rsidP="004B2B11">
      <w:pPr>
        <w:ind w:firstLineChars="200" w:firstLine="480"/>
        <w:rPr>
          <w:rFonts w:ascii="宋体" w:hAnsi="宋体" w:cs="Arial"/>
        </w:rPr>
      </w:pPr>
      <w:r w:rsidRPr="00345BCB">
        <w:rPr>
          <w:rFonts w:hint="eastAsia"/>
        </w:rPr>
        <w:t>通过在催化剂预留层增加一层催化剂，使脱硝出口</w:t>
      </w:r>
      <w:r>
        <w:rPr>
          <w:rFonts w:hint="eastAsia"/>
        </w:rPr>
        <w:t>NO</w:t>
      </w:r>
      <w:r w:rsidRPr="00450C9D">
        <w:rPr>
          <w:rFonts w:hint="eastAsia"/>
          <w:vertAlign w:val="subscript"/>
        </w:rPr>
        <w:t>X</w:t>
      </w:r>
      <w:r w:rsidRPr="00345BCB">
        <w:rPr>
          <w:rFonts w:hint="eastAsia"/>
        </w:rPr>
        <w:t>浓度排放浓度降至</w:t>
      </w:r>
      <w:r w:rsidRPr="00345BCB">
        <w:rPr>
          <w:rFonts w:hint="eastAsia"/>
        </w:rPr>
        <w:t>50 mg/Nm</w:t>
      </w:r>
      <w:r w:rsidRPr="00450C9D">
        <w:rPr>
          <w:rFonts w:hint="eastAsia"/>
          <w:vertAlign w:val="superscript"/>
        </w:rPr>
        <w:t>3</w:t>
      </w:r>
      <w:r w:rsidRPr="00345BCB">
        <w:rPr>
          <w:rFonts w:hint="eastAsia"/>
        </w:rPr>
        <w:t>以下。</w:t>
      </w:r>
    </w:p>
    <w:p w:rsidR="00680E8B" w:rsidRPr="00680E8B" w:rsidRDefault="00E1765D" w:rsidP="00B903A1">
      <w:pPr>
        <w:pStyle w:val="2"/>
        <w:keepNext w:val="0"/>
        <w:keepLines w:val="0"/>
      </w:pPr>
      <w:bookmarkStart w:id="17" w:name="_Toc532560507"/>
      <w:r>
        <w:rPr>
          <w:rFonts w:hint="eastAsia"/>
        </w:rPr>
        <w:t>4.1</w:t>
      </w:r>
      <w:r>
        <w:rPr>
          <w:rFonts w:hint="eastAsia"/>
        </w:rPr>
        <w:t>改造目标及要求</w:t>
      </w:r>
      <w:bookmarkEnd w:id="17"/>
    </w:p>
    <w:p w:rsidR="00450C9D" w:rsidRDefault="00E1765D" w:rsidP="00345BCB">
      <w:pPr>
        <w:ind w:firstLine="480"/>
        <w:rPr>
          <w:rFonts w:ascii="宋体" w:hAnsi="宋体" w:cs="Arial"/>
        </w:rPr>
      </w:pPr>
      <w:r>
        <w:rPr>
          <w:rFonts w:ascii="宋体" w:hAnsi="宋体" w:cs="Arial" w:hint="eastAsia"/>
        </w:rPr>
        <w:t>4.1.1实施改造后，不发生包括燃烧器区域在内的炉膛结焦和炉膛的高温腐</w:t>
      </w:r>
      <w:r>
        <w:rPr>
          <w:rFonts w:ascii="宋体" w:hAnsi="宋体" w:cs="Arial" w:hint="eastAsia"/>
        </w:rPr>
        <w:lastRenderedPageBreak/>
        <w:t>蚀，为防止高温腐蚀，改造后水冷壁区氧量≮1.5%</w:t>
      </w:r>
      <w:r w:rsidR="001B1B5C">
        <w:rPr>
          <w:rFonts w:ascii="宋体" w:hAnsi="宋体" w:cs="Arial" w:hint="eastAsia"/>
        </w:rPr>
        <w:t>。</w:t>
      </w:r>
    </w:p>
    <w:p w:rsidR="00B51A3A" w:rsidRPr="00450C9D" w:rsidRDefault="00E1765D" w:rsidP="00450C9D">
      <w:pPr>
        <w:ind w:firstLine="480"/>
        <w:rPr>
          <w:rFonts w:ascii="宋体" w:hAnsi="宋体" w:cs="Arial"/>
        </w:rPr>
      </w:pPr>
      <w:r>
        <w:rPr>
          <w:rFonts w:ascii="宋体" w:hAnsi="宋体" w:cs="Arial" w:hint="eastAsia"/>
        </w:rPr>
        <w:t>4.1.2保留原有燃烧器四角布置方式不变的前提下，实施改造后不发生由于燃烧器改造而引起的受热面金属管壁超温</w:t>
      </w:r>
      <w:r>
        <w:rPr>
          <w:rFonts w:ascii="宋体" w:hAnsi="宋体" w:hint="eastAsia"/>
          <w:color w:val="000000"/>
        </w:rPr>
        <w:t>或水冷壁爆管</w:t>
      </w:r>
      <w:r w:rsidR="00B3797C">
        <w:rPr>
          <w:rFonts w:ascii="宋体" w:hAnsi="宋体" w:cs="Arial" w:hint="eastAsia"/>
        </w:rPr>
        <w:t>现象，燃烧器结焦性明显减弱，不得加重结焦。</w:t>
      </w:r>
    </w:p>
    <w:p w:rsidR="00E1765D" w:rsidRDefault="00E1765D" w:rsidP="00345BCB">
      <w:pPr>
        <w:ind w:firstLine="480"/>
        <w:rPr>
          <w:rFonts w:ascii="宋体" w:hAnsi="宋体" w:cs="Arial"/>
        </w:rPr>
      </w:pPr>
      <w:r>
        <w:rPr>
          <w:rFonts w:ascii="宋体" w:hAnsi="宋体" w:cs="Arial" w:hint="eastAsia"/>
        </w:rPr>
        <w:t>4.1.3改造后在负荷</w:t>
      </w:r>
      <w:r w:rsidR="00AF79E7">
        <w:rPr>
          <w:rFonts w:ascii="宋体" w:hAnsi="宋体" w:cs="Arial" w:hint="eastAsia"/>
        </w:rPr>
        <w:t>200</w:t>
      </w:r>
      <w:r w:rsidR="00A82267">
        <w:rPr>
          <w:rFonts w:ascii="宋体" w:hAnsi="宋体" w:cs="Arial" w:hint="eastAsia"/>
        </w:rPr>
        <w:t>-480t/h</w:t>
      </w:r>
      <w:r>
        <w:rPr>
          <w:rFonts w:ascii="宋体" w:hAnsi="宋体" w:hint="eastAsia"/>
          <w:color w:val="000000"/>
        </w:rPr>
        <w:t>负荷区间内</w:t>
      </w:r>
      <w:r w:rsidRPr="00C809B0">
        <w:rPr>
          <w:rFonts w:ascii="宋体" w:hAnsi="宋体" w:hint="eastAsia"/>
        </w:rPr>
        <w:t>，</w:t>
      </w:r>
      <w:r w:rsidR="00C26848" w:rsidRPr="00C809B0">
        <w:rPr>
          <w:rFonts w:ascii="宋体" w:hAnsi="宋体" w:hint="eastAsia"/>
        </w:rPr>
        <w:t>掺烧燃料气量</w:t>
      </w:r>
      <w:r w:rsidR="002A6857" w:rsidRPr="00C809B0">
        <w:rPr>
          <w:rFonts w:ascii="宋体" w:hAnsi="宋体" w:hint="eastAsia"/>
        </w:rPr>
        <w:t>不</w:t>
      </w:r>
      <w:r w:rsidR="00C26848" w:rsidRPr="00C809B0">
        <w:rPr>
          <w:rFonts w:ascii="宋体" w:hAnsi="宋体" w:hint="eastAsia"/>
        </w:rPr>
        <w:t>小于</w:t>
      </w:r>
      <w:r w:rsidR="002A6857" w:rsidRPr="00C809B0">
        <w:rPr>
          <w:rFonts w:ascii="宋体" w:hAnsi="宋体" w:hint="eastAsia"/>
        </w:rPr>
        <w:t>20</w:t>
      </w:r>
      <w:r w:rsidR="00C26848" w:rsidRPr="00C809B0">
        <w:rPr>
          <w:rFonts w:ascii="宋体" w:hAnsi="宋体" w:hint="eastAsia"/>
        </w:rPr>
        <w:t>000m³/h</w:t>
      </w:r>
      <w:r w:rsidR="007C1442" w:rsidRPr="00C809B0">
        <w:rPr>
          <w:rFonts w:ascii="宋体" w:hAnsi="宋体" w:hint="eastAsia"/>
        </w:rPr>
        <w:t>、</w:t>
      </w:r>
      <w:r w:rsidR="00A82267" w:rsidRPr="00A82267">
        <w:rPr>
          <w:rFonts w:ascii="宋体" w:hAnsi="宋体" w:hint="eastAsia"/>
          <w:color w:val="000000"/>
        </w:rPr>
        <w:t>含氧化合物流量</w:t>
      </w:r>
      <w:r w:rsidR="002A6857">
        <w:rPr>
          <w:rFonts w:ascii="宋体" w:hAnsi="宋体" w:hint="eastAsia"/>
          <w:color w:val="000000"/>
        </w:rPr>
        <w:t>不</w:t>
      </w:r>
      <w:r w:rsidR="00A82267" w:rsidRPr="00A82267">
        <w:rPr>
          <w:rFonts w:ascii="宋体" w:hAnsi="宋体" w:hint="eastAsia"/>
          <w:color w:val="000000"/>
        </w:rPr>
        <w:t>小于4t/h，且间断性掺烧</w:t>
      </w:r>
      <w:r w:rsidR="00C26848" w:rsidRPr="00A82267">
        <w:rPr>
          <w:rFonts w:ascii="宋体" w:hAnsi="宋体" w:hint="eastAsia"/>
          <w:color w:val="000000"/>
        </w:rPr>
        <w:t>的工况下，</w:t>
      </w:r>
      <w:r w:rsidR="007E42A7" w:rsidRPr="00A82267">
        <w:rPr>
          <w:rFonts w:ascii="宋体" w:hAnsi="宋体" w:hint="eastAsia"/>
          <w:color w:val="000000"/>
        </w:rPr>
        <w:t>省煤器出</w:t>
      </w:r>
      <w:r w:rsidRPr="00A82267">
        <w:rPr>
          <w:rFonts w:ascii="宋体" w:hAnsi="宋体" w:cs="Arial" w:hint="eastAsia"/>
        </w:rPr>
        <w:t>口处NOx排放浓度小于2</w:t>
      </w:r>
      <w:r w:rsidR="00AD2710">
        <w:rPr>
          <w:rFonts w:ascii="宋体" w:hAnsi="宋体" w:cs="Arial" w:hint="eastAsia"/>
        </w:rPr>
        <w:t>2</w:t>
      </w:r>
      <w:r w:rsidRPr="00A82267">
        <w:rPr>
          <w:rFonts w:ascii="宋体" w:hAnsi="宋体" w:cs="Arial" w:hint="eastAsia"/>
        </w:rPr>
        <w:t>0mg/Nm</w:t>
      </w:r>
      <w:r w:rsidRPr="00A82267">
        <w:rPr>
          <w:rFonts w:ascii="宋体" w:hAnsi="宋体" w:cs="Arial" w:hint="eastAsia"/>
          <w:vertAlign w:val="superscript"/>
        </w:rPr>
        <w:t>3</w:t>
      </w:r>
      <w:r w:rsidRPr="00A82267">
        <w:rPr>
          <w:rFonts w:ascii="宋体" w:hAnsi="宋体" w:cs="Arial" w:hint="eastAsia"/>
        </w:rPr>
        <w:t>以下（炉膛出口氧量≥3.0%的条件下，折算氧量在</w:t>
      </w:r>
      <w:r w:rsidRPr="00A82267">
        <w:rPr>
          <w:rFonts w:ascii="宋体" w:hAnsi="宋体" w:cs="Arial"/>
        </w:rPr>
        <w:t>6%</w:t>
      </w:r>
      <w:r w:rsidRPr="00A82267">
        <w:rPr>
          <w:rFonts w:ascii="宋体" w:hAnsi="宋体" w:cs="Arial" w:hint="eastAsia"/>
        </w:rPr>
        <w:t>)，为确保目标参数能实现，投标方在投标时需对此做</w:t>
      </w:r>
      <w:r>
        <w:rPr>
          <w:rFonts w:ascii="宋体" w:hAnsi="宋体" w:cs="Arial" w:hint="eastAsia"/>
        </w:rPr>
        <w:t xml:space="preserve">专题说明。 </w:t>
      </w:r>
    </w:p>
    <w:p w:rsidR="00E1765D" w:rsidRDefault="00E1765D" w:rsidP="00345BCB">
      <w:pPr>
        <w:ind w:firstLine="480"/>
        <w:rPr>
          <w:rFonts w:ascii="宋体" w:hAnsi="宋体" w:cs="Arial"/>
          <w:b/>
        </w:rPr>
      </w:pPr>
      <w:r>
        <w:rPr>
          <w:rFonts w:ascii="宋体" w:hAnsi="宋体" w:cs="Arial" w:hint="eastAsia"/>
        </w:rPr>
        <w:t>4.1.4改造后的</w:t>
      </w:r>
      <w:r>
        <w:rPr>
          <w:rFonts w:ascii="宋体" w:hAnsi="宋体" w:cs="Arial"/>
        </w:rPr>
        <w:t>锅炉效率</w:t>
      </w:r>
      <w:r>
        <w:rPr>
          <w:rFonts w:ascii="宋体" w:hAnsi="宋体" w:cs="Arial" w:hint="eastAsia"/>
        </w:rPr>
        <w:t>≮91</w:t>
      </w:r>
      <w:r w:rsidR="00C26848">
        <w:rPr>
          <w:rFonts w:ascii="宋体" w:hAnsi="宋体" w:cs="Arial" w:hint="eastAsia"/>
        </w:rPr>
        <w:t>.96</w:t>
      </w:r>
      <w:r>
        <w:rPr>
          <w:rFonts w:ascii="宋体" w:hAnsi="宋体" w:cs="Arial" w:hint="eastAsia"/>
        </w:rPr>
        <w:t xml:space="preserve"> %（ BMCR工况），</w:t>
      </w:r>
      <w:r w:rsidRPr="00C809B0">
        <w:rPr>
          <w:rFonts w:ascii="宋体" w:hAnsi="宋体" w:cs="Arial" w:hint="eastAsia"/>
        </w:rPr>
        <w:t>同时飞灰含碳量≯</w:t>
      </w:r>
      <w:r w:rsidR="00C26848" w:rsidRPr="00C809B0">
        <w:rPr>
          <w:rFonts w:ascii="宋体" w:hAnsi="宋体" w:cs="Arial" w:hint="eastAsia"/>
        </w:rPr>
        <w:t>2</w:t>
      </w:r>
      <w:r w:rsidRPr="00C809B0">
        <w:rPr>
          <w:rFonts w:ascii="宋体" w:hAnsi="宋体" w:cs="Arial" w:hint="eastAsia"/>
        </w:rPr>
        <w:t>.0%；</w:t>
      </w:r>
      <w:r>
        <w:rPr>
          <w:rFonts w:ascii="宋体" w:hAnsi="宋体" w:cs="Arial" w:hint="eastAsia"/>
        </w:rPr>
        <w:t>渣</w:t>
      </w:r>
      <w:r w:rsidR="00E355D0">
        <w:rPr>
          <w:rFonts w:ascii="宋体" w:hAnsi="宋体" w:cs="Arial" w:hint="eastAsia"/>
        </w:rPr>
        <w:t>中</w:t>
      </w:r>
      <w:r>
        <w:rPr>
          <w:rFonts w:ascii="宋体" w:hAnsi="宋体" w:cs="Arial" w:hint="eastAsia"/>
        </w:rPr>
        <w:t>含碳量≯</w:t>
      </w:r>
      <w:r w:rsidR="00EB7261">
        <w:rPr>
          <w:rFonts w:ascii="宋体" w:hAnsi="宋体" w:cs="Arial" w:hint="eastAsia"/>
        </w:rPr>
        <w:t>3</w:t>
      </w:r>
      <w:r>
        <w:rPr>
          <w:rFonts w:ascii="宋体" w:hAnsi="宋体" w:cs="Arial" w:hint="eastAsia"/>
        </w:rPr>
        <w:t>.0</w:t>
      </w:r>
      <w:r>
        <w:rPr>
          <w:rFonts w:ascii="宋体" w:hAnsi="宋体" w:cs="Arial"/>
        </w:rPr>
        <w:t>%</w:t>
      </w:r>
      <w:r>
        <w:rPr>
          <w:rFonts w:ascii="宋体" w:hAnsi="宋体" w:cs="Arial" w:hint="eastAsia"/>
        </w:rPr>
        <w:t>（取样点为渣仓入口）；炉膛出口</w:t>
      </w:r>
      <w:r>
        <w:rPr>
          <w:rFonts w:ascii="宋体" w:hAnsi="宋体" w:cs="Arial"/>
        </w:rPr>
        <w:t>氧量</w:t>
      </w:r>
      <w:r>
        <w:rPr>
          <w:rFonts w:ascii="宋体" w:hAnsi="宋体" w:cs="Arial" w:hint="eastAsia"/>
        </w:rPr>
        <w:t>≮3.0%，确保目标参数能实现，投标方在投标时需对此做专题说明。</w:t>
      </w:r>
      <w:r>
        <w:rPr>
          <w:rFonts w:ascii="宋体" w:hAnsi="宋体" w:cs="Arial" w:hint="eastAsia"/>
          <w:b/>
        </w:rPr>
        <w:t xml:space="preserve"> </w:t>
      </w:r>
    </w:p>
    <w:p w:rsidR="00777E20" w:rsidRDefault="00E1765D" w:rsidP="00345BCB">
      <w:pPr>
        <w:ind w:firstLine="480"/>
        <w:rPr>
          <w:rFonts w:ascii="宋体" w:hAnsi="宋体"/>
        </w:rPr>
      </w:pPr>
      <w:r>
        <w:rPr>
          <w:rFonts w:ascii="宋体" w:hAnsi="宋体" w:cs="Arial" w:hint="eastAsia"/>
        </w:rPr>
        <w:t>4.1.5</w:t>
      </w:r>
      <w:r>
        <w:rPr>
          <w:rFonts w:ascii="宋体" w:hAnsi="宋体" w:hint="eastAsia"/>
        </w:rPr>
        <w:t>低氮燃烧器改造完成后，要求同时达到下述目标：锅炉原有的性能设计参数，如出力、主蒸汽温度不低于改造前值</w:t>
      </w:r>
      <w:r w:rsidR="00AF79E7">
        <w:rPr>
          <w:rFonts w:ascii="宋体" w:hAnsi="宋体" w:hint="eastAsia"/>
        </w:rPr>
        <w:t>；</w:t>
      </w:r>
      <w:r w:rsidR="00EB7261">
        <w:rPr>
          <w:rFonts w:ascii="宋体" w:hAnsi="宋体" w:hint="eastAsia"/>
        </w:rPr>
        <w:t>过热器一、二级减温水流量不大于改造前值</w:t>
      </w:r>
      <w:r>
        <w:rPr>
          <w:rFonts w:ascii="宋体" w:hAnsi="宋体" w:hint="eastAsia"/>
        </w:rPr>
        <w:t>；</w:t>
      </w:r>
      <w:r w:rsidR="005C288C">
        <w:rPr>
          <w:rFonts w:ascii="宋体" w:hAnsi="宋体" w:hint="eastAsia"/>
        </w:rPr>
        <w:t>改造后</w:t>
      </w:r>
      <w:r>
        <w:rPr>
          <w:rFonts w:ascii="宋体" w:hAnsi="宋体" w:hint="eastAsia"/>
        </w:rPr>
        <w:t>排烟温度</w:t>
      </w:r>
      <w:r w:rsidR="005C288C">
        <w:rPr>
          <w:rFonts w:ascii="宋体" w:hAnsi="宋体" w:hint="eastAsia"/>
        </w:rPr>
        <w:t>对脱硝装置、布袋除尘装置和</w:t>
      </w:r>
      <w:r w:rsidR="003B7312">
        <w:rPr>
          <w:rFonts w:ascii="宋体" w:hAnsi="宋体" w:hint="eastAsia"/>
        </w:rPr>
        <w:t>氨法</w:t>
      </w:r>
      <w:r w:rsidR="005C288C">
        <w:rPr>
          <w:rFonts w:ascii="宋体" w:hAnsi="宋体" w:hint="eastAsia"/>
        </w:rPr>
        <w:t>脱硫装置</w:t>
      </w:r>
      <w:r w:rsidR="00AF79E7">
        <w:rPr>
          <w:rFonts w:ascii="宋体" w:hAnsi="宋体" w:hint="eastAsia"/>
        </w:rPr>
        <w:t>不</w:t>
      </w:r>
      <w:r w:rsidR="005C288C">
        <w:rPr>
          <w:rFonts w:ascii="宋体" w:hAnsi="宋体" w:hint="eastAsia"/>
        </w:rPr>
        <w:t>造成影响，投标方应作专题说明</w:t>
      </w:r>
      <w:r>
        <w:rPr>
          <w:rFonts w:ascii="宋体" w:hAnsi="宋体" w:hint="eastAsia"/>
        </w:rPr>
        <w:t>。</w:t>
      </w:r>
    </w:p>
    <w:p w:rsidR="00777E20" w:rsidRPr="00777E20" w:rsidRDefault="00E1765D" w:rsidP="00777E20">
      <w:pPr>
        <w:ind w:firstLine="480"/>
        <w:rPr>
          <w:rFonts w:ascii="宋体" w:hAnsi="宋体" w:cs="Arial"/>
        </w:rPr>
      </w:pPr>
      <w:r>
        <w:rPr>
          <w:rFonts w:ascii="宋体" w:hAnsi="宋体" w:cs="Arial" w:hint="eastAsia"/>
        </w:rPr>
        <w:t>4.1.6</w:t>
      </w:r>
      <w:r w:rsidR="00777E20">
        <w:rPr>
          <w:rFonts w:ascii="宋体" w:hAnsi="宋体" w:hint="eastAsia"/>
        </w:rPr>
        <w:t>改造实施后要求不降低锅炉现有的燃料适应性（改造前值以改造前性能试验结果为准）。要求不降低锅炉原有的燃料（燃煤、燃料气、含氧化合物）适应性</w:t>
      </w:r>
      <w:r w:rsidR="00777E20">
        <w:rPr>
          <w:rFonts w:ascii="宋体" w:hAnsi="宋体" w:cs="Arial" w:hint="eastAsia"/>
        </w:rPr>
        <w:t>。</w:t>
      </w:r>
    </w:p>
    <w:p w:rsidR="00E1765D" w:rsidRPr="00777E20" w:rsidRDefault="00E1765D" w:rsidP="00777E20">
      <w:pPr>
        <w:ind w:firstLine="480"/>
        <w:rPr>
          <w:rFonts w:ascii="宋体" w:hAnsi="宋体"/>
        </w:rPr>
      </w:pPr>
      <w:r>
        <w:rPr>
          <w:rFonts w:ascii="宋体" w:hAnsi="宋体" w:hint="eastAsia"/>
        </w:rPr>
        <w:t>4.1.7实施改造后一个检修周期内锅炉不发生因磨损、高温等原因造成的任何部件的更换，并不发生因磨损等原因造成的</w:t>
      </w:r>
      <w:r w:rsidR="00777E20" w:rsidRPr="00777E20">
        <w:rPr>
          <w:rFonts w:ascii="宋体" w:hAnsi="宋体" w:hint="eastAsia"/>
        </w:rPr>
        <w:t>锅炉</w:t>
      </w:r>
      <w:r w:rsidRPr="00777E20">
        <w:rPr>
          <w:rFonts w:ascii="宋体" w:hAnsi="宋体" w:hint="eastAsia"/>
        </w:rPr>
        <w:t>泄漏</w:t>
      </w:r>
      <w:r>
        <w:rPr>
          <w:rFonts w:ascii="宋体" w:hAnsi="宋体" w:hint="eastAsia"/>
        </w:rPr>
        <w:t>，投标方须说明将采取的具体措施。</w:t>
      </w:r>
      <w:r w:rsidR="00777E20">
        <w:rPr>
          <w:rFonts w:ascii="宋体" w:hAnsi="宋体" w:hint="eastAsia"/>
        </w:rPr>
        <w:t>投标方对锅炉水冷壁和刚性梁系统的改造必须不影响原锅炉的水动力工况和受力情况，并作专题说明。</w:t>
      </w:r>
    </w:p>
    <w:p w:rsidR="00E1765D" w:rsidRDefault="00E1765D" w:rsidP="00345BCB">
      <w:pPr>
        <w:ind w:firstLine="480"/>
        <w:rPr>
          <w:rFonts w:ascii="宋体" w:hAnsi="宋体" w:cs="Arial"/>
        </w:rPr>
      </w:pPr>
      <w:r>
        <w:rPr>
          <w:rFonts w:ascii="宋体" w:hAnsi="宋体" w:cs="Arial" w:hint="eastAsia"/>
        </w:rPr>
        <w:t>4.1.8改造后锅炉的控制模式基本维持不变，锅炉参数正常调整余量大。</w:t>
      </w:r>
    </w:p>
    <w:p w:rsidR="00E1765D" w:rsidRDefault="00E1765D" w:rsidP="00345BCB">
      <w:pPr>
        <w:ind w:firstLine="480"/>
        <w:rPr>
          <w:rFonts w:ascii="宋体" w:hAnsi="宋体" w:cs="Arial"/>
        </w:rPr>
      </w:pPr>
      <w:r>
        <w:rPr>
          <w:rFonts w:ascii="宋体" w:hAnsi="宋体" w:cs="Arial" w:hint="eastAsia"/>
        </w:rPr>
        <w:t>4.1.9为达到上述要求，基于锅炉设备与运行现状的分析评估，投标方应对燃烧器设备以及与此相关的控制和电气设备等进行综合性改造。</w:t>
      </w:r>
    </w:p>
    <w:p w:rsidR="00E1765D" w:rsidRDefault="00E1765D" w:rsidP="00345BCB">
      <w:pPr>
        <w:ind w:firstLine="480"/>
        <w:rPr>
          <w:rFonts w:ascii="宋体" w:hAnsi="宋体" w:cs="Arial"/>
        </w:rPr>
      </w:pPr>
      <w:r>
        <w:rPr>
          <w:rFonts w:ascii="宋体" w:hAnsi="宋体" w:cs="Arial" w:hint="eastAsia"/>
        </w:rPr>
        <w:t>4.1.10锅炉燃烧系统改造方案确定后，必须进行锅炉的热力计算与烟风流场的CFD数值模拟，以验证改造能确保锅炉汽水系统和烟风系统的安全可靠运行。</w:t>
      </w:r>
    </w:p>
    <w:p w:rsidR="00E1765D" w:rsidRPr="00680E8B" w:rsidRDefault="00E1765D" w:rsidP="00345BCB">
      <w:pPr>
        <w:ind w:firstLine="480"/>
        <w:rPr>
          <w:rFonts w:ascii="宋体" w:hAnsi="宋体" w:cs="Arial"/>
          <w:b/>
        </w:rPr>
      </w:pPr>
      <w:r w:rsidRPr="00680E8B">
        <w:rPr>
          <w:rFonts w:ascii="宋体" w:hAnsi="宋体" w:cs="Arial" w:hint="eastAsia"/>
          <w:b/>
        </w:rPr>
        <w:t>4.1.11设备安装后，投标方</w:t>
      </w:r>
      <w:r w:rsidR="0038569B" w:rsidRPr="00680E8B">
        <w:rPr>
          <w:rFonts w:ascii="宋体" w:hAnsi="宋体" w:cs="Arial" w:hint="eastAsia"/>
          <w:b/>
        </w:rPr>
        <w:t>按照《锅炉启动调试导则》</w:t>
      </w:r>
      <w:r w:rsidRPr="00680E8B">
        <w:rPr>
          <w:rFonts w:ascii="宋体" w:hAnsi="宋体" w:cs="Arial" w:hint="eastAsia"/>
          <w:b/>
        </w:rPr>
        <w:t>必须进行</w:t>
      </w:r>
      <w:r w:rsidR="00895FF1" w:rsidRPr="00680E8B">
        <w:rPr>
          <w:rFonts w:ascii="宋体" w:hAnsi="宋体" w:cs="Arial" w:hint="eastAsia"/>
          <w:b/>
        </w:rPr>
        <w:t>冷态实验，包括</w:t>
      </w:r>
      <w:r w:rsidRPr="00680E8B">
        <w:rPr>
          <w:rFonts w:ascii="宋体" w:hAnsi="宋体" w:cs="Arial" w:hint="eastAsia"/>
          <w:b/>
        </w:rPr>
        <w:t>空气动力场实验</w:t>
      </w:r>
      <w:r w:rsidR="0038569B" w:rsidRPr="00680E8B">
        <w:rPr>
          <w:rFonts w:ascii="宋体" w:hAnsi="宋体" w:cs="Arial" w:hint="eastAsia"/>
          <w:b/>
        </w:rPr>
        <w:t>、</w:t>
      </w:r>
      <w:r w:rsidR="00FF765E" w:rsidRPr="00680E8B">
        <w:rPr>
          <w:rFonts w:ascii="宋体" w:hAnsi="宋体" w:cs="Arial" w:hint="eastAsia"/>
          <w:b/>
        </w:rPr>
        <w:t>烟花示踪试验、</w:t>
      </w:r>
      <w:r w:rsidR="0038569B" w:rsidRPr="00680E8B">
        <w:rPr>
          <w:rFonts w:ascii="宋体" w:hAnsi="宋体" w:cs="Arial" w:hint="eastAsia"/>
          <w:b/>
        </w:rPr>
        <w:t>风系统流量标定、风门动作实验、通风</w:t>
      </w:r>
      <w:r w:rsidR="0038569B" w:rsidRPr="00680E8B">
        <w:rPr>
          <w:rFonts w:ascii="宋体" w:hAnsi="宋体" w:cs="Arial" w:hint="eastAsia"/>
          <w:b/>
        </w:rPr>
        <w:lastRenderedPageBreak/>
        <w:t>阻力特性实验、燃烧器摆角误差调整</w:t>
      </w:r>
      <w:r w:rsidRPr="00680E8B">
        <w:rPr>
          <w:rFonts w:ascii="宋体" w:hAnsi="宋体" w:cs="Arial" w:hint="eastAsia"/>
          <w:b/>
        </w:rPr>
        <w:t>等</w:t>
      </w:r>
      <w:r w:rsidRPr="00680E8B">
        <w:rPr>
          <w:rFonts w:ascii="宋体" w:hAnsi="宋体" w:cs="Arial"/>
          <w:b/>
        </w:rPr>
        <w:t>相应试验，</w:t>
      </w:r>
      <w:r w:rsidRPr="00680E8B">
        <w:rPr>
          <w:rFonts w:ascii="宋体" w:hAnsi="宋体" w:cs="Arial" w:hint="eastAsia"/>
          <w:b/>
        </w:rPr>
        <w:t>并根据试验结果负责对改造效果进行评估和优化。</w:t>
      </w:r>
    </w:p>
    <w:p w:rsidR="00E1765D" w:rsidRDefault="00E1765D" w:rsidP="00345BCB">
      <w:pPr>
        <w:ind w:firstLine="480"/>
        <w:rPr>
          <w:rFonts w:ascii="宋体" w:hAnsi="宋体" w:cs="Arial"/>
        </w:rPr>
      </w:pPr>
      <w:r>
        <w:rPr>
          <w:rFonts w:ascii="宋体" w:hAnsi="宋体" w:cs="Arial" w:hint="eastAsia"/>
        </w:rPr>
        <w:t>4.1.12实施改造后，</w:t>
      </w:r>
      <w:r>
        <w:rPr>
          <w:rFonts w:ascii="宋体" w:hAnsi="宋体" w:cs="Arial"/>
        </w:rPr>
        <w:t>采用任意磨组运行方式</w:t>
      </w:r>
      <w:r>
        <w:rPr>
          <w:rFonts w:ascii="宋体" w:hAnsi="宋体" w:cs="Arial" w:hint="eastAsia"/>
        </w:rPr>
        <w:t>，调节灵活，最低</w:t>
      </w:r>
      <w:r>
        <w:rPr>
          <w:rFonts w:ascii="宋体" w:hAnsi="宋体" w:cs="Arial"/>
        </w:rPr>
        <w:t>不投油稳燃</w:t>
      </w:r>
      <w:r>
        <w:rPr>
          <w:rFonts w:ascii="宋体" w:hAnsi="宋体" w:cs="Arial" w:hint="eastAsia"/>
        </w:rPr>
        <w:t>负荷40%BMCR。</w:t>
      </w:r>
    </w:p>
    <w:p w:rsidR="00E1765D" w:rsidRDefault="00E1765D" w:rsidP="00345BCB">
      <w:pPr>
        <w:ind w:firstLine="480"/>
        <w:rPr>
          <w:rFonts w:ascii="宋体" w:hAnsi="宋体" w:cs="Arial"/>
        </w:rPr>
      </w:pPr>
      <w:r>
        <w:rPr>
          <w:rFonts w:ascii="宋体" w:hAnsi="宋体" w:cs="Arial" w:hint="eastAsia"/>
        </w:rPr>
        <w:t>4.1.13</w:t>
      </w:r>
      <w:r>
        <w:rPr>
          <w:rFonts w:ascii="宋体" w:hAnsi="宋体" w:cs="Arial"/>
        </w:rPr>
        <w:t>减少改造对现有设备、系统的影响，保持锅炉性能基本不变</w:t>
      </w:r>
      <w:r>
        <w:rPr>
          <w:rFonts w:ascii="宋体" w:hAnsi="宋体" w:cs="Arial" w:hint="eastAsia"/>
        </w:rPr>
        <w:t>。</w:t>
      </w:r>
    </w:p>
    <w:p w:rsidR="00E1765D" w:rsidRDefault="00E1765D" w:rsidP="00345BCB">
      <w:pPr>
        <w:ind w:firstLine="480"/>
        <w:rPr>
          <w:rFonts w:ascii="宋体" w:hAnsi="宋体" w:cs="Arial"/>
        </w:rPr>
      </w:pPr>
      <w:r>
        <w:rPr>
          <w:rFonts w:ascii="宋体" w:hAnsi="宋体" w:cs="Arial" w:hint="eastAsia"/>
        </w:rPr>
        <w:t>4.1.14</w:t>
      </w:r>
      <w:r>
        <w:rPr>
          <w:rFonts w:ascii="宋体" w:hAnsi="宋体" w:cs="Arial"/>
        </w:rPr>
        <w:t>改造方案的设计、部件的制造、采购、选用的工艺等应符合相应的国家或行业法规、标准；当采用国外标准时，应特别说明。标准不一致时，应优先采用较高的标准或经双方预先约定认可。</w:t>
      </w:r>
    </w:p>
    <w:p w:rsidR="00E1765D" w:rsidRDefault="00E1765D" w:rsidP="00345BCB">
      <w:pPr>
        <w:ind w:firstLine="480"/>
        <w:rPr>
          <w:rFonts w:ascii="宋体" w:hAnsi="宋体" w:cs="Arial"/>
        </w:rPr>
      </w:pPr>
      <w:r>
        <w:rPr>
          <w:rFonts w:ascii="宋体" w:hAnsi="宋体" w:cs="Arial" w:hint="eastAsia"/>
        </w:rPr>
        <w:t>4.1.15</w:t>
      </w:r>
      <w:r>
        <w:rPr>
          <w:rFonts w:ascii="宋体" w:hAnsi="宋体" w:cs="Arial"/>
        </w:rPr>
        <w:t>保证水循环的安全性</w:t>
      </w:r>
      <w:r>
        <w:rPr>
          <w:rFonts w:ascii="宋体" w:hAnsi="宋体" w:cs="Arial" w:hint="eastAsia"/>
        </w:rPr>
        <w:t>、</w:t>
      </w:r>
      <w:r>
        <w:rPr>
          <w:rFonts w:ascii="宋体" w:hAnsi="宋体" w:cs="Arial"/>
        </w:rPr>
        <w:t>安全裕度</w:t>
      </w:r>
      <w:r>
        <w:rPr>
          <w:rFonts w:ascii="宋体" w:hAnsi="宋体" w:cs="Arial" w:hint="eastAsia"/>
        </w:rPr>
        <w:t>、循环倍率。</w:t>
      </w:r>
    </w:p>
    <w:p w:rsidR="00E1765D" w:rsidRDefault="00E1765D" w:rsidP="00345BCB">
      <w:pPr>
        <w:ind w:firstLine="480"/>
        <w:rPr>
          <w:rFonts w:ascii="宋体" w:hAnsi="宋体" w:cs="Arial"/>
        </w:rPr>
      </w:pPr>
      <w:r>
        <w:rPr>
          <w:rFonts w:ascii="宋体" w:hAnsi="宋体" w:cs="Arial" w:hint="eastAsia"/>
        </w:rPr>
        <w:t>4.1.16</w:t>
      </w:r>
      <w:r>
        <w:rPr>
          <w:rFonts w:ascii="宋体" w:hAnsi="宋体" w:cs="Arial"/>
        </w:rPr>
        <w:t>燃烧器改造后，在现有油枪出力的情况下必须保证油枪的正常投运</w:t>
      </w:r>
      <w:r>
        <w:rPr>
          <w:rFonts w:ascii="宋体" w:hAnsi="宋体" w:cs="Arial" w:hint="eastAsia"/>
        </w:rPr>
        <w:t>，如造成油枪正常投退困难，则由投标方负责改造</w:t>
      </w:r>
      <w:r>
        <w:rPr>
          <w:rFonts w:ascii="宋体" w:hAnsi="宋体" w:cs="Arial"/>
        </w:rPr>
        <w:t>。</w:t>
      </w:r>
    </w:p>
    <w:p w:rsidR="00E1765D" w:rsidRDefault="00E1765D" w:rsidP="00345BCB">
      <w:pPr>
        <w:ind w:firstLine="480"/>
        <w:rPr>
          <w:rFonts w:ascii="宋体" w:hAnsi="宋体" w:cs="Arial"/>
        </w:rPr>
      </w:pPr>
      <w:r>
        <w:rPr>
          <w:rFonts w:ascii="宋体" w:hAnsi="宋体" w:cs="Arial" w:hint="eastAsia"/>
        </w:rPr>
        <w:t>4.1.17</w:t>
      </w:r>
      <w:r>
        <w:rPr>
          <w:rFonts w:ascii="宋体" w:hAnsi="宋体" w:cs="Arial"/>
        </w:rPr>
        <w:t>燃烧器部件具有良好的耐磨性和耐高温性；主要部件使用寿命不少于50000小时，高温耐磨部件使用寿命不少于30000小时。</w:t>
      </w:r>
    </w:p>
    <w:p w:rsidR="00E1765D" w:rsidRDefault="00E1765D" w:rsidP="00345BCB">
      <w:pPr>
        <w:ind w:firstLine="480"/>
        <w:rPr>
          <w:rFonts w:ascii="宋体" w:hAnsi="宋体" w:cs="Arial"/>
        </w:rPr>
      </w:pPr>
      <w:r>
        <w:rPr>
          <w:rFonts w:ascii="宋体" w:hAnsi="宋体" w:cs="Arial" w:hint="eastAsia"/>
        </w:rPr>
        <w:t>4.1.18</w:t>
      </w:r>
      <w:r>
        <w:rPr>
          <w:rFonts w:ascii="宋体" w:hAnsi="宋体" w:cs="Arial"/>
        </w:rPr>
        <w:t>燃烧器改造后</w:t>
      </w:r>
      <w:r>
        <w:rPr>
          <w:rFonts w:ascii="宋体" w:hAnsi="宋体" w:cs="Arial" w:hint="eastAsia"/>
        </w:rPr>
        <w:t>，炉膛出口左右侧烟气温度偏差小于50℃（不允许修正）。</w:t>
      </w:r>
    </w:p>
    <w:p w:rsidR="00E1765D" w:rsidRDefault="00E1765D" w:rsidP="00345BCB">
      <w:pPr>
        <w:ind w:firstLine="480"/>
        <w:rPr>
          <w:rFonts w:ascii="宋体" w:hAnsi="宋体" w:cs="Arial"/>
        </w:rPr>
      </w:pPr>
      <w:r>
        <w:rPr>
          <w:rFonts w:ascii="宋体" w:hAnsi="宋体" w:cs="Arial" w:hint="eastAsia"/>
        </w:rPr>
        <w:t>4.1.19</w:t>
      </w:r>
      <w:r>
        <w:rPr>
          <w:rFonts w:ascii="宋体" w:hAnsi="宋体" w:cs="Arial"/>
        </w:rPr>
        <w:t>燃烧器改造后</w:t>
      </w:r>
      <w:r>
        <w:rPr>
          <w:rFonts w:ascii="宋体" w:hAnsi="宋体" w:cs="Arial" w:hint="eastAsia"/>
        </w:rPr>
        <w:t>，避免水冷壁贴壁形成还原性气氛且火焰不刷墙。水冷壁贴壁还原性气氛中O</w:t>
      </w:r>
      <w:r>
        <w:rPr>
          <w:rFonts w:ascii="宋体" w:hAnsi="宋体" w:cs="Arial" w:hint="eastAsia"/>
          <w:vertAlign w:val="subscript"/>
        </w:rPr>
        <w:t>2</w:t>
      </w:r>
      <w:r>
        <w:rPr>
          <w:rFonts w:ascii="宋体" w:hAnsi="宋体" w:cs="Arial" w:hint="eastAsia"/>
        </w:rPr>
        <w:t>＞1.5%、</w:t>
      </w:r>
      <w:r w:rsidRPr="00CE0716">
        <w:rPr>
          <w:rFonts w:ascii="宋体" w:hAnsi="宋体" w:cs="Arial" w:hint="eastAsia"/>
        </w:rPr>
        <w:t>CO＜20000pmm</w:t>
      </w:r>
      <w:r>
        <w:rPr>
          <w:rFonts w:ascii="宋体" w:hAnsi="宋体" w:cs="Arial" w:hint="eastAsia"/>
        </w:rPr>
        <w:t>、H</w:t>
      </w:r>
      <w:r>
        <w:rPr>
          <w:rFonts w:ascii="宋体" w:hAnsi="宋体" w:cs="Arial" w:hint="eastAsia"/>
          <w:vertAlign w:val="subscript"/>
        </w:rPr>
        <w:t>2</w:t>
      </w:r>
      <w:r>
        <w:rPr>
          <w:rFonts w:ascii="宋体" w:hAnsi="宋体" w:cs="Arial" w:hint="eastAsia"/>
        </w:rPr>
        <w:t>S＜200 ppm。</w:t>
      </w:r>
    </w:p>
    <w:p w:rsidR="00E1765D" w:rsidRDefault="00E1765D" w:rsidP="00345BCB">
      <w:pPr>
        <w:ind w:firstLine="480"/>
        <w:rPr>
          <w:rFonts w:ascii="宋体" w:hAnsi="宋体" w:cs="Arial"/>
        </w:rPr>
      </w:pPr>
      <w:r>
        <w:rPr>
          <w:rFonts w:ascii="宋体" w:hAnsi="宋体" w:cs="Arial" w:hint="eastAsia"/>
        </w:rPr>
        <w:t>4.1.20燃烧器低氮改造后，</w:t>
      </w:r>
      <w:r w:rsidR="00777E20" w:rsidRPr="00777E20">
        <w:rPr>
          <w:rFonts w:ascii="宋体" w:hAnsi="宋体" w:cs="Arial" w:hint="eastAsia"/>
        </w:rPr>
        <w:t>除</w:t>
      </w:r>
      <w:r w:rsidRPr="00777E20">
        <w:rPr>
          <w:rFonts w:ascii="宋体" w:hAnsi="宋体" w:cs="Arial" w:hint="eastAsia"/>
        </w:rPr>
        <w:t>本</w:t>
      </w:r>
      <w:r w:rsidR="00777E20" w:rsidRPr="00777E20">
        <w:rPr>
          <w:rFonts w:ascii="宋体" w:hAnsi="宋体" w:cs="Arial" w:hint="eastAsia"/>
        </w:rPr>
        <w:t>技术规格书</w:t>
      </w:r>
      <w:r w:rsidRPr="00777E20">
        <w:rPr>
          <w:rFonts w:ascii="宋体" w:hAnsi="宋体" w:cs="Arial" w:hint="eastAsia"/>
        </w:rPr>
        <w:t>文件明确</w:t>
      </w:r>
      <w:r>
        <w:rPr>
          <w:rFonts w:ascii="宋体" w:hAnsi="宋体" w:cs="Arial" w:hint="eastAsia"/>
        </w:rPr>
        <w:t>要求的性能参数以外，锅炉正常满负荷运行时，其它参数和性能均不得低于原（</w:t>
      </w:r>
      <w:r w:rsidR="00E355D0">
        <w:rPr>
          <w:rFonts w:ascii="宋体" w:hAnsi="宋体" w:cs="Arial" w:hint="eastAsia"/>
        </w:rPr>
        <w:t>哈锅</w:t>
      </w:r>
      <w:r>
        <w:rPr>
          <w:rFonts w:ascii="宋体" w:hAnsi="宋体" w:cs="Arial" w:hint="eastAsia"/>
        </w:rPr>
        <w:t>）设计值。</w:t>
      </w:r>
    </w:p>
    <w:p w:rsidR="00B903A1" w:rsidRPr="00CE5C87" w:rsidRDefault="00B903A1" w:rsidP="00345BCB">
      <w:pPr>
        <w:ind w:firstLine="480"/>
        <w:rPr>
          <w:rFonts w:ascii="宋体" w:hAnsi="宋体" w:cs="Arial"/>
          <w:color w:val="000000" w:themeColor="text1"/>
        </w:rPr>
      </w:pPr>
      <w:r w:rsidRPr="00CE5C87">
        <w:rPr>
          <w:rFonts w:ascii="宋体" w:hAnsi="宋体" w:cs="Arial" w:hint="eastAsia"/>
          <w:color w:val="000000" w:themeColor="text1"/>
        </w:rPr>
        <w:t>4.1.21投标方需提供本项目招标方现有锅炉制造厂设备改造的</w:t>
      </w:r>
      <w:r w:rsidR="00CE5C87" w:rsidRPr="00CE5C87">
        <w:rPr>
          <w:rFonts w:ascii="宋体" w:hAnsi="宋体" w:cs="Arial" w:hint="eastAsia"/>
          <w:color w:val="000000" w:themeColor="text1"/>
        </w:rPr>
        <w:t>谅解备忘</w:t>
      </w:r>
      <w:r w:rsidRPr="00CE5C87">
        <w:rPr>
          <w:rFonts w:ascii="宋体" w:hAnsi="宋体" w:cs="Arial" w:hint="eastAsia"/>
          <w:color w:val="000000" w:themeColor="text1"/>
        </w:rPr>
        <w:t>。需提供燃烧器改造后对锅炉安全性产生影响的报告（燃烧器厂家和锅炉厂认可的）。</w:t>
      </w:r>
    </w:p>
    <w:p w:rsidR="00B903A1" w:rsidRPr="00B903A1" w:rsidRDefault="00B903A1" w:rsidP="00345BCB">
      <w:pPr>
        <w:ind w:firstLine="480"/>
        <w:rPr>
          <w:rFonts w:ascii="宋体" w:hAnsi="宋体" w:cs="Arial"/>
        </w:rPr>
      </w:pPr>
      <w:r>
        <w:rPr>
          <w:rFonts w:ascii="宋体" w:hAnsi="宋体" w:cs="Arial" w:hint="eastAsia"/>
        </w:rPr>
        <w:t>4.1.22投标方投标的燃烧器设备必须具有燃烧器型式试验证书。</w:t>
      </w:r>
    </w:p>
    <w:p w:rsidR="00E1765D" w:rsidRDefault="00E1765D" w:rsidP="0026023A">
      <w:pPr>
        <w:pStyle w:val="2"/>
        <w:keepNext w:val="0"/>
        <w:keepLines w:val="0"/>
      </w:pPr>
      <w:bookmarkStart w:id="18" w:name="_Toc532560508"/>
      <w:r>
        <w:rPr>
          <w:rFonts w:hint="eastAsia"/>
        </w:rPr>
        <w:t>4.2</w:t>
      </w:r>
      <w:r>
        <w:rPr>
          <w:rFonts w:hint="eastAsia"/>
        </w:rPr>
        <w:t>改造方案和性能评估</w:t>
      </w:r>
      <w:bookmarkEnd w:id="18"/>
    </w:p>
    <w:p w:rsidR="00E1765D" w:rsidRDefault="00E1765D" w:rsidP="00E1765D">
      <w:pPr>
        <w:ind w:firstLineChars="225" w:firstLine="540"/>
        <w:rPr>
          <w:rFonts w:ascii="宋体" w:hAnsi="宋体"/>
          <w:color w:val="000000"/>
        </w:rPr>
      </w:pPr>
      <w:r>
        <w:rPr>
          <w:rFonts w:ascii="宋体" w:hAnsi="宋体" w:hint="eastAsia"/>
          <w:color w:val="000000"/>
        </w:rPr>
        <w:t>投标方应在投标文件中至少提供包括</w:t>
      </w:r>
      <w:r>
        <w:rPr>
          <w:rFonts w:ascii="宋体" w:hAnsi="宋体" w:hint="eastAsia"/>
          <w:b/>
        </w:rPr>
        <w:t>，</w:t>
      </w:r>
      <w:r>
        <w:rPr>
          <w:rFonts w:ascii="宋体" w:hAnsi="宋体" w:hint="eastAsia"/>
        </w:rPr>
        <w:t>但不限于</w:t>
      </w:r>
      <w:r>
        <w:rPr>
          <w:rFonts w:ascii="宋体" w:hAnsi="宋体" w:hint="eastAsia"/>
          <w:color w:val="000000"/>
        </w:rPr>
        <w:t>下列专题分析、计算：</w:t>
      </w:r>
    </w:p>
    <w:p w:rsidR="00E1765D" w:rsidRPr="00777E20" w:rsidRDefault="00E1765D" w:rsidP="00345BCB">
      <w:pPr>
        <w:widowControl/>
        <w:ind w:firstLine="480"/>
        <w:jc w:val="left"/>
        <w:rPr>
          <w:rFonts w:ascii="宋体" w:hAnsi="宋体" w:cs="宋体"/>
          <w:kern w:val="1"/>
        </w:rPr>
      </w:pPr>
      <w:r>
        <w:rPr>
          <w:rFonts w:ascii="宋体" w:hAnsi="宋体" w:cs="宋体" w:hint="eastAsia"/>
          <w:color w:val="000000"/>
          <w:kern w:val="1"/>
        </w:rPr>
        <w:t>4.2.1</w:t>
      </w:r>
      <w:r w:rsidRPr="00777E20">
        <w:rPr>
          <w:rFonts w:ascii="宋体" w:hAnsi="宋体" w:cs="宋体" w:hint="eastAsia"/>
          <w:kern w:val="1"/>
        </w:rPr>
        <w:t>低氮</w:t>
      </w:r>
      <w:r w:rsidRPr="00777E20">
        <w:rPr>
          <w:rFonts w:ascii="宋体" w:hAnsi="宋体" w:cs="宋体"/>
          <w:kern w:val="1"/>
        </w:rPr>
        <w:t>燃烧</w:t>
      </w:r>
      <w:r w:rsidRPr="00777E20">
        <w:rPr>
          <w:rFonts w:ascii="宋体" w:hAnsi="宋体" w:cs="宋体" w:hint="eastAsia"/>
          <w:kern w:val="1"/>
        </w:rPr>
        <w:t>改造方案技术说明及风险评估以及</w:t>
      </w:r>
      <w:r w:rsidRPr="00777E20">
        <w:rPr>
          <w:rFonts w:ascii="宋体" w:hAnsi="宋体" w:cs="Arial"/>
        </w:rPr>
        <w:t>针对性对</w:t>
      </w:r>
      <w:r w:rsidR="00777E20" w:rsidRPr="00777E20">
        <w:rPr>
          <w:rFonts w:ascii="宋体" w:hAnsi="宋体" w:cs="Arial" w:hint="eastAsia"/>
        </w:rPr>
        <w:t>分公司锅炉</w:t>
      </w:r>
      <w:r w:rsidRPr="00777E20">
        <w:rPr>
          <w:rFonts w:ascii="宋体" w:hAnsi="宋体" w:cs="Arial"/>
        </w:rPr>
        <w:t>降氮采取</w:t>
      </w:r>
      <w:r w:rsidRPr="00777E20">
        <w:rPr>
          <w:rFonts w:ascii="宋体" w:hAnsi="宋体" w:cs="Arial" w:hint="eastAsia"/>
        </w:rPr>
        <w:t>的</w:t>
      </w:r>
      <w:r w:rsidRPr="00777E20">
        <w:rPr>
          <w:rFonts w:ascii="宋体" w:hAnsi="宋体" w:cs="Arial"/>
        </w:rPr>
        <w:t>措施具体说明</w:t>
      </w:r>
      <w:r w:rsidRPr="00777E20">
        <w:rPr>
          <w:rFonts w:ascii="宋体" w:hAnsi="宋体" w:cs="宋体" w:hint="eastAsia"/>
          <w:kern w:val="1"/>
        </w:rPr>
        <w:t>。</w:t>
      </w:r>
    </w:p>
    <w:p w:rsidR="00E1765D" w:rsidRDefault="00E1765D" w:rsidP="00345BCB">
      <w:pPr>
        <w:widowControl/>
        <w:ind w:firstLine="480"/>
        <w:jc w:val="left"/>
        <w:rPr>
          <w:rFonts w:ascii="宋体" w:hAnsi="宋体" w:cs="宋体"/>
          <w:color w:val="000000"/>
          <w:kern w:val="1"/>
        </w:rPr>
      </w:pPr>
      <w:r>
        <w:rPr>
          <w:rFonts w:ascii="宋体" w:hAnsi="宋体" w:cs="宋体" w:hint="eastAsia"/>
          <w:color w:val="000000"/>
          <w:kern w:val="1"/>
        </w:rPr>
        <w:t>4.2.2</w:t>
      </w:r>
      <w:r>
        <w:rPr>
          <w:rFonts w:ascii="宋体" w:hAnsi="宋体" w:cs="宋体"/>
          <w:color w:val="000000"/>
          <w:kern w:val="1"/>
        </w:rPr>
        <w:t>对</w:t>
      </w:r>
      <w:r>
        <w:rPr>
          <w:rFonts w:ascii="宋体" w:hAnsi="宋体" w:cs="宋体" w:hint="eastAsia"/>
          <w:color w:val="000000"/>
          <w:kern w:val="1"/>
        </w:rPr>
        <w:t>锅炉整体综合</w:t>
      </w:r>
      <w:r>
        <w:rPr>
          <w:rFonts w:ascii="宋体" w:hAnsi="宋体" w:cs="宋体"/>
          <w:color w:val="000000"/>
          <w:kern w:val="1"/>
        </w:rPr>
        <w:t>性能的承诺</w:t>
      </w:r>
      <w:r>
        <w:rPr>
          <w:rFonts w:ascii="宋体" w:hAnsi="宋体" w:cs="宋体" w:hint="eastAsia"/>
          <w:color w:val="000000"/>
          <w:kern w:val="1"/>
        </w:rPr>
        <w:t>以及对应措施。</w:t>
      </w:r>
    </w:p>
    <w:p w:rsidR="00E1765D" w:rsidRDefault="00E1765D" w:rsidP="00345BCB">
      <w:pPr>
        <w:ind w:firstLine="480"/>
        <w:rPr>
          <w:rFonts w:ascii="宋体" w:hAnsi="宋体" w:cs="Arial"/>
        </w:rPr>
      </w:pPr>
      <w:r>
        <w:rPr>
          <w:rFonts w:ascii="宋体" w:hAnsi="宋体" w:cs="宋体" w:hint="eastAsia"/>
          <w:color w:val="000000"/>
          <w:kern w:val="1"/>
        </w:rPr>
        <w:t>4.2.3</w:t>
      </w:r>
      <w:r>
        <w:rPr>
          <w:rFonts w:ascii="宋体" w:hAnsi="宋体" w:cs="宋体"/>
          <w:color w:val="000000"/>
          <w:kern w:val="1"/>
        </w:rPr>
        <w:t>锅炉原有性能参数不变</w:t>
      </w:r>
      <w:r>
        <w:rPr>
          <w:rFonts w:ascii="宋体" w:hAnsi="宋体" w:cs="宋体" w:hint="eastAsia"/>
          <w:color w:val="000000"/>
          <w:kern w:val="1"/>
        </w:rPr>
        <w:t>（汽温、汽压、减温水、氧量、排烟温度、锅</w:t>
      </w:r>
      <w:r>
        <w:rPr>
          <w:rFonts w:ascii="宋体" w:hAnsi="宋体" w:cs="宋体" w:hint="eastAsia"/>
          <w:color w:val="000000"/>
          <w:kern w:val="1"/>
        </w:rPr>
        <w:lastRenderedPageBreak/>
        <w:t>炉效率等）</w:t>
      </w:r>
      <w:r>
        <w:rPr>
          <w:rFonts w:ascii="宋体" w:hAnsi="宋体" w:cs="宋体"/>
          <w:color w:val="000000"/>
          <w:kern w:val="1"/>
        </w:rPr>
        <w:t>；过热器；保证不投</w:t>
      </w:r>
      <w:r>
        <w:rPr>
          <w:rFonts w:ascii="宋体" w:hAnsi="宋体" w:cs="Arial"/>
        </w:rPr>
        <w:t>油锅炉最低稳燃负荷达</w:t>
      </w:r>
      <w:r>
        <w:rPr>
          <w:rFonts w:ascii="宋体" w:hAnsi="宋体" w:cs="Arial" w:hint="eastAsia"/>
        </w:rPr>
        <w:t>40</w:t>
      </w:r>
      <w:r>
        <w:rPr>
          <w:rFonts w:ascii="宋体" w:hAnsi="宋体" w:cs="Arial"/>
        </w:rPr>
        <w:t>%BMCR的保证措施。</w:t>
      </w:r>
    </w:p>
    <w:p w:rsidR="00E1765D" w:rsidRDefault="00E1765D" w:rsidP="00345BCB">
      <w:pPr>
        <w:widowControl/>
        <w:ind w:firstLine="480"/>
        <w:jc w:val="left"/>
        <w:rPr>
          <w:rFonts w:ascii="宋体" w:hAnsi="宋体" w:cs="宋体"/>
          <w:color w:val="000000"/>
          <w:kern w:val="1"/>
        </w:rPr>
      </w:pPr>
      <w:r>
        <w:rPr>
          <w:rFonts w:ascii="宋体" w:hAnsi="宋体" w:cs="宋体" w:hint="eastAsia"/>
          <w:color w:val="000000"/>
          <w:kern w:val="1"/>
        </w:rPr>
        <w:t>4.2.4改造方案</w:t>
      </w:r>
      <w:r>
        <w:rPr>
          <w:rFonts w:ascii="宋体" w:hAnsi="宋体" w:cs="宋体"/>
          <w:color w:val="000000"/>
          <w:kern w:val="1"/>
        </w:rPr>
        <w:t>对</w:t>
      </w:r>
      <w:r>
        <w:rPr>
          <w:rFonts w:ascii="宋体" w:hAnsi="宋体" w:cs="宋体" w:hint="eastAsia"/>
          <w:color w:val="000000"/>
          <w:kern w:val="1"/>
        </w:rPr>
        <w:t>炉内磨损、耐高温腐蚀、</w:t>
      </w:r>
      <w:r>
        <w:rPr>
          <w:rFonts w:ascii="宋体" w:hAnsi="宋体" w:cs="宋体"/>
          <w:color w:val="000000"/>
          <w:kern w:val="1"/>
        </w:rPr>
        <w:t>传热和热偏差等安全性</w:t>
      </w:r>
      <w:r>
        <w:rPr>
          <w:rFonts w:ascii="宋体" w:hAnsi="宋体" w:cs="宋体" w:hint="eastAsia"/>
          <w:color w:val="000000"/>
          <w:kern w:val="1"/>
        </w:rPr>
        <w:t>的</w:t>
      </w:r>
      <w:r>
        <w:rPr>
          <w:rFonts w:ascii="宋体" w:hAnsi="宋体" w:cs="宋体"/>
          <w:color w:val="000000"/>
          <w:kern w:val="1"/>
        </w:rPr>
        <w:t>影响</w:t>
      </w:r>
      <w:r>
        <w:rPr>
          <w:rFonts w:ascii="宋体" w:hAnsi="宋体" w:cs="宋体" w:hint="eastAsia"/>
          <w:color w:val="000000"/>
          <w:kern w:val="1"/>
        </w:rPr>
        <w:t>及避免措施；</w:t>
      </w:r>
    </w:p>
    <w:p w:rsidR="00E1765D" w:rsidRDefault="00E1765D" w:rsidP="00345BCB">
      <w:pPr>
        <w:widowControl/>
        <w:ind w:firstLine="480"/>
        <w:jc w:val="left"/>
        <w:rPr>
          <w:rFonts w:ascii="宋体" w:hAnsi="宋体" w:cs="宋体"/>
          <w:color w:val="000000"/>
          <w:kern w:val="1"/>
        </w:rPr>
      </w:pPr>
      <w:r>
        <w:rPr>
          <w:rFonts w:ascii="宋体" w:hAnsi="宋体" w:cs="宋体" w:hint="eastAsia"/>
          <w:color w:val="000000"/>
          <w:kern w:val="1"/>
        </w:rPr>
        <w:t>4.2.5锅炉受热面改造的技术</w:t>
      </w:r>
      <w:r>
        <w:rPr>
          <w:rFonts w:ascii="宋体" w:hAnsi="宋体" w:cs="宋体"/>
          <w:color w:val="000000"/>
          <w:kern w:val="1"/>
        </w:rPr>
        <w:t>说明</w:t>
      </w:r>
      <w:r>
        <w:rPr>
          <w:rFonts w:ascii="宋体" w:hAnsi="宋体" w:cs="宋体" w:hint="eastAsia"/>
          <w:color w:val="000000"/>
          <w:kern w:val="1"/>
        </w:rPr>
        <w:t>，投标方须按不同锅炉说明受热面改造情况。</w:t>
      </w:r>
    </w:p>
    <w:p w:rsidR="00A52B18" w:rsidRDefault="00A52B18" w:rsidP="00345BCB">
      <w:pPr>
        <w:widowControl/>
        <w:ind w:firstLine="480"/>
        <w:jc w:val="left"/>
        <w:rPr>
          <w:rFonts w:ascii="宋体" w:hAnsi="宋体" w:cs="宋体"/>
          <w:color w:val="000000"/>
          <w:kern w:val="1"/>
        </w:rPr>
      </w:pPr>
      <w:r>
        <w:rPr>
          <w:rFonts w:ascii="宋体" w:hAnsi="宋体" w:cs="宋体" w:hint="eastAsia"/>
          <w:color w:val="000000"/>
          <w:kern w:val="1"/>
        </w:rPr>
        <w:t>4.2.6 改造后的锅炉掺烧燃料气量在20000m³/h，投标方对锅炉燃料气掺烧量在20000</w:t>
      </w:r>
      <w:r w:rsidRPr="00A52B18">
        <w:rPr>
          <w:rFonts w:ascii="宋体" w:hAnsi="宋体" w:cs="宋体" w:hint="eastAsia"/>
          <w:color w:val="000000"/>
          <w:kern w:val="1"/>
        </w:rPr>
        <w:t xml:space="preserve"> </w:t>
      </w:r>
      <w:r>
        <w:rPr>
          <w:rFonts w:ascii="宋体" w:hAnsi="宋体" w:cs="宋体" w:hint="eastAsia"/>
          <w:color w:val="000000"/>
          <w:kern w:val="1"/>
        </w:rPr>
        <w:t>m³/h以上时进行热负荷计算，并进行安全系数评估。</w:t>
      </w:r>
    </w:p>
    <w:p w:rsidR="00E1765D" w:rsidRDefault="00E1765D" w:rsidP="00345BCB">
      <w:pPr>
        <w:widowControl/>
        <w:ind w:firstLine="480"/>
        <w:jc w:val="left"/>
        <w:rPr>
          <w:rFonts w:ascii="宋体" w:hAnsi="宋体" w:cs="宋体"/>
          <w:color w:val="000000"/>
          <w:kern w:val="1"/>
        </w:rPr>
      </w:pPr>
      <w:r>
        <w:rPr>
          <w:rFonts w:ascii="宋体" w:hAnsi="宋体" w:cs="宋体" w:hint="eastAsia"/>
          <w:color w:val="000000"/>
          <w:kern w:val="1"/>
        </w:rPr>
        <w:t>4.2.6</w:t>
      </w:r>
      <w:r w:rsidRPr="005C288C">
        <w:rPr>
          <w:rFonts w:ascii="宋体" w:hAnsi="宋体" w:cs="宋体" w:hint="eastAsia"/>
          <w:color w:val="000000"/>
          <w:kern w:val="1"/>
        </w:rPr>
        <w:t>投标方应对锅炉燃烧动力流场进行计算机数值模拟，提出优化改造措施，</w:t>
      </w:r>
      <w:r w:rsidR="002B6E0D">
        <w:rPr>
          <w:rFonts w:ascii="宋体" w:hAnsi="宋体" w:cs="宋体" w:hint="eastAsia"/>
          <w:color w:val="000000"/>
          <w:kern w:val="1"/>
        </w:rPr>
        <w:t>同时</w:t>
      </w:r>
      <w:r w:rsidR="002B6E0D" w:rsidRPr="00777E20">
        <w:rPr>
          <w:rFonts w:ascii="宋体" w:hAnsi="宋体" w:cs="宋体" w:hint="eastAsia"/>
          <w:color w:val="000000"/>
          <w:kern w:val="1"/>
        </w:rPr>
        <w:t>保证烟道、省煤器、脱硝装置不产生积灰现象，</w:t>
      </w:r>
      <w:r w:rsidRPr="005C288C">
        <w:rPr>
          <w:rFonts w:ascii="宋体" w:hAnsi="宋体" w:cs="宋体" w:hint="eastAsia"/>
          <w:color w:val="000000"/>
          <w:kern w:val="1"/>
        </w:rPr>
        <w:t>数值模拟及优化报告应随投标文件一并提供。</w:t>
      </w:r>
    </w:p>
    <w:p w:rsidR="00E1765D" w:rsidRDefault="00E1765D" w:rsidP="00345BCB">
      <w:pPr>
        <w:tabs>
          <w:tab w:val="left" w:pos="312"/>
        </w:tabs>
        <w:ind w:firstLine="480"/>
        <w:rPr>
          <w:rFonts w:ascii="宋体" w:hAnsi="宋体" w:cs="宋体"/>
          <w:kern w:val="1"/>
        </w:rPr>
      </w:pPr>
      <w:r>
        <w:rPr>
          <w:rFonts w:ascii="宋体" w:hAnsi="宋体" w:cs="宋体" w:hint="eastAsia"/>
          <w:kern w:val="1"/>
        </w:rPr>
        <w:t>4.2.7</w:t>
      </w:r>
      <w:r>
        <w:rPr>
          <w:rFonts w:ascii="宋体" w:hAnsi="宋体" w:cs="宋体"/>
          <w:kern w:val="1"/>
        </w:rPr>
        <w:t>施工进度、质量、安全</w:t>
      </w:r>
      <w:r>
        <w:rPr>
          <w:rFonts w:ascii="宋体" w:hAnsi="宋体" w:cs="宋体" w:hint="eastAsia"/>
          <w:kern w:val="1"/>
        </w:rPr>
        <w:t>等</w:t>
      </w:r>
      <w:r>
        <w:rPr>
          <w:rFonts w:ascii="宋体" w:hAnsi="宋体" w:cs="宋体"/>
          <w:kern w:val="1"/>
        </w:rPr>
        <w:t>保证措施承诺</w:t>
      </w:r>
      <w:r w:rsidR="008E4AB7">
        <w:rPr>
          <w:rFonts w:ascii="宋体" w:hAnsi="宋体" w:cs="宋体" w:hint="eastAsia"/>
          <w:kern w:val="1"/>
        </w:rPr>
        <w:t>，锅炉水冷壁焊接人员具有相关高压锅炉管道焊接证书，施工前由招标方进行考试，如焊接质量不满足招标方要求，需更换焊接人员</w:t>
      </w:r>
      <w:r>
        <w:rPr>
          <w:rFonts w:ascii="宋体" w:hAnsi="宋体" w:cs="宋体" w:hint="eastAsia"/>
          <w:kern w:val="1"/>
        </w:rPr>
        <w:t>。</w:t>
      </w:r>
    </w:p>
    <w:p w:rsidR="00E1765D" w:rsidRDefault="00E1765D" w:rsidP="00E1765D">
      <w:pPr>
        <w:ind w:firstLineChars="225" w:firstLine="540"/>
        <w:rPr>
          <w:rFonts w:ascii="宋体" w:hAnsi="宋体"/>
          <w:color w:val="000000"/>
        </w:rPr>
      </w:pPr>
      <w:r>
        <w:rPr>
          <w:rFonts w:ascii="宋体" w:hAnsi="宋体" w:hint="eastAsia"/>
          <w:color w:val="000000"/>
        </w:rPr>
        <w:t>投标方应提供详尽的分析、计算</w:t>
      </w:r>
      <w:r>
        <w:rPr>
          <w:rFonts w:ascii="宋体" w:hAnsi="宋体"/>
          <w:color w:val="000000"/>
        </w:rPr>
        <w:t>和说明</w:t>
      </w:r>
      <w:r>
        <w:rPr>
          <w:rFonts w:ascii="宋体" w:hAnsi="宋体" w:hint="eastAsia"/>
          <w:color w:val="000000"/>
        </w:rPr>
        <w:t>，并予以适当</w:t>
      </w:r>
      <w:r>
        <w:rPr>
          <w:rFonts w:ascii="宋体" w:hAnsi="宋体"/>
          <w:color w:val="000000"/>
        </w:rPr>
        <w:t>解释</w:t>
      </w:r>
      <w:r>
        <w:rPr>
          <w:rFonts w:ascii="宋体" w:hAnsi="宋体" w:hint="eastAsia"/>
          <w:color w:val="000000"/>
        </w:rPr>
        <w:t>。</w:t>
      </w:r>
    </w:p>
    <w:p w:rsidR="00E0604A" w:rsidRDefault="00E0604A" w:rsidP="0026023A">
      <w:pPr>
        <w:pStyle w:val="2"/>
        <w:keepNext w:val="0"/>
        <w:keepLines w:val="0"/>
      </w:pPr>
      <w:bookmarkStart w:id="19" w:name="_Toc532560509"/>
      <w:r>
        <w:rPr>
          <w:rFonts w:hint="eastAsia"/>
        </w:rPr>
        <w:t>4</w:t>
      </w:r>
      <w:r w:rsidR="005C288C">
        <w:rPr>
          <w:rFonts w:hint="eastAsia"/>
        </w:rPr>
        <w:t xml:space="preserve">.3 </w:t>
      </w:r>
      <w:r w:rsidR="005C288C">
        <w:rPr>
          <w:rFonts w:hint="eastAsia"/>
        </w:rPr>
        <w:t>新装催化剂技术要求</w:t>
      </w:r>
      <w:bookmarkEnd w:id="19"/>
    </w:p>
    <w:p w:rsidR="00AC2FFA" w:rsidRPr="00D3440E" w:rsidRDefault="00AC2FFA" w:rsidP="00AC2FFA">
      <w:pPr>
        <w:snapToGrid w:val="0"/>
        <w:ind w:firstLineChars="200" w:firstLine="480"/>
      </w:pPr>
      <w:r>
        <w:rPr>
          <w:rFonts w:hint="eastAsia"/>
        </w:rPr>
        <w:t>新安装的催化剂需采用</w:t>
      </w:r>
      <w:r w:rsidRPr="00C23AFD">
        <w:rPr>
          <w:rFonts w:hint="eastAsia"/>
        </w:rPr>
        <w:t>催化剂基材</w:t>
      </w:r>
      <w:r>
        <w:rPr>
          <w:rFonts w:hint="eastAsia"/>
        </w:rPr>
        <w:t>为</w:t>
      </w:r>
      <w:r w:rsidRPr="00C23AFD">
        <w:rPr>
          <w:rFonts w:hint="eastAsia"/>
        </w:rPr>
        <w:t>TIO</w:t>
      </w:r>
      <w:r w:rsidRPr="00C23AFD">
        <w:rPr>
          <w:rFonts w:hint="eastAsia"/>
          <w:vertAlign w:val="subscript"/>
        </w:rPr>
        <w:t>2</w:t>
      </w:r>
      <w:r>
        <w:rPr>
          <w:rFonts w:hint="eastAsia"/>
        </w:rPr>
        <w:t>、</w:t>
      </w:r>
      <w:r w:rsidRPr="00C23AFD">
        <w:rPr>
          <w:rFonts w:hint="eastAsia"/>
        </w:rPr>
        <w:t>活性成分</w:t>
      </w:r>
      <w:r>
        <w:rPr>
          <w:rFonts w:hint="eastAsia"/>
        </w:rPr>
        <w:t>为</w:t>
      </w:r>
      <w:r w:rsidRPr="00C23AFD">
        <w:rPr>
          <w:rFonts w:hint="eastAsia"/>
        </w:rPr>
        <w:t>V</w:t>
      </w:r>
      <w:r w:rsidRPr="00C23AFD">
        <w:rPr>
          <w:rFonts w:hint="eastAsia"/>
          <w:vertAlign w:val="subscript"/>
        </w:rPr>
        <w:t>2</w:t>
      </w:r>
      <w:r w:rsidRPr="00C23AFD">
        <w:rPr>
          <w:rFonts w:hint="eastAsia"/>
        </w:rPr>
        <w:t>O</w:t>
      </w:r>
      <w:r w:rsidRPr="00C23AFD">
        <w:rPr>
          <w:rFonts w:hint="eastAsia"/>
          <w:vertAlign w:val="subscript"/>
        </w:rPr>
        <w:t>5</w:t>
      </w:r>
      <w:r w:rsidRPr="00C23AFD">
        <w:rPr>
          <w:rFonts w:hint="eastAsia"/>
        </w:rPr>
        <w:t>/WO</w:t>
      </w:r>
      <w:r w:rsidRPr="00C23AFD">
        <w:rPr>
          <w:rFonts w:hint="eastAsia"/>
          <w:vertAlign w:val="subscript"/>
        </w:rPr>
        <w:t>3</w:t>
      </w:r>
      <w:r w:rsidR="00E20156">
        <w:rPr>
          <w:rFonts w:hint="eastAsia"/>
        </w:rPr>
        <w:t>类或其它环保型催化剂，可参照</w:t>
      </w:r>
      <w:r w:rsidR="001833CF">
        <w:rPr>
          <w:rFonts w:hint="eastAsia"/>
        </w:rPr>
        <w:t>反应器空间尺寸</w:t>
      </w:r>
      <w:r w:rsidR="001833CF">
        <w:rPr>
          <w:rFonts w:hint="eastAsia"/>
        </w:rPr>
        <w:t>8m*6m*3.5m</w:t>
      </w:r>
      <w:r w:rsidR="001833CF">
        <w:rPr>
          <w:rFonts w:hint="eastAsia"/>
        </w:rPr>
        <w:t>、单台</w:t>
      </w:r>
      <w:r w:rsidRPr="00C23AFD">
        <w:rPr>
          <w:rFonts w:hint="eastAsia"/>
        </w:rPr>
        <w:t>节距</w:t>
      </w:r>
      <w:r w:rsidRPr="00C23AFD">
        <w:rPr>
          <w:rFonts w:hint="eastAsia"/>
        </w:rPr>
        <w:t>7.4mm</w:t>
      </w:r>
      <w:r>
        <w:rPr>
          <w:rFonts w:hint="eastAsia"/>
        </w:rPr>
        <w:t>、</w:t>
      </w:r>
      <w:r w:rsidRPr="00C23AFD">
        <w:rPr>
          <w:rFonts w:hint="eastAsia"/>
        </w:rPr>
        <w:t>单体尺寸</w:t>
      </w:r>
      <w:r w:rsidRPr="00C23AFD">
        <w:rPr>
          <w:rFonts w:hint="eastAsia"/>
        </w:rPr>
        <w:t>150*150*1015mm</w:t>
      </w:r>
      <w:r w:rsidR="00E20156">
        <w:rPr>
          <w:rFonts w:hint="eastAsia"/>
        </w:rPr>
        <w:t>、</w:t>
      </w:r>
      <w:r>
        <w:rPr>
          <w:rFonts w:hint="eastAsia"/>
        </w:rPr>
        <w:t>模块</w:t>
      </w:r>
      <w:r w:rsidR="00E20156">
        <w:rPr>
          <w:rFonts w:hint="eastAsia"/>
        </w:rPr>
        <w:t>尺寸</w:t>
      </w:r>
      <w:r w:rsidR="00E20156">
        <w:rPr>
          <w:rFonts w:hint="eastAsia"/>
        </w:rPr>
        <w:t>1910*971*1170</w:t>
      </w:r>
      <w:r w:rsidR="00E20156" w:rsidRPr="00C23AFD">
        <w:rPr>
          <w:rFonts w:hint="eastAsia"/>
        </w:rPr>
        <w:t>mm</w:t>
      </w:r>
      <w:r w:rsidR="00E20156">
        <w:rPr>
          <w:rFonts w:hint="eastAsia"/>
        </w:rPr>
        <w:t>、</w:t>
      </w:r>
      <w:r w:rsidR="00E20156">
        <w:rPr>
          <w:rFonts w:hint="eastAsia"/>
        </w:rPr>
        <w:t>6*12</w:t>
      </w:r>
      <w:r w:rsidR="00E20156">
        <w:rPr>
          <w:rFonts w:hint="eastAsia"/>
        </w:rPr>
        <w:t>单列安装</w:t>
      </w:r>
      <w:r w:rsidR="001833CF">
        <w:rPr>
          <w:rFonts w:hint="eastAsia"/>
        </w:rPr>
        <w:t>进行设计、安装</w:t>
      </w:r>
      <w:r w:rsidR="00E20156">
        <w:rPr>
          <w:rFonts w:hint="eastAsia"/>
        </w:rPr>
        <w:t>。</w:t>
      </w:r>
      <w:r w:rsidR="001833CF">
        <w:rPr>
          <w:rFonts w:hint="eastAsia"/>
        </w:rPr>
        <w:t>活性温度范围</w:t>
      </w:r>
      <w:r w:rsidR="001833CF">
        <w:rPr>
          <w:rFonts w:hint="eastAsia"/>
        </w:rPr>
        <w:t>300</w:t>
      </w:r>
      <w:r w:rsidR="001833CF">
        <w:t>—</w:t>
      </w:r>
      <w:r w:rsidR="001833CF">
        <w:rPr>
          <w:rFonts w:hint="eastAsia"/>
        </w:rPr>
        <w:t>420</w:t>
      </w:r>
      <w:r w:rsidR="001833CF">
        <w:rPr>
          <w:rFonts w:hint="eastAsia"/>
        </w:rPr>
        <w:t>℃，单层脱硝效率不低于</w:t>
      </w:r>
      <w:r w:rsidR="001833CF">
        <w:rPr>
          <w:rFonts w:hint="eastAsia"/>
        </w:rPr>
        <w:t>40%</w:t>
      </w:r>
      <w:r w:rsidR="00D9765F">
        <w:rPr>
          <w:rFonts w:hint="eastAsia"/>
        </w:rPr>
        <w:t>，新增阻力不超过</w:t>
      </w:r>
      <w:r w:rsidR="00D9765F">
        <w:rPr>
          <w:rFonts w:hint="eastAsia"/>
        </w:rPr>
        <w:t>150Pa</w:t>
      </w:r>
      <w:r w:rsidR="00D9765F">
        <w:rPr>
          <w:rFonts w:hint="eastAsia"/>
        </w:rPr>
        <w:t>。</w:t>
      </w:r>
      <w:r w:rsidR="00D351C1" w:rsidRPr="006656E0">
        <w:rPr>
          <w:rFonts w:hint="eastAsia"/>
        </w:rPr>
        <w:t>催化剂品牌</w:t>
      </w:r>
      <w:r w:rsidR="00A52B18">
        <w:rPr>
          <w:rFonts w:hint="eastAsia"/>
        </w:rPr>
        <w:t>限定为东方凯特瑞、江苏龙源、重庆远大、涿周西热环保品牌</w:t>
      </w:r>
      <w:r w:rsidR="00D351C1">
        <w:rPr>
          <w:rFonts w:hint="eastAsia"/>
        </w:rPr>
        <w:t>。配带安装起吊设施。</w:t>
      </w:r>
    </w:p>
    <w:p w:rsidR="00AC2FFA" w:rsidRPr="00D351C1" w:rsidRDefault="00AC2FFA" w:rsidP="00D351C1">
      <w:pPr>
        <w:ind w:firstLineChars="200" w:firstLine="480"/>
        <w:rPr>
          <w:rFonts w:hAnsi="宋体"/>
          <w:color w:val="000000"/>
        </w:rPr>
      </w:pPr>
      <w:r>
        <w:rPr>
          <w:rFonts w:hAnsi="宋体" w:hint="eastAsia"/>
          <w:color w:val="000000"/>
        </w:rPr>
        <w:t>2.2.3</w:t>
      </w:r>
      <w:r w:rsidRPr="00595699">
        <w:rPr>
          <w:rFonts w:hAnsi="宋体" w:hint="eastAsia"/>
          <w:color w:val="000000"/>
        </w:rPr>
        <w:t>燃烧器</w:t>
      </w:r>
      <w:r>
        <w:rPr>
          <w:rFonts w:hAnsi="宋体" w:hint="eastAsia"/>
          <w:color w:val="000000"/>
        </w:rPr>
        <w:t>采用水平浓淡直流燃烧器</w:t>
      </w:r>
      <w:r w:rsidRPr="00923EED">
        <w:rPr>
          <w:rFonts w:hAnsi="宋体"/>
          <w:color w:val="000000"/>
        </w:rPr>
        <w:t>、四角切向燃烧</w:t>
      </w:r>
      <w:r>
        <w:rPr>
          <w:rFonts w:hAnsi="宋体" w:hint="eastAsia"/>
          <w:color w:val="000000"/>
        </w:rPr>
        <w:t>，但受煤种或负荷调整变化，燃料气掺烧、</w:t>
      </w:r>
      <w:r>
        <w:rPr>
          <w:rFonts w:hAnsi="宋体" w:hint="eastAsia"/>
          <w:color w:val="000000"/>
        </w:rPr>
        <w:t>D#</w:t>
      </w:r>
      <w:r>
        <w:rPr>
          <w:rFonts w:hAnsi="宋体" w:hint="eastAsia"/>
          <w:color w:val="000000"/>
        </w:rPr>
        <w:t>磨、</w:t>
      </w:r>
      <w:r>
        <w:rPr>
          <w:rFonts w:hAnsi="宋体" w:hint="eastAsia"/>
          <w:color w:val="000000"/>
        </w:rPr>
        <w:t>BC#</w:t>
      </w:r>
      <w:r>
        <w:rPr>
          <w:rFonts w:hAnsi="宋体" w:hint="eastAsia"/>
          <w:color w:val="000000"/>
        </w:rPr>
        <w:t>磨组合、</w:t>
      </w:r>
      <w:r>
        <w:rPr>
          <w:rFonts w:hAnsi="宋体" w:hint="eastAsia"/>
          <w:color w:val="000000"/>
        </w:rPr>
        <w:t>AD#</w:t>
      </w:r>
      <w:r>
        <w:rPr>
          <w:rFonts w:hAnsi="宋体" w:hint="eastAsia"/>
          <w:color w:val="000000"/>
        </w:rPr>
        <w:t>磨组运行时</w:t>
      </w:r>
      <w:r>
        <w:rPr>
          <w:rFonts w:hAnsi="宋体" w:hint="eastAsia"/>
          <w:color w:val="000000"/>
        </w:rPr>
        <w:t>NO</w:t>
      </w:r>
      <w:r w:rsidRPr="001360C8">
        <w:rPr>
          <w:rFonts w:hAnsi="宋体" w:hint="eastAsia"/>
          <w:color w:val="000000"/>
          <w:vertAlign w:val="subscript"/>
        </w:rPr>
        <w:t>X</w:t>
      </w:r>
      <w:r>
        <w:rPr>
          <w:rFonts w:hAnsi="宋体" w:hint="eastAsia"/>
          <w:color w:val="000000"/>
        </w:rPr>
        <w:t>生成量差异较大，接近一倍，目前锅炉炉膛出口排放在</w:t>
      </w:r>
      <w:r w:rsidR="00D655E6">
        <w:rPr>
          <w:rFonts w:hAnsi="宋体" w:hint="eastAsia"/>
          <w:color w:val="000000"/>
        </w:rPr>
        <w:t>450</w:t>
      </w:r>
      <w:r>
        <w:rPr>
          <w:rFonts w:hAnsi="宋体" w:hint="eastAsia"/>
          <w:color w:val="000000"/>
        </w:rPr>
        <w:t>-550</w:t>
      </w:r>
      <w:r w:rsidRPr="00150CF1">
        <w:rPr>
          <w:rFonts w:hAnsi="宋体"/>
          <w:color w:val="000000"/>
        </w:rPr>
        <w:t>mg/Nm</w:t>
      </w:r>
      <w:r w:rsidRPr="0081750A">
        <w:rPr>
          <w:rFonts w:hAnsi="宋体"/>
          <w:color w:val="000000"/>
          <w:vertAlign w:val="superscript"/>
        </w:rPr>
        <w:t>3</w:t>
      </w:r>
      <w:r w:rsidRPr="00150CF1">
        <w:rPr>
          <w:rFonts w:hAnsi="宋体" w:hint="eastAsia"/>
          <w:color w:val="000000"/>
        </w:rPr>
        <w:t>。</w:t>
      </w:r>
    </w:p>
    <w:p w:rsidR="005C288C" w:rsidRDefault="00246BB3" w:rsidP="00345BCB">
      <w:pPr>
        <w:ind w:firstLine="480"/>
        <w:rPr>
          <w:rFonts w:ascii="宋体" w:hAnsi="宋体"/>
          <w:color w:val="000000"/>
        </w:rPr>
      </w:pPr>
      <w:r>
        <w:rPr>
          <w:rFonts w:ascii="宋体" w:hAnsi="宋体" w:hint="eastAsia"/>
          <w:color w:val="000000"/>
        </w:rPr>
        <w:t>4.3.1催化剂效率</w:t>
      </w:r>
    </w:p>
    <w:p w:rsidR="00246BB3" w:rsidRPr="00AB3FF3" w:rsidRDefault="00246BB3" w:rsidP="00345BCB">
      <w:pPr>
        <w:ind w:firstLine="480"/>
        <w:rPr>
          <w:rFonts w:ascii="宋体" w:hAnsi="宋体" w:cs="Arial"/>
          <w:color w:val="000000" w:themeColor="text1"/>
        </w:rPr>
      </w:pPr>
      <w:r w:rsidRPr="00AB3FF3">
        <w:rPr>
          <w:rFonts w:ascii="宋体" w:hAnsi="宋体" w:hint="eastAsia"/>
          <w:color w:val="000000" w:themeColor="text1"/>
        </w:rPr>
        <w:t>（1）新装催化剂在三个月内脱硝效率</w:t>
      </w:r>
      <w:r w:rsidRPr="00AB3FF3">
        <w:rPr>
          <w:rFonts w:ascii="宋体" w:hAnsi="宋体" w:cs="Arial" w:hint="eastAsia"/>
          <w:color w:val="000000" w:themeColor="text1"/>
        </w:rPr>
        <w:t>≮40%。</w:t>
      </w:r>
    </w:p>
    <w:p w:rsidR="00246BB3" w:rsidRPr="00AB3FF3" w:rsidRDefault="00246BB3" w:rsidP="00345BCB">
      <w:pPr>
        <w:ind w:firstLine="480"/>
        <w:rPr>
          <w:rFonts w:ascii="宋体" w:hAnsi="宋体" w:cs="Arial"/>
          <w:color w:val="000000" w:themeColor="text1"/>
        </w:rPr>
      </w:pPr>
      <w:r w:rsidRPr="00AB3FF3">
        <w:rPr>
          <w:rFonts w:ascii="宋体" w:hAnsi="宋体" w:cs="Arial" w:hint="eastAsia"/>
          <w:color w:val="000000" w:themeColor="text1"/>
        </w:rPr>
        <w:t>（2）新装催化剂在24000小时内脱硝效率≮38%。</w:t>
      </w:r>
    </w:p>
    <w:p w:rsidR="00AC2FFA" w:rsidRPr="00AC2FFA" w:rsidRDefault="00246BB3" w:rsidP="00AC2FFA">
      <w:pPr>
        <w:ind w:firstLine="480"/>
        <w:rPr>
          <w:rFonts w:ascii="宋体" w:hAnsi="宋体" w:cs="Arial"/>
          <w:color w:val="000000" w:themeColor="text1"/>
        </w:rPr>
      </w:pPr>
      <w:r w:rsidRPr="00AB3FF3">
        <w:rPr>
          <w:rFonts w:ascii="宋体" w:hAnsi="宋体" w:cs="Arial" w:hint="eastAsia"/>
          <w:color w:val="000000" w:themeColor="text1"/>
        </w:rPr>
        <w:t>（3）在原有催化剂寿命末期之前整体脱硝效率≮85%，在锅炉负荷较低脱硝入口烟气温度低于320℃以下时，脱硝效率保证值≮80%。</w:t>
      </w:r>
    </w:p>
    <w:p w:rsidR="00246BB3" w:rsidRPr="00AB3FF3" w:rsidRDefault="00246BB3" w:rsidP="00345BCB">
      <w:pPr>
        <w:ind w:firstLine="480"/>
        <w:rPr>
          <w:rFonts w:ascii="宋体" w:hAnsi="宋体" w:cs="Arial"/>
          <w:color w:val="000000" w:themeColor="text1"/>
        </w:rPr>
      </w:pPr>
      <w:r w:rsidRPr="00AB3FF3">
        <w:rPr>
          <w:rFonts w:ascii="宋体" w:hAnsi="宋体" w:cs="Arial" w:hint="eastAsia"/>
          <w:color w:val="000000" w:themeColor="text1"/>
        </w:rPr>
        <w:lastRenderedPageBreak/>
        <w:t>4.3.2 烟气脱硝系统的还原采用浓度为99.0%的液氨。</w:t>
      </w:r>
    </w:p>
    <w:p w:rsidR="00246BB3" w:rsidRPr="00AB3FF3" w:rsidRDefault="00246BB3" w:rsidP="00345BCB">
      <w:pPr>
        <w:ind w:firstLine="480"/>
        <w:rPr>
          <w:rFonts w:ascii="宋体" w:hAnsi="宋体" w:cs="Arial"/>
          <w:color w:val="000000" w:themeColor="text1"/>
        </w:rPr>
      </w:pPr>
      <w:r w:rsidRPr="00AB3FF3">
        <w:rPr>
          <w:rFonts w:ascii="宋体" w:hAnsi="宋体" w:cs="Arial" w:hint="eastAsia"/>
          <w:color w:val="000000" w:themeColor="text1"/>
        </w:rPr>
        <w:t>4.3.3招标方负责催化剂安装、调试等工作，168小时运行后，性能考核试验时及催化剂化学寿命满之前脱硝效率保证值不低于85%。</w:t>
      </w:r>
    </w:p>
    <w:p w:rsidR="00246BB3" w:rsidRDefault="00246BB3" w:rsidP="00345BCB">
      <w:pPr>
        <w:ind w:firstLine="480"/>
        <w:rPr>
          <w:rFonts w:ascii="宋体" w:hAnsi="宋体" w:cs="Arial"/>
        </w:rPr>
      </w:pPr>
      <w:r>
        <w:rPr>
          <w:rFonts w:ascii="宋体" w:hAnsi="宋体" w:cs="Arial" w:hint="eastAsia"/>
        </w:rPr>
        <w:t>4.3.4脱硝催化剂增加的系统阻力不大于150Pa，化学寿命期内，催化剂压力损失保证增幅不超过20%。</w:t>
      </w:r>
    </w:p>
    <w:p w:rsidR="00246BB3" w:rsidRDefault="00246BB3" w:rsidP="00345BCB">
      <w:pPr>
        <w:ind w:firstLine="480"/>
        <w:rPr>
          <w:rFonts w:ascii="宋体" w:hAnsi="宋体" w:cs="Arial"/>
        </w:rPr>
      </w:pPr>
      <w:r>
        <w:rPr>
          <w:rFonts w:ascii="宋体" w:hAnsi="宋体" w:cs="Arial" w:hint="eastAsia"/>
        </w:rPr>
        <w:t>4.3.5催化剂的化学寿命</w:t>
      </w:r>
      <w:r w:rsidR="00AB3FF3">
        <w:rPr>
          <w:rFonts w:ascii="宋体" w:hAnsi="宋体" w:cs="Arial" w:hint="eastAsia"/>
        </w:rPr>
        <w:t>：</w:t>
      </w:r>
      <w:r>
        <w:rPr>
          <w:rFonts w:ascii="宋体" w:hAnsi="宋体" w:cs="Arial" w:hint="eastAsia"/>
        </w:rPr>
        <w:t>催化剂第一次通烟气开始计算，暴露在烟气中的累计时间不低于24000小时，机械寿命不少于10年。最低连续运行温度305</w:t>
      </w:r>
      <w:r w:rsidR="006A2D8D">
        <w:rPr>
          <w:rFonts w:ascii="宋体" w:hAnsi="宋体" w:cs="Arial" w:hint="eastAsia"/>
        </w:rPr>
        <w:t>℃。</w:t>
      </w:r>
    </w:p>
    <w:p w:rsidR="006A2D8D" w:rsidRPr="00246BB3" w:rsidRDefault="006A2D8D" w:rsidP="00345BCB">
      <w:pPr>
        <w:ind w:firstLine="480"/>
        <w:rPr>
          <w:rFonts w:ascii="宋体" w:hAnsi="宋体"/>
          <w:color w:val="000000"/>
        </w:rPr>
      </w:pPr>
      <w:r>
        <w:rPr>
          <w:rFonts w:ascii="宋体" w:hAnsi="宋体" w:cs="Arial" w:hint="eastAsia"/>
        </w:rPr>
        <w:t>4.3.6</w:t>
      </w:r>
      <w:r w:rsidR="00AB3FF3">
        <w:rPr>
          <w:rFonts w:ascii="宋体" w:hAnsi="宋体" w:cs="Arial" w:hint="eastAsia"/>
        </w:rPr>
        <w:t>备用催化剂层未设置脱硝声波吹灰器，但预留有安装孔。</w:t>
      </w:r>
      <w:r>
        <w:rPr>
          <w:rFonts w:ascii="宋体" w:hAnsi="宋体" w:cs="Arial" w:hint="eastAsia"/>
        </w:rPr>
        <w:t>投标方应针对催化剂表面</w:t>
      </w:r>
      <w:r w:rsidR="002B6E0D">
        <w:rPr>
          <w:rFonts w:ascii="宋体" w:hAnsi="宋体" w:cs="Arial" w:hint="eastAsia"/>
        </w:rPr>
        <w:t>积灰</w:t>
      </w:r>
      <w:r>
        <w:rPr>
          <w:rFonts w:ascii="宋体" w:hAnsi="宋体" w:cs="Arial" w:hint="eastAsia"/>
        </w:rPr>
        <w:t>采取有效</w:t>
      </w:r>
      <w:r w:rsidR="00F15A13">
        <w:rPr>
          <w:rFonts w:ascii="宋体" w:hAnsi="宋体" w:cs="Arial" w:hint="eastAsia"/>
        </w:rPr>
        <w:t>措施，</w:t>
      </w:r>
      <w:r w:rsidR="00C07875">
        <w:rPr>
          <w:rFonts w:ascii="宋体" w:hAnsi="宋体" w:cs="Arial" w:hint="eastAsia"/>
        </w:rPr>
        <w:t>包含对现有第二层和第三层催化剂吹灰器位置</w:t>
      </w:r>
      <w:r w:rsidR="00C07875" w:rsidRPr="006656E0">
        <w:rPr>
          <w:rFonts w:ascii="宋体" w:hAnsi="宋体" w:cs="Arial" w:hint="eastAsia"/>
        </w:rPr>
        <w:t>和数量进行改造，</w:t>
      </w:r>
      <w:r w:rsidR="00AB3FF3" w:rsidRPr="006656E0">
        <w:rPr>
          <w:rFonts w:ascii="宋体" w:hAnsi="宋体" w:cs="Arial" w:hint="eastAsia"/>
        </w:rPr>
        <w:t>预计增</w:t>
      </w:r>
      <w:r w:rsidR="00AB3FF3" w:rsidRPr="00D404CF">
        <w:rPr>
          <w:rFonts w:ascii="宋体" w:hAnsi="宋体" w:cs="Arial" w:hint="eastAsia"/>
        </w:rPr>
        <w:t>加44台声波吹灰器</w:t>
      </w:r>
      <w:r w:rsidR="00A93E29" w:rsidRPr="00D404CF">
        <w:rPr>
          <w:rFonts w:ascii="宋体" w:hAnsi="宋体" w:cs="Arial" w:hint="eastAsia"/>
        </w:rPr>
        <w:t>及电控设施</w:t>
      </w:r>
      <w:r w:rsidR="00AB3FF3" w:rsidRPr="00D404CF">
        <w:rPr>
          <w:rFonts w:ascii="宋体" w:hAnsi="宋体" w:cs="Arial" w:hint="eastAsia"/>
        </w:rPr>
        <w:t>，</w:t>
      </w:r>
      <w:r w:rsidR="00F15A13" w:rsidRPr="006656E0">
        <w:rPr>
          <w:rFonts w:ascii="宋体" w:hAnsi="宋体" w:cs="Arial" w:hint="eastAsia"/>
        </w:rPr>
        <w:t>并作专题说明。</w:t>
      </w:r>
    </w:p>
    <w:p w:rsidR="00E1765D" w:rsidRDefault="00E1765D" w:rsidP="0026023A">
      <w:pPr>
        <w:pStyle w:val="2"/>
        <w:keepNext w:val="0"/>
        <w:keepLines w:val="0"/>
      </w:pPr>
      <w:bookmarkStart w:id="20" w:name="_Toc532560510"/>
      <w:r>
        <w:rPr>
          <w:rFonts w:hint="eastAsia"/>
        </w:rPr>
        <w:t>4.</w:t>
      </w:r>
      <w:r w:rsidR="006A2D8D">
        <w:rPr>
          <w:rFonts w:hint="eastAsia"/>
        </w:rPr>
        <w:t>4</w:t>
      </w:r>
      <w:r>
        <w:t xml:space="preserve"> </w:t>
      </w:r>
      <w:r>
        <w:rPr>
          <w:rFonts w:hint="eastAsia"/>
        </w:rPr>
        <w:t>改造范围</w:t>
      </w:r>
      <w:bookmarkEnd w:id="20"/>
      <w:r w:rsidR="009E093D">
        <w:rPr>
          <w:rFonts w:hint="eastAsia"/>
        </w:rPr>
        <w:t>(</w:t>
      </w:r>
      <w:r w:rsidR="009E093D">
        <w:rPr>
          <w:rFonts w:hint="eastAsia"/>
        </w:rPr>
        <w:t>单台锅炉工作量</w:t>
      </w:r>
      <w:r w:rsidR="009E093D">
        <w:rPr>
          <w:rFonts w:hint="eastAsia"/>
        </w:rPr>
        <w:t>)</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 低氮燃烧器及其附属设备</w:t>
      </w:r>
      <w:r w:rsidR="00971D92">
        <w:rPr>
          <w:rFonts w:ascii="宋体" w:hAnsi="宋体" w:cs="Arial" w:hint="eastAsia"/>
        </w:rPr>
        <w:t>重新设计、修复、更换</w:t>
      </w:r>
      <w:r>
        <w:rPr>
          <w:rFonts w:ascii="宋体" w:hAnsi="宋体" w:cs="Arial" w:hint="eastAsia"/>
        </w:rPr>
        <w:t>，由于改造引起的所有设备的拆除、恢复，将改造安装的设备与原系统连接汇通。</w:t>
      </w:r>
    </w:p>
    <w:p w:rsidR="00E1765D" w:rsidRPr="00DD7178" w:rsidRDefault="00E1765D" w:rsidP="00345BCB">
      <w:pPr>
        <w:ind w:firstLine="480"/>
        <w:rPr>
          <w:rFonts w:ascii="宋体" w:hAnsi="宋体" w:cs="Arial"/>
        </w:rPr>
      </w:pPr>
      <w:r w:rsidRPr="00DD7178">
        <w:rPr>
          <w:rFonts w:ascii="宋体" w:hAnsi="宋体" w:cs="Arial" w:hint="eastAsia"/>
        </w:rPr>
        <w:t>4.</w:t>
      </w:r>
      <w:r w:rsidR="006A2D8D" w:rsidRPr="00DD7178">
        <w:rPr>
          <w:rFonts w:ascii="宋体" w:hAnsi="宋体" w:cs="Arial" w:hint="eastAsia"/>
        </w:rPr>
        <w:t>4</w:t>
      </w:r>
      <w:r w:rsidRPr="00DD7178">
        <w:rPr>
          <w:rFonts w:ascii="宋体" w:hAnsi="宋体" w:cs="Arial" w:hint="eastAsia"/>
        </w:rPr>
        <w:t>.2</w:t>
      </w:r>
      <w:r w:rsidR="00DD7A63" w:rsidRPr="00DD7178">
        <w:rPr>
          <w:rFonts w:ascii="宋体" w:hAnsi="宋体" w:cs="Arial" w:hint="eastAsia"/>
        </w:rPr>
        <w:t>锅炉</w:t>
      </w:r>
      <w:r w:rsidRPr="00DD7178">
        <w:rPr>
          <w:rFonts w:ascii="宋体" w:hAnsi="宋体" w:cs="Arial" w:hint="eastAsia"/>
        </w:rPr>
        <w:t>采用微油点火技术,</w:t>
      </w:r>
      <w:r w:rsidRPr="00DD7178">
        <w:rPr>
          <w:rFonts w:ascii="宋体" w:hAnsi="宋体" w:hint="eastAsia"/>
        </w:rPr>
        <w:t>改造的低氮燃烧器必须与微油点火系统设备相匹配(</w:t>
      </w:r>
      <w:r w:rsidRPr="00DD7178">
        <w:rPr>
          <w:rFonts w:ascii="宋体" w:hAnsi="宋体" w:cs="Arial" w:hint="eastAsia"/>
        </w:rPr>
        <w:t>将原微油点火系统保护性拆除)，改造后的低氮燃烧器应继续使用原微油点火系统，</w:t>
      </w:r>
      <w:r w:rsidR="00DD7A63" w:rsidRPr="00DD7178">
        <w:rPr>
          <w:rFonts w:ascii="宋体" w:hAnsi="宋体" w:cs="Arial" w:hint="eastAsia"/>
        </w:rPr>
        <w:t>如现点火油枪与改造后的燃烧器不匹配，由</w:t>
      </w:r>
      <w:r w:rsidRPr="00DD7178">
        <w:rPr>
          <w:rFonts w:ascii="宋体" w:hAnsi="宋体" w:cs="Arial" w:hint="eastAsia"/>
        </w:rPr>
        <w:t>投标方负责</w:t>
      </w:r>
      <w:r w:rsidR="00DD7A63" w:rsidRPr="00DD7178">
        <w:rPr>
          <w:rFonts w:ascii="宋体" w:hAnsi="宋体" w:cs="Arial" w:hint="eastAsia"/>
        </w:rPr>
        <w:t>采购、安</w:t>
      </w:r>
      <w:r w:rsidRPr="00DD7178">
        <w:rPr>
          <w:rFonts w:ascii="宋体" w:hAnsi="宋体" w:cs="Arial" w:hint="eastAsia"/>
        </w:rPr>
        <w:t>装与调试，并保证微油点火系统正常使用。</w:t>
      </w:r>
    </w:p>
    <w:p w:rsidR="00671A26" w:rsidRPr="00DD7178" w:rsidRDefault="00671A26" w:rsidP="00345BCB">
      <w:pPr>
        <w:ind w:firstLine="480"/>
        <w:rPr>
          <w:rFonts w:ascii="宋体" w:hAnsi="宋体" w:cs="Arial"/>
          <w:color w:val="FF0000"/>
        </w:rPr>
      </w:pPr>
      <w:r w:rsidRPr="00030709">
        <w:rPr>
          <w:rFonts w:ascii="宋体" w:hAnsi="宋体" w:cs="Arial" w:hint="eastAsia"/>
        </w:rPr>
        <w:t>4.4.3</w:t>
      </w:r>
      <w:r w:rsidR="00DD7178" w:rsidRPr="00030709">
        <w:rPr>
          <w:rFonts w:ascii="宋体" w:hAnsi="宋体" w:cs="Arial" w:hint="eastAsia"/>
        </w:rPr>
        <w:t>进行燃气点火改造</w:t>
      </w:r>
      <w:r w:rsidRPr="00030709">
        <w:rPr>
          <w:rFonts w:ascii="宋体" w:hAnsi="宋体" w:cs="Arial" w:hint="eastAsia"/>
        </w:rPr>
        <w:t>，利用燃料气</w:t>
      </w:r>
      <w:r w:rsidR="00C3457C" w:rsidRPr="00030709">
        <w:rPr>
          <w:rFonts w:ascii="宋体" w:hAnsi="宋体" w:cs="Arial" w:hint="eastAsia"/>
        </w:rPr>
        <w:t>对锅炉进行预热、点燃煤粉，可替代微油点火系统，实现燃气点火功能；另外，</w:t>
      </w:r>
      <w:r w:rsidR="00DD7178" w:rsidRPr="00030709">
        <w:rPr>
          <w:rFonts w:ascii="宋体" w:hAnsi="宋体" w:cs="Arial" w:hint="eastAsia"/>
        </w:rPr>
        <w:t>原设计四个燃气燃烧器掺烧13500</w:t>
      </w:r>
      <w:r w:rsidR="00DD7178" w:rsidRPr="00030709">
        <w:rPr>
          <w:rFonts w:hAnsi="宋体"/>
        </w:rPr>
        <w:t xml:space="preserve"> </w:t>
      </w:r>
      <w:r w:rsidR="00DD7178" w:rsidRPr="00150CF1">
        <w:rPr>
          <w:rFonts w:hAnsi="宋体"/>
          <w:color w:val="000000"/>
        </w:rPr>
        <w:t>mg/Nm</w:t>
      </w:r>
      <w:r w:rsidR="00DD7178" w:rsidRPr="0081750A">
        <w:rPr>
          <w:rFonts w:hAnsi="宋体"/>
          <w:color w:val="000000"/>
          <w:vertAlign w:val="superscript"/>
        </w:rPr>
        <w:t>3</w:t>
      </w:r>
      <w:r w:rsidR="00DD7178">
        <w:rPr>
          <w:rFonts w:hAnsi="宋体" w:hint="eastAsia"/>
          <w:color w:val="000000"/>
        </w:rPr>
        <w:t>燃料气，需对燃气燃烧器进行核算能否掺烧</w:t>
      </w:r>
      <w:r w:rsidR="00DD7178">
        <w:rPr>
          <w:rFonts w:hAnsi="宋体" w:hint="eastAsia"/>
          <w:color w:val="000000"/>
        </w:rPr>
        <w:t>20000</w:t>
      </w:r>
      <w:r w:rsidR="00DD7178" w:rsidRPr="00DD7178">
        <w:rPr>
          <w:rFonts w:hAnsi="宋体"/>
          <w:color w:val="000000"/>
        </w:rPr>
        <w:t xml:space="preserve"> </w:t>
      </w:r>
      <w:r w:rsidR="00DD7178" w:rsidRPr="00150CF1">
        <w:rPr>
          <w:rFonts w:hAnsi="宋体"/>
          <w:color w:val="000000"/>
        </w:rPr>
        <w:t>mg/Nm</w:t>
      </w:r>
      <w:r w:rsidR="00DD7178" w:rsidRPr="0081750A">
        <w:rPr>
          <w:rFonts w:hAnsi="宋体"/>
          <w:color w:val="000000"/>
          <w:vertAlign w:val="superscript"/>
        </w:rPr>
        <w:t>3</w:t>
      </w:r>
      <w:r w:rsidR="00DD7178">
        <w:rPr>
          <w:rFonts w:hAnsi="宋体" w:hint="eastAsia"/>
          <w:color w:val="000000"/>
        </w:rPr>
        <w:t>，如不能需更换新的燃气燃烧器，并对锅炉掺烧燃料气增加到</w:t>
      </w:r>
      <w:r w:rsidR="00DD7178">
        <w:rPr>
          <w:rFonts w:hAnsi="宋体" w:hint="eastAsia"/>
          <w:color w:val="000000"/>
        </w:rPr>
        <w:t>20000</w:t>
      </w:r>
      <w:r w:rsidR="00DD7178" w:rsidRPr="00DD7178">
        <w:rPr>
          <w:rFonts w:hAnsi="宋体"/>
          <w:color w:val="000000"/>
        </w:rPr>
        <w:t xml:space="preserve"> </w:t>
      </w:r>
      <w:r w:rsidR="00DD7178" w:rsidRPr="00150CF1">
        <w:rPr>
          <w:rFonts w:hAnsi="宋体"/>
          <w:color w:val="000000"/>
        </w:rPr>
        <w:t>mg/Nm</w:t>
      </w:r>
      <w:r w:rsidR="00DD7178" w:rsidRPr="0081750A">
        <w:rPr>
          <w:rFonts w:hAnsi="宋体"/>
          <w:color w:val="000000"/>
          <w:vertAlign w:val="superscript"/>
        </w:rPr>
        <w:t>3</w:t>
      </w:r>
      <w:r w:rsidR="00DD7178">
        <w:rPr>
          <w:rFonts w:hAnsi="宋体" w:hint="eastAsia"/>
          <w:color w:val="000000"/>
        </w:rPr>
        <w:t>时的炉膛热负荷情况、安全性能进行评估，出具报告。</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4</w:t>
      </w:r>
      <w:r>
        <w:rPr>
          <w:rFonts w:ascii="宋体" w:hAnsi="宋体" w:cs="Arial" w:hint="eastAsia"/>
        </w:rPr>
        <w:t>在改造过程中，投标方应最大限度地利用现有的燃烧系统的点火设备、火检设备等。投标方负责对现有点火、火检等设备进行保护性拆除，并做好成品保护。因投标方造成的设备损坏全部由投标方负责。</w:t>
      </w:r>
    </w:p>
    <w:p w:rsidR="00EA4289" w:rsidRPr="00030709" w:rsidRDefault="00E1765D" w:rsidP="00345BCB">
      <w:pPr>
        <w:tabs>
          <w:tab w:val="left" w:pos="312"/>
          <w:tab w:val="left" w:pos="3144"/>
        </w:tabs>
        <w:ind w:firstLine="480"/>
        <w:rPr>
          <w:rFonts w:ascii="宋体" w:hAnsi="宋体" w:cs="宋体"/>
          <w:kern w:val="1"/>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5</w:t>
      </w:r>
      <w:r w:rsidRPr="00EA4289">
        <w:rPr>
          <w:rFonts w:ascii="宋体" w:hAnsi="宋体" w:cs="Arial" w:hint="eastAsia"/>
        </w:rPr>
        <w:t>燃烧器水冷</w:t>
      </w:r>
      <w:r w:rsidR="00EA4289" w:rsidRPr="00EA4289">
        <w:rPr>
          <w:rFonts w:ascii="宋体" w:hAnsi="宋体" w:cs="Arial" w:hint="eastAsia"/>
        </w:rPr>
        <w:t>管束</w:t>
      </w:r>
      <w:r w:rsidRPr="00EA4289">
        <w:rPr>
          <w:rFonts w:ascii="宋体" w:hAnsi="宋体" w:cs="Arial" w:hint="eastAsia"/>
        </w:rPr>
        <w:t>与水冷壁开孔的接口以及</w:t>
      </w:r>
      <w:r w:rsidRPr="00EA4289">
        <w:rPr>
          <w:rFonts w:ascii="宋体" w:hAnsi="宋体" w:cs="宋体" w:hint="eastAsia"/>
          <w:kern w:val="1"/>
        </w:rPr>
        <w:t>根据热力计算及流场数值模拟结果，</w:t>
      </w:r>
      <w:r w:rsidRPr="00EA4289">
        <w:rPr>
          <w:rFonts w:ascii="宋体" w:hAnsi="宋体" w:cs="宋体"/>
          <w:kern w:val="1"/>
        </w:rPr>
        <w:t>对应地增加</w:t>
      </w:r>
      <w:r w:rsidRPr="00EA4289">
        <w:rPr>
          <w:rFonts w:ascii="宋体" w:hAnsi="宋体" w:cs="宋体" w:hint="eastAsia"/>
          <w:kern w:val="1"/>
        </w:rPr>
        <w:t>水冷屏，所用</w:t>
      </w:r>
      <w:r w:rsidRPr="00EA4289">
        <w:rPr>
          <w:rFonts w:ascii="宋体" w:hAnsi="宋体" w:cs="宋体"/>
          <w:kern w:val="1"/>
        </w:rPr>
        <w:t>材质</w:t>
      </w:r>
      <w:r w:rsidRPr="00EA4289">
        <w:rPr>
          <w:rFonts w:ascii="宋体" w:hAnsi="宋体" w:cs="宋体" w:hint="eastAsia"/>
          <w:kern w:val="1"/>
        </w:rPr>
        <w:t>不低于现役锅炉对应部分</w:t>
      </w:r>
      <w:r w:rsidRPr="00EA4289">
        <w:rPr>
          <w:rFonts w:ascii="宋体" w:hAnsi="宋体" w:cs="宋体"/>
          <w:kern w:val="1"/>
        </w:rPr>
        <w:t>材质，</w:t>
      </w:r>
      <w:r w:rsidRPr="00EA4289">
        <w:rPr>
          <w:rFonts w:ascii="宋体" w:hAnsi="宋体" w:cs="宋体" w:hint="eastAsia"/>
          <w:kern w:val="1"/>
        </w:rPr>
        <w:t>且经过</w:t>
      </w:r>
      <w:r w:rsidRPr="00030709">
        <w:rPr>
          <w:rFonts w:ascii="宋体" w:hAnsi="宋体" w:cs="宋体" w:hint="eastAsia"/>
          <w:kern w:val="1"/>
        </w:rPr>
        <w:t>招标方确认后方可使用。</w:t>
      </w:r>
      <w:r w:rsidR="002E44F3" w:rsidRPr="00030709">
        <w:rPr>
          <w:rFonts w:ascii="宋体" w:hAnsi="宋体" w:cs="宋体" w:hint="eastAsia"/>
          <w:kern w:val="1"/>
        </w:rPr>
        <w:t>钢</w:t>
      </w:r>
      <w:r w:rsidR="00A52B18" w:rsidRPr="00030709">
        <w:rPr>
          <w:rFonts w:ascii="宋体" w:hAnsi="宋体" w:cs="宋体" w:hint="eastAsia"/>
          <w:kern w:val="1"/>
        </w:rPr>
        <w:t>管</w:t>
      </w:r>
      <w:r w:rsidR="00515C70" w:rsidRPr="00030709">
        <w:rPr>
          <w:rFonts w:ascii="宋体" w:hAnsi="宋体" w:cs="宋体" w:hint="eastAsia"/>
          <w:kern w:val="1"/>
        </w:rPr>
        <w:t>品牌</w:t>
      </w:r>
      <w:r w:rsidR="00671A26" w:rsidRPr="00030709">
        <w:rPr>
          <w:rFonts w:ascii="宋体" w:hAnsi="宋体" w:cs="宋体" w:hint="eastAsia"/>
          <w:kern w:val="1"/>
        </w:rPr>
        <w:t>限定为宝钢、天津大无缝厂家等知名品牌。</w:t>
      </w:r>
    </w:p>
    <w:p w:rsidR="00E1765D" w:rsidRPr="00030709" w:rsidRDefault="00494881" w:rsidP="00345BCB">
      <w:pPr>
        <w:tabs>
          <w:tab w:val="left" w:pos="312"/>
          <w:tab w:val="left" w:pos="3144"/>
        </w:tabs>
        <w:ind w:firstLine="480"/>
        <w:rPr>
          <w:rFonts w:ascii="宋体" w:hAnsi="宋体" w:cs="宋体"/>
          <w:kern w:val="1"/>
        </w:rPr>
      </w:pPr>
      <w:r w:rsidRPr="00030709">
        <w:rPr>
          <w:rFonts w:ascii="宋体" w:hAnsi="宋体" w:cs="宋体" w:hint="eastAsia"/>
          <w:kern w:val="1"/>
        </w:rPr>
        <w:t>对</w:t>
      </w:r>
      <w:r w:rsidR="00EA4289" w:rsidRPr="00030709">
        <w:rPr>
          <w:rFonts w:ascii="宋体" w:hAnsi="宋体" w:cs="宋体" w:hint="eastAsia"/>
          <w:kern w:val="1"/>
        </w:rPr>
        <w:t>四角燃烧器</w:t>
      </w:r>
      <w:r w:rsidR="00812B74" w:rsidRPr="00030709">
        <w:rPr>
          <w:rFonts w:ascii="宋体" w:hAnsi="宋体" w:cs="宋体" w:hint="eastAsia"/>
          <w:kern w:val="1"/>
        </w:rPr>
        <w:t>两侧</w:t>
      </w:r>
      <w:r w:rsidR="00EA4289" w:rsidRPr="00030709">
        <w:rPr>
          <w:rFonts w:ascii="宋体" w:hAnsi="宋体" w:cs="宋体" w:hint="eastAsia"/>
          <w:kern w:val="1"/>
        </w:rPr>
        <w:t>水冷壁让管</w:t>
      </w:r>
      <w:r w:rsidR="00603017" w:rsidRPr="00030709">
        <w:rPr>
          <w:rFonts w:ascii="宋体" w:hAnsi="宋体" w:cs="宋体" w:hint="eastAsia"/>
          <w:kern w:val="1"/>
        </w:rPr>
        <w:t>因受热膨胀</w:t>
      </w:r>
      <w:r w:rsidR="00EA4289" w:rsidRPr="00030709">
        <w:rPr>
          <w:rFonts w:ascii="宋体" w:hAnsi="宋体" w:cs="宋体" w:hint="eastAsia"/>
          <w:kern w:val="1"/>
        </w:rPr>
        <w:t>变形出列严重，</w:t>
      </w:r>
      <w:r w:rsidR="00812B74" w:rsidRPr="00030709">
        <w:rPr>
          <w:rFonts w:ascii="宋体" w:hAnsi="宋体" w:cs="宋体" w:hint="eastAsia"/>
          <w:kern w:val="1"/>
        </w:rPr>
        <w:t>共计40根</w:t>
      </w:r>
      <w:r w:rsidR="002E44F3" w:rsidRPr="00030709">
        <w:rPr>
          <w:rFonts w:ascii="宋体" w:hAnsi="宋体" w:cs="宋体" w:hint="eastAsia"/>
          <w:kern w:val="1"/>
        </w:rPr>
        <w:t>，规格</w:t>
      </w:r>
      <w:r w:rsidR="002E44F3" w:rsidRPr="00030709">
        <w:rPr>
          <w:rFonts w:ascii="宋体" w:hAnsi="宋体" w:cs="宋体" w:hint="eastAsia"/>
          <w:kern w:val="1"/>
        </w:rPr>
        <w:lastRenderedPageBreak/>
        <w:t>尺寸</w:t>
      </w:r>
      <w:r w:rsidRPr="00030709">
        <w:rPr>
          <w:rFonts w:ascii="宋体" w:hAnsi="宋体" w:cs="宋体" w:hint="eastAsia"/>
          <w:kern w:val="1"/>
        </w:rPr>
        <w:t>60*5，长度约15m</w:t>
      </w:r>
      <w:r w:rsidR="00603017" w:rsidRPr="00030709">
        <w:rPr>
          <w:rFonts w:ascii="宋体" w:hAnsi="宋体" w:cs="宋体" w:hint="eastAsia"/>
          <w:kern w:val="1"/>
        </w:rPr>
        <w:t>，材质为20G。</w:t>
      </w:r>
      <w:r w:rsidR="00EA4289" w:rsidRPr="00030709">
        <w:rPr>
          <w:rFonts w:ascii="宋体" w:hAnsi="宋体" w:cs="宋体" w:hint="eastAsia"/>
          <w:kern w:val="1"/>
        </w:rPr>
        <w:t>需投标方</w:t>
      </w:r>
      <w:r w:rsidR="00812B74" w:rsidRPr="00030709">
        <w:rPr>
          <w:rFonts w:ascii="宋体" w:hAnsi="宋体" w:cs="宋体" w:hint="eastAsia"/>
          <w:kern w:val="1"/>
        </w:rPr>
        <w:t>出具</w:t>
      </w:r>
      <w:r w:rsidR="00EA4289" w:rsidRPr="00030709">
        <w:rPr>
          <w:rFonts w:ascii="宋体" w:hAnsi="宋体" w:cs="宋体" w:hint="eastAsia"/>
          <w:kern w:val="1"/>
        </w:rPr>
        <w:t>锅炉厂</w:t>
      </w:r>
      <w:r w:rsidR="00812B74" w:rsidRPr="00030709">
        <w:rPr>
          <w:rFonts w:ascii="宋体" w:hAnsi="宋体" w:cs="宋体" w:hint="eastAsia"/>
          <w:kern w:val="1"/>
        </w:rPr>
        <w:t>和燃烧器厂家认可的</w:t>
      </w:r>
      <w:r w:rsidRPr="00030709">
        <w:rPr>
          <w:rFonts w:ascii="宋体" w:hAnsi="宋体" w:cs="宋体" w:hint="eastAsia"/>
          <w:kern w:val="1"/>
        </w:rPr>
        <w:t>更换</w:t>
      </w:r>
      <w:r w:rsidR="00EA4289" w:rsidRPr="00030709">
        <w:rPr>
          <w:rFonts w:ascii="宋体" w:hAnsi="宋体" w:cs="宋体" w:hint="eastAsia"/>
          <w:kern w:val="1"/>
        </w:rPr>
        <w:t>方案</w:t>
      </w:r>
      <w:r w:rsidR="006656E0" w:rsidRPr="00030709">
        <w:rPr>
          <w:rFonts w:ascii="宋体" w:hAnsi="宋体" w:cs="宋体" w:hint="eastAsia"/>
          <w:kern w:val="1"/>
        </w:rPr>
        <w:t>并消缺更换处理</w:t>
      </w:r>
      <w:r w:rsidR="00EA4289" w:rsidRPr="00030709">
        <w:rPr>
          <w:rFonts w:ascii="宋体" w:hAnsi="宋体" w:cs="宋体" w:hint="eastAsia"/>
          <w:kern w:val="1"/>
        </w:rPr>
        <w:t>。</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6</w:t>
      </w:r>
      <w:r>
        <w:rPr>
          <w:rFonts w:ascii="宋体" w:hAnsi="宋体" w:cs="Arial" w:hint="eastAsia"/>
        </w:rPr>
        <w:t>燃烧器与一次风管接口（包括第一个弯头入口焊口）。</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7</w:t>
      </w:r>
      <w:r>
        <w:rPr>
          <w:rFonts w:ascii="宋体" w:hAnsi="宋体" w:cs="Arial" w:hint="eastAsia"/>
        </w:rPr>
        <w:t>主燃烧器、高位燃尽风燃烧器重新设计、供货及施工。</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8</w:t>
      </w:r>
      <w:r>
        <w:rPr>
          <w:rFonts w:ascii="宋体" w:hAnsi="宋体" w:cs="Arial" w:hint="eastAsia"/>
        </w:rPr>
        <w:t>二次风系统及燃尽风系统的风箱、挡板及其执行机构，所需增加的锅炉钢结构、平台和支吊架等。投标方负责二次风执行机构的保护性拆除、回装、调试。拆除后设备放置地点由招标方指定，投标方负责保管。回装、调试过程中出现的执行机构的任何问题由投标方负责恢复。如因燃烧器改造后执行机构位置变动造成的电缆长度不足或电缆路径变动由投标方负责敷设新电缆，不允许电缆有中间接头。</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9</w:t>
      </w:r>
      <w:r w:rsidR="00DD7A63">
        <w:rPr>
          <w:rFonts w:ascii="宋体" w:hAnsi="宋体" w:cs="Arial" w:hint="eastAsia"/>
        </w:rPr>
        <w:t>新增</w:t>
      </w:r>
      <w:r>
        <w:rPr>
          <w:rFonts w:ascii="宋体" w:hAnsi="宋体" w:cs="Arial" w:hint="eastAsia"/>
        </w:rPr>
        <w:t>周界风门及执行机构，供货及施工。</w:t>
      </w:r>
    </w:p>
    <w:p w:rsidR="00E1765D" w:rsidRDefault="00E1765D" w:rsidP="00345BCB">
      <w:pPr>
        <w:ind w:firstLine="480"/>
        <w:rPr>
          <w:rFonts w:ascii="宋体" w:hAnsi="宋体" w:cs="宋体"/>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10</w:t>
      </w:r>
      <w:r w:rsidR="00EA4289">
        <w:rPr>
          <w:rFonts w:ascii="宋体" w:hAnsi="宋体" w:cs="宋体" w:hint="eastAsia"/>
        </w:rPr>
        <w:t>投标方采购的</w:t>
      </w:r>
      <w:r>
        <w:rPr>
          <w:rFonts w:ascii="宋体" w:hAnsi="宋体" w:cs="宋体" w:hint="eastAsia"/>
        </w:rPr>
        <w:t>新增阀门，应调节灵活到位，不卡涩变形，无泄漏</w:t>
      </w:r>
      <w:r w:rsidR="00EA4289">
        <w:rPr>
          <w:rFonts w:ascii="宋体" w:hAnsi="宋体" w:cs="宋体" w:hint="eastAsia"/>
        </w:rPr>
        <w:t>。</w:t>
      </w:r>
      <w:r>
        <w:rPr>
          <w:rFonts w:ascii="宋体" w:hAnsi="宋体" w:cs="宋体" w:hint="eastAsia"/>
        </w:rPr>
        <w:t>阀门或挡板的调节型执行机构和开关型执行机构</w:t>
      </w:r>
      <w:r w:rsidR="000C4E44">
        <w:rPr>
          <w:rFonts w:ascii="宋体" w:hAnsi="宋体" w:cs="宋体" w:hint="eastAsia"/>
        </w:rPr>
        <w:t>由招标方确认最终品牌。</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w:t>
      </w:r>
      <w:r w:rsidR="00671A26">
        <w:rPr>
          <w:rFonts w:ascii="宋体" w:hAnsi="宋体" w:cs="Arial" w:hint="eastAsia"/>
        </w:rPr>
        <w:t>2</w:t>
      </w:r>
      <w:r w:rsidRPr="000C4E44">
        <w:rPr>
          <w:rFonts w:ascii="宋体" w:hAnsi="宋体" w:cs="Arial"/>
        </w:rPr>
        <w:t>负责清除二次风箱内积灰</w:t>
      </w:r>
      <w:r>
        <w:rPr>
          <w:rFonts w:ascii="宋体" w:hAnsi="宋体" w:cs="Arial"/>
        </w:rPr>
        <w:t>。负责对现有二次风系统的风箱、风道损坏部分的材料供应并进行修复、更换焊接工作。</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w:t>
      </w:r>
      <w:r w:rsidR="00671A26">
        <w:rPr>
          <w:rFonts w:ascii="宋体" w:hAnsi="宋体" w:cs="Arial" w:hint="eastAsia"/>
        </w:rPr>
        <w:t>12</w:t>
      </w:r>
      <w:r>
        <w:rPr>
          <w:rFonts w:ascii="宋体" w:hAnsi="宋体" w:cs="Arial" w:hint="eastAsia"/>
        </w:rPr>
        <w:t>烟风系统：燃烧器与二次风风箱的接口，火检冷却风等风烟系统接口，二次风箱移位改造。</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w:t>
      </w:r>
      <w:r w:rsidR="00671A26">
        <w:rPr>
          <w:rFonts w:ascii="宋体" w:hAnsi="宋体" w:cs="Arial" w:hint="eastAsia"/>
        </w:rPr>
        <w:t>3</w:t>
      </w:r>
      <w:r>
        <w:rPr>
          <w:rFonts w:ascii="宋体" w:hAnsi="宋体" w:cs="Arial" w:hint="eastAsia"/>
        </w:rPr>
        <w:t>吹灰器布置的变动引起的电缆敷设、安装、调试等工作均由投标方负责。</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w:t>
      </w:r>
      <w:r w:rsidR="00671A26">
        <w:rPr>
          <w:rFonts w:ascii="宋体" w:hAnsi="宋体" w:cs="Arial" w:hint="eastAsia"/>
        </w:rPr>
        <w:t>4</w:t>
      </w:r>
      <w:r>
        <w:rPr>
          <w:rFonts w:ascii="宋体" w:hAnsi="宋体" w:cs="Arial" w:hint="eastAsia"/>
        </w:rPr>
        <w:t xml:space="preserve"> </w:t>
      </w:r>
      <w:r>
        <w:rPr>
          <w:rFonts w:ascii="宋体" w:hAnsi="宋体" w:cs="Arial"/>
        </w:rPr>
        <w:t>DCS系统</w:t>
      </w:r>
      <w:r>
        <w:rPr>
          <w:rFonts w:ascii="宋体" w:hAnsi="宋体" w:cs="Arial" w:hint="eastAsia"/>
        </w:rPr>
        <w:t>：</w:t>
      </w:r>
      <w:r>
        <w:rPr>
          <w:rFonts w:ascii="宋体" w:hAnsi="宋体" w:cs="Arial"/>
        </w:rPr>
        <w:t>负责DCS侧新增电缆</w:t>
      </w:r>
      <w:r>
        <w:rPr>
          <w:rFonts w:ascii="宋体" w:hAnsi="宋体" w:cs="Arial" w:hint="eastAsia"/>
        </w:rPr>
        <w:t>的</w:t>
      </w:r>
      <w:r>
        <w:rPr>
          <w:rFonts w:ascii="宋体" w:hAnsi="宋体" w:cs="Arial"/>
        </w:rPr>
        <w:t>敷设、接线、</w:t>
      </w:r>
      <w:r>
        <w:rPr>
          <w:rFonts w:ascii="宋体" w:hAnsi="宋体" w:cs="Arial" w:hint="eastAsia"/>
        </w:rPr>
        <w:t>孔洞</w:t>
      </w:r>
      <w:r>
        <w:rPr>
          <w:rFonts w:ascii="宋体" w:hAnsi="宋体" w:cs="Arial"/>
        </w:rPr>
        <w:t>封堵，</w:t>
      </w:r>
      <w:r>
        <w:rPr>
          <w:rFonts w:ascii="宋体" w:hAnsi="宋体" w:cs="Arial" w:hint="eastAsia"/>
        </w:rPr>
        <w:t>提供I/O测点变更清册及控制方案及</w:t>
      </w:r>
      <w:r>
        <w:rPr>
          <w:rFonts w:ascii="宋体" w:hAnsi="宋体" w:cs="Arial"/>
        </w:rPr>
        <w:t>DCS系统现场设备调试。</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w:t>
      </w:r>
      <w:r w:rsidR="00A52B18">
        <w:rPr>
          <w:rFonts w:ascii="宋体" w:hAnsi="宋体" w:cs="Arial" w:hint="eastAsia"/>
        </w:rPr>
        <w:t>5</w:t>
      </w:r>
      <w:r>
        <w:rPr>
          <w:rFonts w:ascii="宋体" w:hAnsi="宋体" w:cs="Arial" w:hint="eastAsia"/>
        </w:rPr>
        <w:t>投标方必须提供锅炉在不同负荷工况下运行详细的锅炉配风调节指导性意见。</w:t>
      </w:r>
    </w:p>
    <w:p w:rsidR="00DD7A63" w:rsidRDefault="00DD7A63" w:rsidP="00345BCB">
      <w:pPr>
        <w:ind w:firstLine="480"/>
        <w:rPr>
          <w:rFonts w:ascii="宋体" w:hAnsi="宋体" w:cs="Arial"/>
        </w:rPr>
      </w:pPr>
      <w:r>
        <w:rPr>
          <w:rFonts w:ascii="宋体" w:hAnsi="宋体" w:cs="Arial" w:hint="eastAsia"/>
        </w:rPr>
        <w:t>4.</w:t>
      </w:r>
      <w:r w:rsidR="006A2D8D">
        <w:rPr>
          <w:rFonts w:ascii="宋体" w:hAnsi="宋体" w:cs="Arial" w:hint="eastAsia"/>
        </w:rPr>
        <w:t>4</w:t>
      </w:r>
      <w:r>
        <w:rPr>
          <w:rFonts w:ascii="宋体" w:hAnsi="宋体" w:cs="Arial" w:hint="eastAsia"/>
        </w:rPr>
        <w:t>.1</w:t>
      </w:r>
      <w:r w:rsidR="00A52B18">
        <w:rPr>
          <w:rFonts w:ascii="宋体" w:hAnsi="宋体" w:cs="Arial" w:hint="eastAsia"/>
        </w:rPr>
        <w:t>6</w:t>
      </w:r>
      <w:r>
        <w:rPr>
          <w:rFonts w:ascii="宋体" w:hAnsi="宋体" w:cs="Arial" w:hint="eastAsia"/>
        </w:rPr>
        <w:t xml:space="preserve"> 脱硝催化剂</w:t>
      </w:r>
      <w:r w:rsidR="000C4E44">
        <w:rPr>
          <w:rFonts w:ascii="宋体" w:hAnsi="宋体" w:cs="Arial" w:hint="eastAsia"/>
        </w:rPr>
        <w:t>设计、供货和</w:t>
      </w:r>
      <w:r>
        <w:rPr>
          <w:rFonts w:ascii="宋体" w:hAnsi="宋体" w:cs="Arial" w:hint="eastAsia"/>
        </w:rPr>
        <w:t>安装及吹灰器安装调试工作均由投标方负责。</w:t>
      </w:r>
      <w:r w:rsidR="000C4E44">
        <w:rPr>
          <w:rFonts w:ascii="宋体" w:hAnsi="宋体" w:cs="Arial" w:hint="eastAsia"/>
        </w:rPr>
        <w:t>原预留层催化剂内已有催化剂支撑设施和起吊设施。</w:t>
      </w:r>
      <w:r w:rsidR="00B71520">
        <w:rPr>
          <w:rFonts w:ascii="宋体" w:hAnsi="宋体" w:cs="Arial" w:hint="eastAsia"/>
        </w:rPr>
        <w:t>吹灰器管路就近取点。</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分界点：投标方改造的设备与招标方原有设备的分界点，以投标方改造的设备与招标</w:t>
      </w:r>
      <w:r w:rsidR="00DD7A63">
        <w:rPr>
          <w:rFonts w:ascii="宋体" w:hAnsi="宋体" w:cs="Arial" w:hint="eastAsia"/>
        </w:rPr>
        <w:t>方原有设备连接的接口为界，接口由投标方负责，包括以下但不限于此。</w:t>
      </w:r>
    </w:p>
    <w:p w:rsidR="00E1765D" w:rsidRDefault="00E1765D" w:rsidP="00345BCB">
      <w:pPr>
        <w:ind w:firstLine="480"/>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.1投标方负责燃烧器与煤粉管道连接设计、施工和材料供应。</w:t>
      </w:r>
      <w:r>
        <w:rPr>
          <w:rFonts w:hint="eastAsia"/>
        </w:rPr>
        <w:t>如果</w:t>
      </w:r>
      <w:r>
        <w:rPr>
          <w:rFonts w:hint="eastAsia"/>
        </w:rPr>
        <w:lastRenderedPageBreak/>
        <w:t>需要改造煤粉管</w:t>
      </w:r>
      <w:r w:rsidR="00B71520">
        <w:rPr>
          <w:rFonts w:hint="eastAsia"/>
        </w:rPr>
        <w:t>和燃料气管线</w:t>
      </w:r>
      <w:r>
        <w:rPr>
          <w:rFonts w:hint="eastAsia"/>
        </w:rPr>
        <w:t>，投标方应负责与现有煤粉管道的连接设计以及材料供应及施工。</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.2投标方负责整套燃烬风系统的设计、施工和材料的供应。</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.3投标方</w:t>
      </w:r>
      <w:r>
        <w:rPr>
          <w:rFonts w:ascii="宋体" w:hAnsi="宋体" w:cs="Arial"/>
        </w:rPr>
        <w:t>负责原有锅炉燃烧器、二次风执行机构、风量测量装置、火焰检测装置、点火油枪、高能点火装置、电缆、火检冷却风管道及相关外固定支架</w:t>
      </w:r>
      <w:r>
        <w:rPr>
          <w:rFonts w:ascii="宋体" w:hAnsi="宋体" w:cs="Arial" w:hint="eastAsia"/>
        </w:rPr>
        <w:t>，</w:t>
      </w:r>
      <w:r>
        <w:rPr>
          <w:rFonts w:ascii="宋体" w:hAnsi="宋体" w:cs="Arial"/>
        </w:rPr>
        <w:t>设备接口等的拆装及保护、保存工作,并负责新改造燃烧器、风量测量装置、火焰检测器、点火油枪、高能点火装置、电缆、火检冷却风管道、及外固定支架、保护套管、设备接口等的安装、焊接、固定、调试工作。</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.4投标方负责电力驱动控制以及电力终端</w:t>
      </w:r>
      <w:r>
        <w:rPr>
          <w:rFonts w:ascii="宋体" w:hAnsi="宋体" w:cs="Arial"/>
        </w:rPr>
        <w:t>连接及现场设备调试</w:t>
      </w:r>
      <w:r>
        <w:rPr>
          <w:rFonts w:ascii="宋体" w:hAnsi="宋体" w:cs="Arial" w:hint="eastAsia"/>
        </w:rPr>
        <w:t>。</w:t>
      </w:r>
    </w:p>
    <w:p w:rsidR="00E1765D" w:rsidRDefault="00E1765D" w:rsidP="00345BCB">
      <w:pPr>
        <w:ind w:firstLine="480"/>
        <w:rPr>
          <w:rFonts w:ascii="宋体" w:hAnsi="宋体" w:cs="Arial"/>
        </w:rPr>
      </w:pPr>
      <w:r>
        <w:rPr>
          <w:rFonts w:ascii="宋体" w:hAnsi="宋体" w:cs="Arial" w:hint="eastAsia"/>
        </w:rPr>
        <w:t>4.</w:t>
      </w:r>
      <w:r w:rsidR="006A2D8D">
        <w:rPr>
          <w:rFonts w:ascii="宋体" w:hAnsi="宋体" w:cs="Arial" w:hint="eastAsia"/>
        </w:rPr>
        <w:t>4</w:t>
      </w:r>
      <w:r w:rsidR="00DD7A63">
        <w:rPr>
          <w:rFonts w:ascii="宋体" w:hAnsi="宋体" w:cs="Arial" w:hint="eastAsia"/>
        </w:rPr>
        <w:t>.1</w:t>
      </w:r>
      <w:r w:rsidR="00A52B18">
        <w:rPr>
          <w:rFonts w:ascii="宋体" w:hAnsi="宋体" w:cs="Arial" w:hint="eastAsia"/>
        </w:rPr>
        <w:t>7</w:t>
      </w:r>
      <w:r>
        <w:rPr>
          <w:rFonts w:ascii="宋体" w:hAnsi="宋体" w:cs="Arial" w:hint="eastAsia"/>
        </w:rPr>
        <w:t>.5投标方的钢结构必须与现有系统配套。</w:t>
      </w:r>
    </w:p>
    <w:p w:rsidR="00E1765D" w:rsidRDefault="006A2D8D" w:rsidP="00345BCB">
      <w:pPr>
        <w:ind w:firstLine="480"/>
        <w:rPr>
          <w:rFonts w:ascii="宋体" w:hAnsi="宋体" w:cs="Arial"/>
        </w:rPr>
      </w:pPr>
      <w:r>
        <w:rPr>
          <w:rFonts w:ascii="宋体" w:hAnsi="宋体" w:cs="Arial" w:hint="eastAsia"/>
        </w:rPr>
        <w:t>4.4</w:t>
      </w:r>
      <w:r w:rsidR="00DD7A63">
        <w:rPr>
          <w:rFonts w:ascii="宋体" w:hAnsi="宋体" w:cs="Arial" w:hint="eastAsia"/>
        </w:rPr>
        <w:t>.1</w:t>
      </w:r>
      <w:r w:rsidR="00A52B18">
        <w:rPr>
          <w:rFonts w:ascii="宋体" w:hAnsi="宋体" w:cs="Arial" w:hint="eastAsia"/>
        </w:rPr>
        <w:t>7</w:t>
      </w:r>
      <w:r w:rsidR="00E1765D">
        <w:rPr>
          <w:rFonts w:ascii="宋体" w:hAnsi="宋体" w:cs="Arial" w:hint="eastAsia"/>
        </w:rPr>
        <w:t>.6投标方负责原有设备如点火装置、火检系统、燃油系统的设备、管路、电缆的保护性拆除和恢复及调试，火检、油枪、点火枪套管全部更换，由投标方负责供货。</w:t>
      </w:r>
    </w:p>
    <w:p w:rsidR="00E1765D" w:rsidRDefault="006A2D8D" w:rsidP="00345BCB">
      <w:pPr>
        <w:ind w:firstLine="480"/>
        <w:rPr>
          <w:rFonts w:ascii="宋体" w:hAnsi="宋体" w:cs="Arial"/>
        </w:rPr>
      </w:pPr>
      <w:r>
        <w:rPr>
          <w:rFonts w:ascii="宋体" w:hAnsi="宋体" w:cs="Arial" w:hint="eastAsia"/>
        </w:rPr>
        <w:t>4.4</w:t>
      </w:r>
      <w:r w:rsidR="00DD7A63">
        <w:rPr>
          <w:rFonts w:ascii="宋体" w:hAnsi="宋体" w:cs="Arial" w:hint="eastAsia"/>
        </w:rPr>
        <w:t>.1</w:t>
      </w:r>
      <w:r w:rsidR="00A52B18">
        <w:rPr>
          <w:rFonts w:ascii="宋体" w:hAnsi="宋体" w:cs="Arial" w:hint="eastAsia"/>
        </w:rPr>
        <w:t>7</w:t>
      </w:r>
      <w:r w:rsidR="00E1765D">
        <w:rPr>
          <w:rFonts w:ascii="宋体" w:hAnsi="宋体" w:cs="Arial" w:hint="eastAsia"/>
        </w:rPr>
        <w:t>.7投标方负责改造控制系统的设计、安装、调试。若原仪表和控制系统因为施工而改变安装位置、电缆走向等，由投标方完成设备的保护性拆卸、安装、调试、并完成与其它有关系统的衔接工作。</w:t>
      </w:r>
    </w:p>
    <w:p w:rsidR="00E1765D" w:rsidRDefault="006A2D8D" w:rsidP="00345BCB">
      <w:pPr>
        <w:ind w:firstLine="480"/>
        <w:rPr>
          <w:rFonts w:ascii="宋体" w:hAnsi="宋体" w:cs="Arial"/>
        </w:rPr>
      </w:pPr>
      <w:r>
        <w:rPr>
          <w:rFonts w:ascii="宋体" w:hAnsi="宋体" w:cs="Arial" w:hint="eastAsia"/>
        </w:rPr>
        <w:t>4.4</w:t>
      </w:r>
      <w:r w:rsidR="00DD7A63">
        <w:rPr>
          <w:rFonts w:ascii="宋体" w:hAnsi="宋体" w:cs="Arial" w:hint="eastAsia"/>
        </w:rPr>
        <w:t>.1</w:t>
      </w:r>
      <w:r w:rsidR="00A52B18">
        <w:rPr>
          <w:rFonts w:ascii="宋体" w:hAnsi="宋体" w:cs="Arial" w:hint="eastAsia"/>
        </w:rPr>
        <w:t>7</w:t>
      </w:r>
      <w:r w:rsidR="00E1765D">
        <w:rPr>
          <w:rFonts w:ascii="宋体" w:hAnsi="宋体" w:cs="Arial" w:hint="eastAsia"/>
        </w:rPr>
        <w:t>.8投标方需提供系统改造需要的所有电缆，并进行设计、敷设及接线调试。控制的接口点在招标方程控柜的下端子。</w:t>
      </w:r>
    </w:p>
    <w:p w:rsidR="00E1765D" w:rsidRDefault="006A2D8D" w:rsidP="00345BCB">
      <w:pPr>
        <w:ind w:firstLine="480"/>
        <w:rPr>
          <w:rFonts w:ascii="宋体" w:hAnsi="宋体" w:cs="Arial"/>
        </w:rPr>
      </w:pPr>
      <w:r>
        <w:rPr>
          <w:rFonts w:ascii="宋体" w:hAnsi="宋体" w:cs="Arial" w:hint="eastAsia"/>
        </w:rPr>
        <w:t>4.4</w:t>
      </w:r>
      <w:r w:rsidR="00DD7A63">
        <w:rPr>
          <w:rFonts w:ascii="宋体" w:hAnsi="宋体" w:cs="Arial" w:hint="eastAsia"/>
        </w:rPr>
        <w:t>.1</w:t>
      </w:r>
      <w:r w:rsidR="00A52B18">
        <w:rPr>
          <w:rFonts w:ascii="宋体" w:hAnsi="宋体" w:cs="Arial" w:hint="eastAsia"/>
        </w:rPr>
        <w:t>7</w:t>
      </w:r>
      <w:r w:rsidR="00E1765D">
        <w:rPr>
          <w:rFonts w:ascii="宋体" w:hAnsi="宋体" w:cs="Arial" w:hint="eastAsia"/>
        </w:rPr>
        <w:t>.9</w:t>
      </w:r>
      <w:r w:rsidR="00E1765D">
        <w:rPr>
          <w:rFonts w:ascii="宋体" w:hAnsi="宋体" w:cs="Arial"/>
        </w:rPr>
        <w:t>要对本次改造所涉及到的热控设备包括原有设备的移位及新增补设备的安装调试工作整体负责，并对本次改造所涉及到的DCS系统新增测点、卡件设备等</w:t>
      </w:r>
      <w:r w:rsidR="00E1765D">
        <w:rPr>
          <w:rFonts w:ascii="宋体" w:hAnsi="宋体" w:cs="Arial" w:hint="eastAsia"/>
        </w:rPr>
        <w:t>由投标方提供</w:t>
      </w:r>
      <w:r w:rsidR="00E1765D">
        <w:rPr>
          <w:rFonts w:ascii="宋体" w:hAnsi="宋体" w:cs="Arial"/>
        </w:rPr>
        <w:t>，并负责满足设备运行要求完成最终现场设备调试。</w:t>
      </w:r>
    </w:p>
    <w:p w:rsidR="00E1765D" w:rsidRDefault="006A2D8D" w:rsidP="00345BCB">
      <w:pPr>
        <w:ind w:firstLine="480"/>
        <w:rPr>
          <w:rFonts w:ascii="宋体" w:hAnsi="宋体" w:cs="Arial"/>
        </w:rPr>
      </w:pPr>
      <w:r>
        <w:rPr>
          <w:rFonts w:ascii="宋体" w:hAnsi="宋体" w:cs="Arial" w:hint="eastAsia"/>
        </w:rPr>
        <w:t>4.4</w:t>
      </w:r>
      <w:r w:rsidR="00DD7A63">
        <w:rPr>
          <w:rFonts w:ascii="宋体" w:hAnsi="宋体" w:cs="Arial" w:hint="eastAsia"/>
        </w:rPr>
        <w:t>.1</w:t>
      </w:r>
      <w:r w:rsidR="00A52B18">
        <w:rPr>
          <w:rFonts w:ascii="宋体" w:hAnsi="宋体" w:cs="Arial" w:hint="eastAsia"/>
        </w:rPr>
        <w:t>7</w:t>
      </w:r>
      <w:r w:rsidR="00E1765D">
        <w:rPr>
          <w:rFonts w:ascii="宋体" w:hAnsi="宋体" w:cs="Arial" w:hint="eastAsia"/>
        </w:rPr>
        <w:t>.10</w:t>
      </w:r>
      <w:r w:rsidR="00E1765D">
        <w:rPr>
          <w:rFonts w:ascii="宋体" w:hAnsi="宋体" w:cs="Arial"/>
        </w:rPr>
        <w:t>改造时需根据实际情况，对影响项目整体改造质量及锅炉安全运行不能利用的设备，</w:t>
      </w:r>
      <w:r w:rsidR="00E1765D">
        <w:rPr>
          <w:rFonts w:ascii="宋体" w:hAnsi="宋体" w:cs="Arial" w:hint="eastAsia"/>
        </w:rPr>
        <w:t>投标方</w:t>
      </w:r>
      <w:r w:rsidR="00E1765D">
        <w:rPr>
          <w:rFonts w:ascii="宋体" w:hAnsi="宋体" w:cs="Arial"/>
        </w:rPr>
        <w:t>负责进行旧设备</w:t>
      </w:r>
      <w:r w:rsidR="00E1765D">
        <w:rPr>
          <w:rFonts w:ascii="宋体" w:hAnsi="宋体" w:cs="Arial" w:hint="eastAsia"/>
        </w:rPr>
        <w:t>保护性</w:t>
      </w:r>
      <w:r w:rsidR="00E1765D">
        <w:rPr>
          <w:rFonts w:ascii="宋体" w:hAnsi="宋体" w:cs="Arial"/>
        </w:rPr>
        <w:t>拆除，移交招标</w:t>
      </w:r>
      <w:r w:rsidR="00E1765D">
        <w:rPr>
          <w:rFonts w:ascii="宋体" w:hAnsi="宋体" w:cs="Arial" w:hint="eastAsia"/>
        </w:rPr>
        <w:t>方</w:t>
      </w:r>
      <w:r w:rsidR="00E1765D">
        <w:rPr>
          <w:rFonts w:ascii="宋体" w:hAnsi="宋体" w:cs="Arial"/>
        </w:rPr>
        <w:t>相关专业人员，并及时进行设备采购、更换。不能利用且需要更换的设备均由</w:t>
      </w:r>
      <w:r w:rsidR="00E1765D">
        <w:rPr>
          <w:rFonts w:ascii="宋体" w:hAnsi="宋体" w:cs="Arial" w:hint="eastAsia"/>
        </w:rPr>
        <w:t>投标方</w:t>
      </w:r>
      <w:r w:rsidR="00E1765D">
        <w:rPr>
          <w:rFonts w:ascii="宋体" w:hAnsi="宋体" w:cs="Arial"/>
        </w:rPr>
        <w:t>总体负责设计、采购及安装调试工作，其中设备选型需与招标人相关专业技术人员进行协商确认。</w:t>
      </w:r>
      <w:r w:rsidR="00E1765D">
        <w:rPr>
          <w:rFonts w:ascii="宋体" w:hAnsi="宋体" w:cs="Arial" w:hint="eastAsia"/>
        </w:rPr>
        <w:t>投标方</w:t>
      </w:r>
      <w:r w:rsidR="00E1765D">
        <w:rPr>
          <w:rFonts w:ascii="宋体" w:hAnsi="宋体" w:cs="Arial"/>
        </w:rPr>
        <w:t>要在不影响项目改造整体工期、施工质量、设备运行安全的前提下进行设备改造，对在施工过程中因</w:t>
      </w:r>
      <w:r w:rsidR="00E1765D">
        <w:rPr>
          <w:rFonts w:ascii="宋体" w:hAnsi="宋体" w:cs="Arial" w:hint="eastAsia"/>
        </w:rPr>
        <w:t>投标方</w:t>
      </w:r>
      <w:r w:rsidR="00E1765D">
        <w:rPr>
          <w:rFonts w:ascii="宋体" w:hAnsi="宋体" w:cs="Arial"/>
        </w:rPr>
        <w:t>造成的项目改造的工期拖延，设备运行异常、及不安全事件，由</w:t>
      </w:r>
      <w:r w:rsidR="00E1765D">
        <w:rPr>
          <w:rFonts w:ascii="宋体" w:hAnsi="宋体" w:cs="Arial" w:hint="eastAsia"/>
        </w:rPr>
        <w:t>投标方</w:t>
      </w:r>
      <w:r w:rsidR="00E1765D">
        <w:rPr>
          <w:rFonts w:ascii="宋体" w:hAnsi="宋体" w:cs="Arial"/>
        </w:rPr>
        <w:t>负全责。</w:t>
      </w:r>
    </w:p>
    <w:p w:rsidR="00D146C1" w:rsidRPr="00D146C1" w:rsidRDefault="006A2D8D" w:rsidP="0026023A">
      <w:pPr>
        <w:pStyle w:val="2"/>
        <w:keepNext w:val="0"/>
        <w:keepLines w:val="0"/>
      </w:pPr>
      <w:bookmarkStart w:id="21" w:name="_Toc532560511"/>
      <w:r>
        <w:rPr>
          <w:rFonts w:hint="eastAsia"/>
        </w:rPr>
        <w:t>4.5</w:t>
      </w:r>
      <w:r w:rsidR="00DD7A63">
        <w:rPr>
          <w:rFonts w:hint="eastAsia"/>
        </w:rPr>
        <w:t>利旧原则</w:t>
      </w:r>
      <w:bookmarkEnd w:id="21"/>
    </w:p>
    <w:p w:rsidR="00DD7A63" w:rsidRDefault="00DD7A63" w:rsidP="00345BCB">
      <w:pPr>
        <w:ind w:firstLine="480"/>
        <w:rPr>
          <w:rFonts w:ascii="宋体" w:hAnsi="宋体"/>
        </w:rPr>
      </w:pPr>
      <w:r>
        <w:rPr>
          <w:rFonts w:ascii="宋体" w:hAnsi="宋体" w:hint="eastAsia"/>
        </w:rPr>
        <w:lastRenderedPageBreak/>
        <w:t>改造时尽可能利用现有设备。如利用现有设备，应在总报价中加以扣除，并予以说明。可能可以利用的设备包括，但不限于以下：</w:t>
      </w:r>
    </w:p>
    <w:p w:rsidR="00DD7A63" w:rsidRDefault="006A2D8D" w:rsidP="00345BCB">
      <w:pPr>
        <w:ind w:firstLine="480"/>
        <w:rPr>
          <w:rFonts w:ascii="宋体" w:hAnsi="宋体"/>
        </w:rPr>
      </w:pPr>
      <w:r>
        <w:rPr>
          <w:rFonts w:ascii="宋体" w:hAnsi="宋体" w:hint="eastAsia"/>
        </w:rPr>
        <w:t>4.5</w:t>
      </w:r>
      <w:r w:rsidR="00DD7A63">
        <w:rPr>
          <w:rFonts w:ascii="宋体" w:hAnsi="宋体" w:hint="eastAsia"/>
        </w:rPr>
        <w:t>.1</w:t>
      </w:r>
      <w:r w:rsidR="00C07875">
        <w:rPr>
          <w:rFonts w:ascii="宋体" w:hAnsi="宋体" w:hint="eastAsia"/>
        </w:rPr>
        <w:t xml:space="preserve"> </w:t>
      </w:r>
      <w:r w:rsidR="00DD7A63">
        <w:rPr>
          <w:rFonts w:ascii="宋体" w:hAnsi="宋体" w:hint="eastAsia"/>
        </w:rPr>
        <w:t>4台微油点火器、就地图像火检设备。</w:t>
      </w:r>
    </w:p>
    <w:p w:rsidR="00DD7A63" w:rsidRDefault="006A2D8D" w:rsidP="00345BCB">
      <w:pPr>
        <w:ind w:firstLine="480"/>
        <w:rPr>
          <w:rFonts w:ascii="宋体" w:hAnsi="宋体"/>
        </w:rPr>
      </w:pPr>
      <w:r>
        <w:rPr>
          <w:rFonts w:ascii="宋体" w:hAnsi="宋体" w:hint="eastAsia"/>
        </w:rPr>
        <w:t>4.5</w:t>
      </w:r>
      <w:r w:rsidR="00DD7A63">
        <w:rPr>
          <w:rFonts w:ascii="宋体" w:hAnsi="宋体" w:hint="eastAsia"/>
        </w:rPr>
        <w:t>.2</w:t>
      </w:r>
      <w:r w:rsidR="00DD7A63">
        <w:rPr>
          <w:rFonts w:ascii="宋体" w:hAnsi="宋体" w:cs="Arial" w:hint="eastAsia"/>
        </w:rPr>
        <w:t>原有火检及油枪电缆、点火枪电缆。</w:t>
      </w:r>
    </w:p>
    <w:p w:rsidR="00DD7A63" w:rsidRDefault="006A2D8D" w:rsidP="00345BCB">
      <w:pPr>
        <w:ind w:firstLine="480"/>
        <w:rPr>
          <w:rFonts w:ascii="宋体" w:hAnsi="宋体"/>
        </w:rPr>
      </w:pPr>
      <w:r>
        <w:rPr>
          <w:rFonts w:ascii="宋体" w:hAnsi="宋体" w:hint="eastAsia"/>
        </w:rPr>
        <w:t>4.5</w:t>
      </w:r>
      <w:r w:rsidR="00DD7A63">
        <w:rPr>
          <w:rFonts w:ascii="宋体" w:hAnsi="宋体" w:hint="eastAsia"/>
        </w:rPr>
        <w:t>.3火检冷却风系统、火焰检测装置机柜，包括柜内设备。</w:t>
      </w:r>
    </w:p>
    <w:p w:rsidR="00DD7A63" w:rsidRDefault="006A2D8D" w:rsidP="00345BCB">
      <w:pPr>
        <w:ind w:firstLine="480"/>
        <w:rPr>
          <w:rFonts w:ascii="宋体" w:hAnsi="宋体"/>
        </w:rPr>
      </w:pPr>
      <w:r>
        <w:rPr>
          <w:rFonts w:ascii="宋体" w:hAnsi="宋体" w:hint="eastAsia"/>
        </w:rPr>
        <w:t>4.5</w:t>
      </w:r>
      <w:r w:rsidR="00DD7A63">
        <w:rPr>
          <w:rFonts w:ascii="宋体" w:hAnsi="宋体" w:hint="eastAsia"/>
        </w:rPr>
        <w:t>.4点火枪、油枪、高能点火器、推进装置、高能电火电缆、火检等（包括就地点火控制盒、接线盒、限位开关、位置反馈装置等）附属设备。</w:t>
      </w:r>
    </w:p>
    <w:p w:rsidR="00DD7A63" w:rsidRDefault="006A2D8D" w:rsidP="00345BCB">
      <w:pPr>
        <w:ind w:firstLine="480"/>
        <w:rPr>
          <w:rFonts w:ascii="宋体" w:hAnsi="宋体"/>
        </w:rPr>
      </w:pPr>
      <w:r>
        <w:rPr>
          <w:rFonts w:ascii="宋体" w:hAnsi="宋体" w:hint="eastAsia"/>
        </w:rPr>
        <w:t>4.5</w:t>
      </w:r>
      <w:r w:rsidR="00DD7A63">
        <w:rPr>
          <w:rFonts w:ascii="宋体" w:hAnsi="宋体" w:hint="eastAsia"/>
        </w:rPr>
        <w:t>.5挡板、执行机构、风量测量装置等。</w:t>
      </w:r>
    </w:p>
    <w:p w:rsidR="00D146C1" w:rsidRDefault="00D146C1" w:rsidP="00345BCB">
      <w:pPr>
        <w:ind w:firstLine="480"/>
        <w:rPr>
          <w:rFonts w:ascii="宋体" w:hAnsi="宋体"/>
        </w:rPr>
      </w:pPr>
      <w:r>
        <w:rPr>
          <w:rFonts w:ascii="宋体" w:hAnsi="宋体" w:hint="eastAsia"/>
        </w:rPr>
        <w:t>4.5.6对其他投标方认为可利旧的设备和材料需明确，列出清单，经招标方确认。</w:t>
      </w:r>
    </w:p>
    <w:p w:rsidR="00DD7A63" w:rsidRDefault="006A2D8D" w:rsidP="0026023A">
      <w:pPr>
        <w:pStyle w:val="2"/>
        <w:keepNext w:val="0"/>
        <w:keepLines w:val="0"/>
      </w:pPr>
      <w:bookmarkStart w:id="22" w:name="_Toc466560961"/>
      <w:bookmarkStart w:id="23" w:name="_Toc466561084"/>
      <w:bookmarkStart w:id="24" w:name="_Toc474306381"/>
      <w:bookmarkStart w:id="25" w:name="_Toc474306594"/>
      <w:bookmarkStart w:id="26" w:name="_Toc475106604"/>
      <w:bookmarkStart w:id="27" w:name="_Toc532560512"/>
      <w:r>
        <w:rPr>
          <w:rFonts w:hint="eastAsia"/>
        </w:rPr>
        <w:t>4.6</w:t>
      </w:r>
      <w:r w:rsidR="00DD7A63">
        <w:rPr>
          <w:rFonts w:hint="eastAsia"/>
        </w:rPr>
        <w:t>供货、安装</w:t>
      </w:r>
      <w:bookmarkEnd w:id="22"/>
      <w:bookmarkEnd w:id="23"/>
      <w:bookmarkEnd w:id="24"/>
      <w:bookmarkEnd w:id="25"/>
      <w:bookmarkEnd w:id="26"/>
      <w:bookmarkEnd w:id="27"/>
    </w:p>
    <w:p w:rsidR="00DD7A63" w:rsidRDefault="00DD7A63" w:rsidP="00442C33">
      <w:pPr>
        <w:ind w:firstLineChars="200" w:firstLine="480"/>
        <w:rPr>
          <w:rFonts w:ascii="宋体" w:hAnsi="宋体" w:cs="Arial"/>
        </w:rPr>
      </w:pPr>
      <w:r>
        <w:rPr>
          <w:rFonts w:ascii="宋体" w:hAnsi="宋体" w:cs="Arial" w:hint="eastAsia"/>
        </w:rPr>
        <w:t>供货范围包括所有</w:t>
      </w:r>
      <w:r w:rsidR="00D34B0F">
        <w:rPr>
          <w:rFonts w:ascii="宋体" w:hAnsi="宋体" w:cs="Arial" w:hint="eastAsia"/>
        </w:rPr>
        <w:t>低氮燃烧器改造和预留层催化剂</w:t>
      </w:r>
      <w:r w:rsidR="003A4C93">
        <w:rPr>
          <w:rFonts w:ascii="宋体" w:hAnsi="宋体" w:cs="Arial" w:hint="eastAsia"/>
        </w:rPr>
        <w:t>安装</w:t>
      </w:r>
      <w:r>
        <w:rPr>
          <w:rFonts w:ascii="宋体" w:hAnsi="宋体" w:cs="Arial" w:hint="eastAsia"/>
        </w:rPr>
        <w:t>工程设计，所有材料和设备的采购、包装、运输，以及安装、调试及运行技术指导和咨询、性能考核试验见证。这些设备和系统应包括需要的管道、挡板、电缆盘柜、电缆架、接线柜、阀门、附件、构件和其它材料等，以满足本技术</w:t>
      </w:r>
      <w:r w:rsidR="003A4C93">
        <w:rPr>
          <w:rFonts w:ascii="宋体" w:hAnsi="宋体" w:cs="Arial" w:hint="eastAsia"/>
        </w:rPr>
        <w:t>规格书</w:t>
      </w:r>
      <w:r>
        <w:rPr>
          <w:rFonts w:ascii="宋体" w:hAnsi="宋体" w:cs="Arial" w:hint="eastAsia"/>
        </w:rPr>
        <w:t>的需求。投标方需要提供下列服务，但不限于下列：</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.1燃烧器改造</w:t>
      </w:r>
      <w:r>
        <w:rPr>
          <w:rFonts w:ascii="宋体" w:hAnsi="宋体" w:cs="Arial" w:hint="eastAsia"/>
        </w:rPr>
        <w:t>和新增催化剂</w:t>
      </w:r>
      <w:r w:rsidR="00DD7A63">
        <w:rPr>
          <w:rFonts w:ascii="宋体" w:hAnsi="宋体" w:cs="Arial" w:hint="eastAsia"/>
        </w:rPr>
        <w:t>的设计。</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.2计算机模拟计算结果。</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.3燃烧器改造</w:t>
      </w:r>
      <w:r>
        <w:rPr>
          <w:rFonts w:ascii="宋体" w:hAnsi="宋体" w:cs="Arial" w:hint="eastAsia"/>
        </w:rPr>
        <w:t>和新装催化剂</w:t>
      </w:r>
      <w:r w:rsidR="00DD7A63">
        <w:rPr>
          <w:rFonts w:ascii="宋体" w:hAnsi="宋体" w:cs="Arial" w:hint="eastAsia"/>
        </w:rPr>
        <w:t>后的性能评估。</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.4低氮燃烧器（工厂组装，至现场可直接安装），包括风门挡板、执行器及其附件和连接的硬件，包括接线盒、限位开关、位置反馈等。</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.5燃烬风喷嘴及二次风箱、调风装置（工厂组装，至现场可直接安装），包括执行机构、风量测量和指示装置，温度压力测量、附件等。</w:t>
      </w:r>
    </w:p>
    <w:p w:rsidR="006A2D8D" w:rsidRDefault="006A2D8D" w:rsidP="00345BCB">
      <w:pPr>
        <w:ind w:firstLine="480"/>
        <w:rPr>
          <w:rFonts w:ascii="宋体" w:hAnsi="宋体" w:cs="Arial"/>
        </w:rPr>
      </w:pPr>
      <w:r>
        <w:rPr>
          <w:rFonts w:ascii="宋体" w:hAnsi="宋体" w:cs="Arial" w:hint="eastAsia"/>
        </w:rPr>
        <w:t>4.6.6新装催化剂的吹灰装置和温度压力测量等附件。</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w:t>
      </w:r>
      <w:r>
        <w:rPr>
          <w:rFonts w:ascii="宋体" w:hAnsi="宋体" w:cs="Arial" w:hint="eastAsia"/>
        </w:rPr>
        <w:t>7</w:t>
      </w:r>
      <w:r w:rsidR="00DD7A63">
        <w:rPr>
          <w:rFonts w:ascii="宋体" w:hAnsi="宋体" w:cs="Arial" w:hint="eastAsia"/>
        </w:rPr>
        <w:t>风箱、风箱端部和导流装置、钢结构等。</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w:t>
      </w:r>
      <w:r>
        <w:rPr>
          <w:rFonts w:ascii="宋体" w:hAnsi="宋体" w:cs="Arial" w:hint="eastAsia"/>
        </w:rPr>
        <w:t>8</w:t>
      </w:r>
      <w:r w:rsidR="00DD7A63">
        <w:rPr>
          <w:rFonts w:ascii="宋体" w:hAnsi="宋体" w:cs="Arial" w:hint="eastAsia"/>
        </w:rPr>
        <w:t>膜式水冷壁，吹灰器的水冷壁开孔部件。</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w:t>
      </w:r>
      <w:r>
        <w:rPr>
          <w:rFonts w:ascii="宋体" w:hAnsi="宋体" w:cs="Arial" w:hint="eastAsia"/>
        </w:rPr>
        <w:t>9</w:t>
      </w:r>
      <w:r w:rsidR="00DD7A63">
        <w:rPr>
          <w:rFonts w:ascii="宋体" w:hAnsi="宋体" w:cs="Arial"/>
        </w:rPr>
        <w:t>燃油、雾化蒸汽（空气）、冷却风、微油点火系统的一次风加热系统等阀门、挡板和电气控制部分；</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w:t>
      </w:r>
      <w:r>
        <w:rPr>
          <w:rFonts w:ascii="宋体" w:hAnsi="宋体" w:cs="Arial" w:hint="eastAsia"/>
        </w:rPr>
        <w:t>10</w:t>
      </w:r>
      <w:r w:rsidR="00DD7A63">
        <w:rPr>
          <w:rFonts w:ascii="宋体" w:hAnsi="宋体" w:cs="Arial"/>
        </w:rPr>
        <w:t>热控设备及仪表、测量装置（包括二次风、燃烬风风量测量装置），</w:t>
      </w:r>
      <w:r w:rsidR="00DD7A63">
        <w:rPr>
          <w:rFonts w:ascii="宋体" w:hAnsi="宋体" w:cs="Arial"/>
        </w:rPr>
        <w:lastRenderedPageBreak/>
        <w:t>锅炉煤、油火焰监测装置安装调试工作等。</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.11</w:t>
      </w:r>
      <w:r w:rsidR="00DD7A63">
        <w:rPr>
          <w:rFonts w:ascii="宋体" w:hAnsi="宋体" w:cs="Arial"/>
        </w:rPr>
        <w:t>现场保温设计；拆除和处置旧保温及其恢复新保温。</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.12投标方在改造过程中需要的其它材料。</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.13投标方负责拆除和处置所有保温，做到日清日洁。</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.14投标方自备能满足现场需要的防护设施和安全标示。</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.15投标方负责燃烧器改造</w:t>
      </w:r>
      <w:r w:rsidR="00D34B0F">
        <w:rPr>
          <w:rFonts w:ascii="宋体" w:hAnsi="宋体" w:hint="eastAsia"/>
        </w:rPr>
        <w:t>和预留层安装催化剂</w:t>
      </w:r>
      <w:r w:rsidR="00DD7A63">
        <w:rPr>
          <w:rFonts w:ascii="宋体" w:hAnsi="宋体" w:hint="eastAsia"/>
        </w:rPr>
        <w:t>所必需搭设的脚手架、炉内升降平台安装及操作。</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16投标方负责拆、装和保管改造过程中所有需要拆卸的热控设备（执行机构、火检、风压防堵装置、风速测量装置、压力表、压缩气源软管、气源管转接头、行程开关等），仪控部分设计分界点在DCS控制柜端子排处。</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.17投标方负责改造过程中新增加的执行机构，投标方负责供货、电缆敷设、气源管连接、接线、组态、调试等工作。</w:t>
      </w:r>
    </w:p>
    <w:p w:rsidR="00DD7A63" w:rsidRDefault="006A2D8D" w:rsidP="00345BCB">
      <w:pPr>
        <w:ind w:firstLine="480"/>
        <w:rPr>
          <w:rFonts w:ascii="宋体" w:hAnsi="宋体"/>
        </w:rPr>
      </w:pPr>
      <w:r>
        <w:rPr>
          <w:rFonts w:ascii="宋体" w:hAnsi="宋体" w:hint="eastAsia"/>
        </w:rPr>
        <w:t>4.6</w:t>
      </w:r>
      <w:r w:rsidR="00DD7A63">
        <w:rPr>
          <w:rFonts w:ascii="宋体" w:hAnsi="宋体" w:hint="eastAsia"/>
        </w:rPr>
        <w:t>.18投标方负责改造后由于部分设备的安装位置发生变化，对不利于检修的设备，投标方负责加装检修平台，费用由投标方承担。</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.19投标方</w:t>
      </w:r>
      <w:r w:rsidR="00DD7A63">
        <w:rPr>
          <w:rFonts w:ascii="宋体" w:hAnsi="宋体" w:cs="Arial"/>
        </w:rPr>
        <w:t>负责新设备的油漆</w:t>
      </w:r>
      <w:r w:rsidR="00DD7A63">
        <w:rPr>
          <w:rFonts w:ascii="宋体" w:hAnsi="宋体" w:cs="Arial" w:hint="eastAsia"/>
        </w:rPr>
        <w:t>。</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.20</w:t>
      </w:r>
      <w:r w:rsidR="00DD7A63">
        <w:rPr>
          <w:rFonts w:ascii="宋体" w:hAnsi="宋体" w:cs="Arial"/>
        </w:rPr>
        <w:t>现场安装、调试和试运行</w:t>
      </w:r>
      <w:r w:rsidR="00DD7A63">
        <w:rPr>
          <w:rFonts w:ascii="宋体" w:hAnsi="宋体" w:cs="Arial" w:hint="eastAsia"/>
        </w:rPr>
        <w:t>。</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.21</w:t>
      </w:r>
      <w:r w:rsidR="00DD7A63">
        <w:rPr>
          <w:rFonts w:ascii="宋体" w:hAnsi="宋体" w:cs="Arial"/>
        </w:rPr>
        <w:t>专用工具</w:t>
      </w:r>
      <w:r w:rsidR="00DD7A63">
        <w:rPr>
          <w:rFonts w:ascii="宋体" w:hAnsi="宋体" w:cs="Arial" w:hint="eastAsia"/>
        </w:rPr>
        <w:t>。</w:t>
      </w:r>
    </w:p>
    <w:p w:rsidR="00DD7A63" w:rsidRDefault="006A2D8D" w:rsidP="00345BCB">
      <w:pPr>
        <w:ind w:firstLine="480"/>
        <w:rPr>
          <w:rFonts w:ascii="宋体" w:hAnsi="宋体" w:cs="Arial"/>
        </w:rPr>
      </w:pPr>
      <w:r>
        <w:rPr>
          <w:rFonts w:ascii="宋体" w:hAnsi="宋体" w:cs="Arial" w:hint="eastAsia"/>
        </w:rPr>
        <w:t>4.6</w:t>
      </w:r>
      <w:r w:rsidR="00DD7A63">
        <w:rPr>
          <w:rFonts w:ascii="宋体" w:hAnsi="宋体" w:cs="Arial" w:hint="eastAsia"/>
        </w:rPr>
        <w:t>.22</w:t>
      </w:r>
      <w:r w:rsidR="00DD7A63">
        <w:rPr>
          <w:rFonts w:ascii="宋体" w:hAnsi="宋体" w:cs="Arial"/>
        </w:rPr>
        <w:t>运行和维护手册</w:t>
      </w:r>
      <w:r w:rsidR="00DD7A63">
        <w:rPr>
          <w:rFonts w:ascii="宋体" w:hAnsi="宋体" w:cs="Arial" w:hint="eastAsia"/>
        </w:rPr>
        <w:t>。</w:t>
      </w:r>
    </w:p>
    <w:p w:rsidR="00030709" w:rsidRPr="00276B6B" w:rsidRDefault="006A2D8D" w:rsidP="00276B6B">
      <w:pPr>
        <w:ind w:firstLine="480"/>
        <w:rPr>
          <w:rFonts w:ascii="宋体" w:hAnsi="宋体" w:cs="Arial"/>
        </w:rPr>
      </w:pPr>
      <w:r>
        <w:rPr>
          <w:rFonts w:ascii="宋体" w:hAnsi="宋体" w:cs="Arial" w:hint="eastAsia"/>
        </w:rPr>
        <w:t>4.6</w:t>
      </w:r>
      <w:r w:rsidR="00DD7A63">
        <w:rPr>
          <w:rFonts w:ascii="宋体" w:hAnsi="宋体" w:cs="Arial" w:hint="eastAsia"/>
        </w:rPr>
        <w:t>.23</w:t>
      </w:r>
      <w:r w:rsidR="00DD7A63">
        <w:rPr>
          <w:rFonts w:ascii="宋体" w:hAnsi="宋体" w:cs="Arial"/>
        </w:rPr>
        <w:t>技术培训。</w:t>
      </w:r>
      <w:bookmarkStart w:id="28" w:name="_Toc532560513"/>
    </w:p>
    <w:p w:rsidR="00DD7A63" w:rsidRDefault="006A2D8D" w:rsidP="0026023A">
      <w:pPr>
        <w:pStyle w:val="2"/>
        <w:keepNext w:val="0"/>
        <w:keepLines w:val="0"/>
      </w:pPr>
      <w:r>
        <w:rPr>
          <w:rFonts w:hint="eastAsia"/>
        </w:rPr>
        <w:t>4.7</w:t>
      </w:r>
      <w:r w:rsidR="00DD7A63">
        <w:rPr>
          <w:rFonts w:hint="eastAsia"/>
        </w:rPr>
        <w:t>性能试验</w:t>
      </w:r>
      <w:bookmarkEnd w:id="28"/>
    </w:p>
    <w:p w:rsidR="00DD7A63" w:rsidRDefault="00DD7A63" w:rsidP="00DD7A63">
      <w:pPr>
        <w:ind w:firstLineChars="200" w:firstLine="480"/>
      </w:pPr>
      <w:r>
        <w:rPr>
          <w:rFonts w:ascii="宋体" w:hAnsi="宋体" w:cs="Arial" w:hint="eastAsia"/>
        </w:rPr>
        <w:t>所有试验应在</w:t>
      </w:r>
      <w:r w:rsidR="002E4021">
        <w:rPr>
          <w:rFonts w:ascii="宋体" w:hAnsi="宋体" w:cs="Arial" w:hint="eastAsia"/>
        </w:rPr>
        <w:t>锅炉</w:t>
      </w:r>
      <w:r>
        <w:rPr>
          <w:rFonts w:ascii="宋体" w:hAnsi="宋体" w:cs="Arial" w:hint="eastAsia"/>
        </w:rPr>
        <w:t>正常运行前提下进行。</w:t>
      </w:r>
      <w:r w:rsidR="002E4021">
        <w:rPr>
          <w:rFonts w:ascii="宋体" w:hAnsi="宋体" w:cs="Arial" w:hint="eastAsia"/>
        </w:rPr>
        <w:t>锅炉</w:t>
      </w:r>
      <w:r>
        <w:rPr>
          <w:rFonts w:ascii="宋体" w:hAnsi="宋体" w:cs="Arial" w:hint="eastAsia"/>
        </w:rPr>
        <w:t>状态的认可，由招标方和投标方共同决定。实验分改造前摸底测试实验</w:t>
      </w:r>
      <w:r>
        <w:rPr>
          <w:rFonts w:hint="eastAsia"/>
        </w:rPr>
        <w:t>在大修改造前进行试验（以确定其保证基准值），</w:t>
      </w:r>
      <w:r>
        <w:rPr>
          <w:rFonts w:ascii="宋体" w:hAnsi="宋体" w:cs="Arial" w:hint="eastAsia"/>
        </w:rPr>
        <w:t>和改造后性能考核试验及燃煤的特性评价试验三部分，实验由双方认可的第三方进行，费用由投标方负责，计入总价。</w:t>
      </w:r>
    </w:p>
    <w:p w:rsidR="00DD7A63" w:rsidRDefault="006A2D8D" w:rsidP="00345BCB">
      <w:pPr>
        <w:ind w:firstLine="480"/>
        <w:rPr>
          <w:rFonts w:ascii="宋体" w:hAnsi="宋体"/>
        </w:rPr>
      </w:pPr>
      <w:r>
        <w:rPr>
          <w:rFonts w:ascii="宋体" w:hAnsi="宋体" w:cs="Arial" w:hint="eastAsia"/>
        </w:rPr>
        <w:t>4.7</w:t>
      </w:r>
      <w:r w:rsidR="00DD7A63">
        <w:rPr>
          <w:rFonts w:ascii="宋体" w:hAnsi="宋体" w:cs="Arial" w:hint="eastAsia"/>
        </w:rPr>
        <w:t>.1改造后的性能验收试验：改造后性能验收试验的目的是验证</w:t>
      </w:r>
      <w:r w:rsidR="002E4021">
        <w:rPr>
          <w:rFonts w:ascii="宋体" w:hAnsi="宋体" w:cs="Arial" w:hint="eastAsia"/>
        </w:rPr>
        <w:t>锅炉</w:t>
      </w:r>
      <w:r w:rsidR="00DD7A63">
        <w:rPr>
          <w:rFonts w:ascii="宋体" w:hAnsi="宋体" w:cs="Arial" w:hint="eastAsia"/>
        </w:rPr>
        <w:t>是否符合性能保证值</w:t>
      </w:r>
      <w:r w:rsidR="00D34B0F">
        <w:rPr>
          <w:rFonts w:ascii="宋体" w:hAnsi="宋体" w:cs="Arial" w:hint="eastAsia"/>
        </w:rPr>
        <w:t>及脱硝催化剂效率</w:t>
      </w:r>
      <w:r w:rsidR="00DD7A63">
        <w:rPr>
          <w:rFonts w:ascii="宋体" w:hAnsi="宋体" w:cs="Arial" w:hint="eastAsia"/>
        </w:rPr>
        <w:t>。</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.1.1在所有的安装结束后，投标方有30天的时间优化调整设备并移交给招标方；在此期间，投标方应该提供优化调整设备的仪器。在投标方调整好低氮系统后，招标方将确定系统是否运行良好，是否完全满足</w:t>
      </w:r>
      <w:r w:rsidR="00767024">
        <w:rPr>
          <w:rFonts w:ascii="宋体" w:hAnsi="宋体" w:cs="Arial" w:hint="eastAsia"/>
        </w:rPr>
        <w:t>技术规格书</w:t>
      </w:r>
      <w:r w:rsidR="00DD7A63">
        <w:rPr>
          <w:rFonts w:ascii="宋体" w:hAnsi="宋体" w:cs="Arial" w:hint="eastAsia"/>
        </w:rPr>
        <w:t>的要求，</w:t>
      </w:r>
      <w:r w:rsidR="00DD7A63">
        <w:rPr>
          <w:rFonts w:ascii="宋体" w:hAnsi="宋体" w:cs="Arial" w:hint="eastAsia"/>
        </w:rPr>
        <w:lastRenderedPageBreak/>
        <w:t>并确认其性能是否达到投标方的保证。初步性能验收试验必须由经双方认可的第三方测试机构完成。投标方应派出授权代表对试验进行见证，费用由投标方负责。如果招标方要求额外增加试验工况，其费用由投标方负责，并且在招标方的监控之下。</w:t>
      </w:r>
    </w:p>
    <w:p w:rsidR="00DD7A63" w:rsidRDefault="006A2D8D" w:rsidP="00345BCB">
      <w:pPr>
        <w:ind w:firstLine="480"/>
        <w:rPr>
          <w:rFonts w:ascii="宋体" w:hAnsi="宋体" w:cs="Arial"/>
        </w:rPr>
      </w:pPr>
      <w:r>
        <w:rPr>
          <w:rFonts w:ascii="宋体" w:hAnsi="宋体" w:hint="eastAsia"/>
        </w:rPr>
        <w:t>4.7</w:t>
      </w:r>
      <w:r w:rsidR="00DD7A63">
        <w:rPr>
          <w:rFonts w:ascii="宋体" w:hAnsi="宋体" w:hint="eastAsia"/>
        </w:rPr>
        <w:t>.1.2</w:t>
      </w:r>
      <w:r w:rsidR="00DD7A63">
        <w:rPr>
          <w:rFonts w:ascii="宋体" w:hAnsi="宋体"/>
        </w:rPr>
        <w:t>性能验收试验由投标方负责，招标方参加。</w:t>
      </w:r>
      <w:r w:rsidR="00DD7A63">
        <w:rPr>
          <w:rFonts w:ascii="宋体" w:hAnsi="宋体" w:hint="eastAsia"/>
        </w:rPr>
        <w:t>试验大纲由投标人提供，与招标人讨论后确定。</w:t>
      </w:r>
      <w:r w:rsidR="00DD7A63">
        <w:t>具体试验由双方认可的具相关有资质的</w:t>
      </w:r>
      <w:r w:rsidR="00DD7A63">
        <w:rPr>
          <w:rFonts w:hint="eastAsia"/>
        </w:rPr>
        <w:t>第三方</w:t>
      </w:r>
      <w:r w:rsidR="00DD7A63">
        <w:t>测试部门完成，产生费用由投标方负责。如试验在现场进行，投标方需提供配合，</w:t>
      </w:r>
      <w:r w:rsidR="00DD7A63">
        <w:rPr>
          <w:rFonts w:ascii="宋体" w:hAnsi="宋体" w:hint="eastAsia"/>
        </w:rPr>
        <w:t>性能验收试验所需的测点、一次元件和就地仪表的装备由投标人提供，参加方配合；投标人也提供试验所需的技术配合和人员配合。</w:t>
      </w:r>
    </w:p>
    <w:p w:rsidR="00DD7A63" w:rsidRDefault="006A2D8D" w:rsidP="00345BCB">
      <w:pPr>
        <w:tabs>
          <w:tab w:val="left" w:pos="312"/>
        </w:tabs>
        <w:ind w:firstLine="480"/>
        <w:rPr>
          <w:rFonts w:ascii="宋体" w:hAnsi="宋体" w:cs="宋体"/>
          <w:kern w:val="1"/>
        </w:rPr>
      </w:pPr>
      <w:r>
        <w:rPr>
          <w:rFonts w:ascii="宋体" w:hAnsi="宋体" w:cs="宋体" w:hint="eastAsia"/>
          <w:kern w:val="1"/>
        </w:rPr>
        <w:t>4.7</w:t>
      </w:r>
      <w:r w:rsidR="00DD7A63">
        <w:rPr>
          <w:rFonts w:ascii="宋体" w:hAnsi="宋体" w:cs="宋体" w:hint="eastAsia"/>
          <w:kern w:val="1"/>
        </w:rPr>
        <w:t>.1.3</w:t>
      </w:r>
      <w:r w:rsidR="00DD7A63">
        <w:rPr>
          <w:rFonts w:ascii="宋体" w:hAnsi="宋体" w:cs="宋体"/>
          <w:kern w:val="1"/>
        </w:rPr>
        <w:t>双方确认的改造前、后检测和验收试验结果将作为执行合同和标书中相关罚则的依据。</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1.4性能验收试验在低氮燃烧设备调整试验结束后三个月（此三个月不包括停机时间）内进行，具体试验时间由双方商定。所有的性能保证值必须同时满足，不允许调整设置以使单个性能保证值满足要求。性能验收试验通过，视作设备的验收接受。</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.1.5投标方应在性能试验确认改造未达到要求30天内，将完整的改造设计包括图纸，提供给招标方，改造时间由双方商定。</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.1.6如果投标方对燃烧系统重新进行改造或更换，则24个月的保证期将自新系统或新部件安装完成之日起重新计算。</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.1.7性能试验用煤的煤质指标以招标方提供的实际煤种依据。合同签订时，投标方应提供煤质的修正曲线，以便评价其它保证值（如CO、NOx）是否达到要求。</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.1.8试验分</w:t>
      </w:r>
      <w:r w:rsidR="00166659">
        <w:rPr>
          <w:rFonts w:ascii="宋体" w:hAnsi="宋体" w:cs="Arial" w:hint="eastAsia"/>
        </w:rPr>
        <w:t>2</w:t>
      </w:r>
      <w:r w:rsidR="00DD7A63">
        <w:rPr>
          <w:rFonts w:ascii="宋体" w:hAnsi="宋体" w:cs="Arial" w:hint="eastAsia"/>
        </w:rPr>
        <w:t>个负荷工况进行：</w:t>
      </w:r>
      <w:r w:rsidR="00166659">
        <w:rPr>
          <w:rFonts w:ascii="宋体" w:hAnsi="宋体" w:cs="Arial" w:hint="eastAsia"/>
        </w:rPr>
        <w:t>90</w:t>
      </w:r>
      <w:r w:rsidR="00DD7A63">
        <w:rPr>
          <w:rFonts w:ascii="宋体" w:hAnsi="宋体" w:cs="Arial" w:hint="eastAsia"/>
        </w:rPr>
        <w:t>％负荷和50％负荷。</w:t>
      </w:r>
    </w:p>
    <w:p w:rsidR="006303D1"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.1.9</w:t>
      </w:r>
      <w:r w:rsidR="00B81CC3">
        <w:rPr>
          <w:rFonts w:ascii="宋体" w:hAnsi="宋体" w:cs="Arial" w:hint="eastAsia"/>
        </w:rPr>
        <w:t>性能试验采用72+24模式。</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.1.10通过在省煤器出口设置网格测点采集NOx数据</w:t>
      </w:r>
      <w:r w:rsidR="007B3F12">
        <w:rPr>
          <w:rFonts w:ascii="宋体" w:hAnsi="宋体" w:cs="Arial" w:hint="eastAsia"/>
        </w:rPr>
        <w:t>、第一层催化剂后采集NOx数据</w:t>
      </w:r>
      <w:r w:rsidR="00DD7A63">
        <w:rPr>
          <w:rFonts w:ascii="宋体" w:hAnsi="宋体" w:cs="Arial" w:hint="eastAsia"/>
        </w:rPr>
        <w:t>，2小时期间自省煤器出口混和烟气的读数算术平均值将被当作验收试验的数据。省煤器出口的多点读数将被用于验证NOx的均匀性是否满足保证值的要求。</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.1.11 CO的测试和计算方法同NOx。</w:t>
      </w:r>
    </w:p>
    <w:p w:rsidR="00DD7A63" w:rsidRDefault="006A2D8D" w:rsidP="00345BCB">
      <w:pPr>
        <w:ind w:firstLine="480"/>
        <w:rPr>
          <w:rFonts w:ascii="宋体" w:hAnsi="宋体" w:cs="Arial"/>
        </w:rPr>
      </w:pPr>
      <w:r>
        <w:rPr>
          <w:rFonts w:ascii="宋体" w:hAnsi="宋体" w:cs="Arial" w:hint="eastAsia"/>
        </w:rPr>
        <w:lastRenderedPageBreak/>
        <w:t>4.7</w:t>
      </w:r>
      <w:r w:rsidR="00DD7A63">
        <w:rPr>
          <w:rFonts w:ascii="宋体" w:hAnsi="宋体" w:cs="Arial" w:hint="eastAsia"/>
        </w:rPr>
        <w:t>.1.12在</w:t>
      </w:r>
      <w:r w:rsidR="007B3F12">
        <w:rPr>
          <w:rFonts w:ascii="宋体" w:hAnsi="宋体" w:cs="Arial" w:hint="eastAsia"/>
        </w:rPr>
        <w:t>布袋</w:t>
      </w:r>
      <w:r w:rsidR="00DD7A63">
        <w:rPr>
          <w:rFonts w:ascii="宋体" w:hAnsi="宋体" w:cs="Arial" w:hint="eastAsia"/>
        </w:rPr>
        <w:t>除尘</w:t>
      </w:r>
      <w:r w:rsidR="007B3F12">
        <w:rPr>
          <w:rFonts w:ascii="宋体" w:hAnsi="宋体" w:cs="Arial" w:hint="eastAsia"/>
        </w:rPr>
        <w:t>器</w:t>
      </w:r>
      <w:r w:rsidR="00DD7A63">
        <w:rPr>
          <w:rFonts w:ascii="宋体" w:hAnsi="宋体" w:cs="Arial" w:hint="eastAsia"/>
        </w:rPr>
        <w:t>进口截面等速采集飞灰样，以得到其未燃烬碳值。</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.1.13</w:t>
      </w:r>
      <w:r w:rsidR="003A4C93">
        <w:rPr>
          <w:rFonts w:ascii="宋体" w:hAnsi="宋体" w:cs="Arial" w:hint="eastAsia"/>
        </w:rPr>
        <w:t>锅炉集控数据，用于验证主蒸汽流量</w:t>
      </w:r>
      <w:r w:rsidR="00DD7A63">
        <w:rPr>
          <w:rFonts w:ascii="宋体" w:hAnsi="宋体" w:cs="Arial" w:hint="eastAsia"/>
        </w:rPr>
        <w:t>、温度以及过热器、再热减温水流量、过热器壁温。</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.2测试方法</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.2.1锅炉热效率的测试方法按照ASME PTC4.1标准中“热损失法”进行。</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.2.2性能试验以干烟气方法为准。</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.2.3飞灰取样在电除尘进口截面采用等速取样法进行。</w:t>
      </w:r>
    </w:p>
    <w:p w:rsidR="00DD7A63" w:rsidRDefault="006A2D8D" w:rsidP="00345BCB">
      <w:pPr>
        <w:ind w:firstLine="480"/>
        <w:rPr>
          <w:rFonts w:ascii="宋体" w:hAnsi="宋体" w:cs="Arial"/>
        </w:rPr>
      </w:pPr>
      <w:r>
        <w:rPr>
          <w:rFonts w:ascii="宋体" w:hAnsi="宋体" w:cs="Arial" w:hint="eastAsia"/>
        </w:rPr>
        <w:t>4.7</w:t>
      </w:r>
      <w:r w:rsidR="00DD7A63">
        <w:rPr>
          <w:rFonts w:ascii="宋体" w:hAnsi="宋体" w:cs="Arial" w:hint="eastAsia"/>
        </w:rPr>
        <w:t>.2.4基准的结焦状况，根据观察和运行记录，基于结焦累积的模式和吹灰要求来评估。在投运新低氮设备后，将使用炉膛录像的方法来比对是否有明显的结焦增加。</w:t>
      </w:r>
    </w:p>
    <w:p w:rsidR="00DD7A63" w:rsidRDefault="007B3F12" w:rsidP="0026023A">
      <w:pPr>
        <w:pStyle w:val="2"/>
        <w:keepNext w:val="0"/>
        <w:keepLines w:val="0"/>
      </w:pPr>
      <w:bookmarkStart w:id="29" w:name="_Toc532560514"/>
      <w:r>
        <w:rPr>
          <w:rFonts w:hint="eastAsia"/>
        </w:rPr>
        <w:t>4.8</w:t>
      </w:r>
      <w:r w:rsidR="00DD7A63">
        <w:rPr>
          <w:rFonts w:hint="eastAsia"/>
        </w:rPr>
        <w:t>改造工期要求</w:t>
      </w:r>
      <w:bookmarkEnd w:id="29"/>
    </w:p>
    <w:p w:rsidR="00DD7A63" w:rsidRDefault="007B3F12" w:rsidP="00345BCB">
      <w:pPr>
        <w:tabs>
          <w:tab w:val="left" w:pos="0"/>
        </w:tabs>
        <w:ind w:firstLine="480"/>
        <w:rPr>
          <w:rFonts w:ascii="宋体" w:hAnsi="宋体" w:cs="Arial"/>
        </w:rPr>
      </w:pPr>
      <w:r>
        <w:rPr>
          <w:rFonts w:ascii="宋体" w:hAnsi="宋体" w:cs="Arial" w:hint="eastAsia"/>
        </w:rPr>
        <w:t>4.8</w:t>
      </w:r>
      <w:r w:rsidR="00DD7A63">
        <w:rPr>
          <w:rFonts w:ascii="宋体" w:hAnsi="宋体" w:cs="Arial" w:hint="eastAsia"/>
        </w:rPr>
        <w:t>.1投标方应根据招标方的检修时间来安排完成设计、所有设备和材料的采购、制造和运输、施工、调试、试运行进度计划。</w:t>
      </w:r>
    </w:p>
    <w:p w:rsidR="00DD7A63" w:rsidRPr="00CA6783" w:rsidRDefault="007B3F12" w:rsidP="00345BCB">
      <w:pPr>
        <w:tabs>
          <w:tab w:val="left" w:pos="0"/>
        </w:tabs>
        <w:ind w:firstLine="480"/>
        <w:rPr>
          <w:rFonts w:ascii="宋体" w:hAnsi="宋体" w:cs="Arial"/>
        </w:rPr>
      </w:pPr>
      <w:r w:rsidRPr="00CA6783">
        <w:rPr>
          <w:rFonts w:ascii="宋体" w:hAnsi="宋体" w:cs="Arial" w:hint="eastAsia"/>
        </w:rPr>
        <w:t>4.8</w:t>
      </w:r>
      <w:r w:rsidR="00DD7A63" w:rsidRPr="00CA6783">
        <w:rPr>
          <w:rFonts w:ascii="宋体" w:hAnsi="宋体" w:cs="Arial" w:hint="eastAsia"/>
        </w:rPr>
        <w:t>.2锅炉低氮燃烧器改造项目</w:t>
      </w:r>
      <w:r w:rsidR="006A2D8D" w:rsidRPr="00CA6783">
        <w:rPr>
          <w:rFonts w:ascii="宋体" w:hAnsi="宋体" w:cs="Arial" w:hint="eastAsia"/>
        </w:rPr>
        <w:t>和新装催化剂项目</w:t>
      </w:r>
      <w:r w:rsidR="00DD7A63" w:rsidRPr="00CA6783">
        <w:rPr>
          <w:rFonts w:ascii="宋体" w:hAnsi="宋体" w:cs="Arial" w:hint="eastAsia"/>
        </w:rPr>
        <w:t>计划于201</w:t>
      </w:r>
      <w:r w:rsidRPr="00CA6783">
        <w:rPr>
          <w:rFonts w:ascii="宋体" w:hAnsi="宋体" w:cs="Arial" w:hint="eastAsia"/>
        </w:rPr>
        <w:t>8</w:t>
      </w:r>
      <w:r w:rsidR="00DD7A63" w:rsidRPr="00CA6783">
        <w:rPr>
          <w:rFonts w:ascii="宋体" w:hAnsi="宋体" w:cs="Arial" w:hint="eastAsia"/>
        </w:rPr>
        <w:t>年</w:t>
      </w:r>
      <w:r w:rsidRPr="00CA6783">
        <w:rPr>
          <w:rFonts w:ascii="宋体" w:hAnsi="宋体" w:cs="Arial" w:hint="eastAsia"/>
        </w:rPr>
        <w:t>3</w:t>
      </w:r>
      <w:r w:rsidR="00DD7A63" w:rsidRPr="00CA6783">
        <w:rPr>
          <w:rFonts w:ascii="宋体" w:hAnsi="宋体" w:cs="Arial" w:hint="eastAsia"/>
        </w:rPr>
        <w:t>月至</w:t>
      </w:r>
      <w:r w:rsidR="006A2D8D" w:rsidRPr="00CA6783">
        <w:rPr>
          <w:rFonts w:ascii="宋体" w:hAnsi="宋体" w:cs="Arial" w:hint="eastAsia"/>
        </w:rPr>
        <w:t>6</w:t>
      </w:r>
      <w:r w:rsidR="00DD7A63" w:rsidRPr="00CA6783">
        <w:rPr>
          <w:rFonts w:ascii="宋体" w:hAnsi="宋体" w:cs="Arial" w:hint="eastAsia"/>
        </w:rPr>
        <w:t>月实施，</w:t>
      </w:r>
      <w:r w:rsidR="001633E2" w:rsidRPr="00CA6783">
        <w:rPr>
          <w:rFonts w:ascii="宋体" w:hAnsi="宋体" w:cs="Arial" w:hint="eastAsia"/>
        </w:rPr>
        <w:t>完成至少两台锅炉的改造任务，另一台锅炉随后进行，</w:t>
      </w:r>
      <w:r w:rsidR="00DD7A63" w:rsidRPr="00CA6783">
        <w:rPr>
          <w:rFonts w:ascii="宋体" w:hAnsi="宋体" w:cs="Arial" w:hint="eastAsia"/>
        </w:rPr>
        <w:t>具体时间以招标方通知为准。</w:t>
      </w:r>
    </w:p>
    <w:p w:rsidR="00DD7A63" w:rsidRDefault="007B3F12" w:rsidP="00345BCB">
      <w:pPr>
        <w:tabs>
          <w:tab w:val="left" w:pos="0"/>
        </w:tabs>
        <w:ind w:firstLine="480"/>
        <w:rPr>
          <w:rFonts w:ascii="宋体" w:hAnsi="宋体" w:cs="Arial"/>
        </w:rPr>
      </w:pPr>
      <w:r>
        <w:rPr>
          <w:rFonts w:ascii="宋体" w:hAnsi="宋体" w:cs="Arial" w:hint="eastAsia"/>
        </w:rPr>
        <w:t>4.8</w:t>
      </w:r>
      <w:r w:rsidR="00DD7A63">
        <w:rPr>
          <w:rFonts w:ascii="宋体" w:hAnsi="宋体" w:cs="Arial" w:hint="eastAsia"/>
        </w:rPr>
        <w:t xml:space="preserve">.3 </w:t>
      </w:r>
      <w:r>
        <w:rPr>
          <w:rFonts w:ascii="宋体" w:hAnsi="宋体" w:cs="Arial" w:hint="eastAsia"/>
        </w:rPr>
        <w:t>单台锅</w:t>
      </w:r>
      <w:r w:rsidR="00DD7A63">
        <w:rPr>
          <w:rFonts w:ascii="宋体" w:hAnsi="宋体" w:cs="Arial" w:hint="eastAsia"/>
        </w:rPr>
        <w:t>炉现场安装调试总工期为</w:t>
      </w:r>
      <w:r w:rsidR="00C07875">
        <w:rPr>
          <w:rFonts w:ascii="宋体" w:hAnsi="宋体" w:cs="Arial" w:hint="eastAsia"/>
        </w:rPr>
        <w:t>30</w:t>
      </w:r>
      <w:r w:rsidR="00DD7A63">
        <w:rPr>
          <w:rFonts w:ascii="宋体" w:hAnsi="宋体" w:cs="Arial" w:hint="eastAsia"/>
        </w:rPr>
        <w:t>天，投标方对低氮燃烧器改造的设计、</w:t>
      </w:r>
      <w:r>
        <w:rPr>
          <w:rFonts w:ascii="宋体" w:hAnsi="宋体" w:cs="Arial" w:hint="eastAsia"/>
        </w:rPr>
        <w:t>催化剂采购、吹灰器采购、</w:t>
      </w:r>
      <w:r w:rsidR="00DD7A63">
        <w:rPr>
          <w:rFonts w:ascii="宋体" w:hAnsi="宋体" w:cs="Arial" w:hint="eastAsia"/>
        </w:rPr>
        <w:t>制造、运输等，其它准备工作在进行现场施工前必须提前完成，以确保工程按期完成，不影响招标方</w:t>
      </w:r>
      <w:r w:rsidR="002E4021">
        <w:rPr>
          <w:rFonts w:ascii="宋体" w:hAnsi="宋体" w:cs="Arial" w:hint="eastAsia"/>
        </w:rPr>
        <w:t>锅炉</w:t>
      </w:r>
      <w:r w:rsidR="00DD7A63">
        <w:rPr>
          <w:rFonts w:ascii="宋体" w:hAnsi="宋体" w:cs="Arial" w:hint="eastAsia"/>
        </w:rPr>
        <w:t>按期进行启动。</w:t>
      </w:r>
    </w:p>
    <w:p w:rsidR="00DD7A63" w:rsidRDefault="007B3F12" w:rsidP="00345BCB">
      <w:pPr>
        <w:tabs>
          <w:tab w:val="left" w:pos="0"/>
        </w:tabs>
        <w:ind w:firstLine="480"/>
        <w:rPr>
          <w:rFonts w:ascii="宋体" w:hAnsi="宋体" w:cs="Arial"/>
        </w:rPr>
      </w:pPr>
      <w:r>
        <w:rPr>
          <w:rFonts w:ascii="宋体" w:hAnsi="宋体" w:cs="Arial" w:hint="eastAsia"/>
        </w:rPr>
        <w:t>4.8</w:t>
      </w:r>
      <w:r w:rsidR="00DD7A63">
        <w:rPr>
          <w:rFonts w:ascii="宋体" w:hAnsi="宋体" w:cs="Arial" w:hint="eastAsia"/>
        </w:rPr>
        <w:t>.4招标方</w:t>
      </w:r>
      <w:r>
        <w:rPr>
          <w:rFonts w:ascii="宋体" w:hAnsi="宋体" w:cs="Arial" w:hint="eastAsia"/>
        </w:rPr>
        <w:t>具有</w:t>
      </w:r>
      <w:r w:rsidR="00DD7A63">
        <w:rPr>
          <w:rFonts w:ascii="宋体" w:hAnsi="宋体" w:cs="Arial" w:hint="eastAsia"/>
        </w:rPr>
        <w:t>因满足</w:t>
      </w:r>
      <w:r>
        <w:rPr>
          <w:rFonts w:ascii="宋体" w:hAnsi="宋体" w:cs="Arial" w:hint="eastAsia"/>
        </w:rPr>
        <w:t>锅炉</w:t>
      </w:r>
      <w:r w:rsidR="00DD7A63">
        <w:rPr>
          <w:rFonts w:ascii="宋体" w:hAnsi="宋体" w:cs="Arial" w:hint="eastAsia"/>
        </w:rPr>
        <w:t>运行和维护检修的要求，而改变工程进度的权利。</w:t>
      </w:r>
    </w:p>
    <w:p w:rsidR="00DD7A63" w:rsidRDefault="007B3F12" w:rsidP="00345BCB">
      <w:pPr>
        <w:tabs>
          <w:tab w:val="left" w:pos="0"/>
        </w:tabs>
        <w:ind w:firstLine="480"/>
        <w:rPr>
          <w:rFonts w:ascii="宋体" w:hAnsi="宋体" w:cs="Arial"/>
        </w:rPr>
      </w:pPr>
      <w:r>
        <w:rPr>
          <w:rFonts w:ascii="宋体" w:hAnsi="宋体" w:cs="Arial" w:hint="eastAsia"/>
        </w:rPr>
        <w:t>4.8</w:t>
      </w:r>
      <w:r w:rsidR="00DD7A63">
        <w:rPr>
          <w:rFonts w:ascii="宋体" w:hAnsi="宋体" w:cs="Arial" w:hint="eastAsia"/>
        </w:rPr>
        <w:t>.5投标方提供详细的施工网络进度图以及工期控制措施，以满足招标方自</w:t>
      </w:r>
      <w:r w:rsidR="002E4021">
        <w:rPr>
          <w:rFonts w:ascii="宋体" w:hAnsi="宋体" w:cs="Arial" w:hint="eastAsia"/>
        </w:rPr>
        <w:t>锅炉</w:t>
      </w:r>
      <w:r w:rsidR="00DD7A63">
        <w:rPr>
          <w:rFonts w:ascii="宋体" w:hAnsi="宋体" w:cs="Arial" w:hint="eastAsia"/>
        </w:rPr>
        <w:t>停运开始到</w:t>
      </w:r>
      <w:r w:rsidR="002E4021">
        <w:rPr>
          <w:rFonts w:ascii="宋体" w:hAnsi="宋体" w:cs="Arial" w:hint="eastAsia"/>
        </w:rPr>
        <w:t>锅炉</w:t>
      </w:r>
      <w:r w:rsidR="00DD7A63">
        <w:rPr>
          <w:rFonts w:ascii="宋体" w:hAnsi="宋体" w:cs="Arial" w:hint="eastAsia"/>
        </w:rPr>
        <w:t>投运结束，不影响整个</w:t>
      </w:r>
      <w:r w:rsidR="002E4021">
        <w:rPr>
          <w:rFonts w:ascii="宋体" w:hAnsi="宋体" w:cs="Arial" w:hint="eastAsia"/>
        </w:rPr>
        <w:t>锅炉</w:t>
      </w:r>
      <w:r w:rsidR="00DD7A63">
        <w:rPr>
          <w:rFonts w:ascii="宋体" w:hAnsi="宋体" w:cs="Arial" w:hint="eastAsia"/>
        </w:rPr>
        <w:t>检修工期，不允许发生因投标方工作未完成而影响招标方</w:t>
      </w:r>
      <w:r w:rsidR="002E4021">
        <w:rPr>
          <w:rFonts w:ascii="宋体" w:hAnsi="宋体" w:cs="Arial" w:hint="eastAsia"/>
        </w:rPr>
        <w:t>锅炉</w:t>
      </w:r>
      <w:r w:rsidR="00DD7A63">
        <w:rPr>
          <w:rFonts w:ascii="宋体" w:hAnsi="宋体" w:cs="Arial" w:hint="eastAsia"/>
        </w:rPr>
        <w:t>启动。</w:t>
      </w:r>
    </w:p>
    <w:p w:rsidR="00DD7A63" w:rsidRDefault="007B3F12" w:rsidP="00345BCB">
      <w:pPr>
        <w:tabs>
          <w:tab w:val="left" w:pos="284"/>
        </w:tabs>
        <w:ind w:firstLine="480"/>
        <w:rPr>
          <w:rFonts w:ascii="宋体" w:hAnsi="宋体" w:cs="Arial"/>
        </w:rPr>
      </w:pPr>
      <w:r>
        <w:rPr>
          <w:rFonts w:ascii="宋体" w:hAnsi="宋体" w:cs="Arial" w:hint="eastAsia"/>
        </w:rPr>
        <w:t>4.8</w:t>
      </w:r>
      <w:r w:rsidR="00DD7A63">
        <w:rPr>
          <w:rFonts w:ascii="宋体" w:hAnsi="宋体" w:cs="Arial" w:hint="eastAsia"/>
        </w:rPr>
        <w:t>.6投标方应合理安排运输设备和材料的时间，使之尽可能接近安装进度的要求，以缩短工地储存时间。</w:t>
      </w:r>
    </w:p>
    <w:p w:rsidR="00DD7A63" w:rsidRDefault="007B3F12" w:rsidP="00345BCB">
      <w:pPr>
        <w:tabs>
          <w:tab w:val="left" w:pos="284"/>
        </w:tabs>
        <w:ind w:firstLine="480"/>
        <w:rPr>
          <w:rFonts w:ascii="宋体" w:hAnsi="宋体" w:cs="Arial"/>
        </w:rPr>
      </w:pPr>
      <w:r>
        <w:rPr>
          <w:rFonts w:ascii="宋体" w:hAnsi="宋体" w:cs="Arial" w:hint="eastAsia"/>
        </w:rPr>
        <w:t>4.8</w:t>
      </w:r>
      <w:r w:rsidR="00DD7A63">
        <w:rPr>
          <w:rFonts w:ascii="宋体" w:hAnsi="宋体" w:cs="Arial" w:hint="eastAsia"/>
        </w:rPr>
        <w:t>.7投标方应在投标书中提供项目设计、制造、运输、安装、调试、试运行等工作的进度表，并根据进度安排提供相应的资料清单。</w:t>
      </w:r>
    </w:p>
    <w:p w:rsidR="00DD7A63" w:rsidRDefault="007B3F12" w:rsidP="0026023A">
      <w:pPr>
        <w:pStyle w:val="2"/>
        <w:keepNext w:val="0"/>
        <w:keepLines w:val="0"/>
      </w:pPr>
      <w:bookmarkStart w:id="30" w:name="_Toc466560962"/>
      <w:bookmarkStart w:id="31" w:name="_Toc466561085"/>
      <w:bookmarkStart w:id="32" w:name="_Toc474306382"/>
      <w:bookmarkStart w:id="33" w:name="_Toc474306595"/>
      <w:bookmarkStart w:id="34" w:name="_Toc475106605"/>
      <w:bookmarkStart w:id="35" w:name="_Toc532560515"/>
      <w:r>
        <w:rPr>
          <w:rFonts w:hint="eastAsia"/>
        </w:rPr>
        <w:t>4.9</w:t>
      </w:r>
      <w:r w:rsidR="00DD7A63">
        <w:t>设备要求</w:t>
      </w:r>
      <w:bookmarkEnd w:id="30"/>
      <w:bookmarkEnd w:id="31"/>
      <w:bookmarkEnd w:id="32"/>
      <w:bookmarkEnd w:id="33"/>
      <w:bookmarkEnd w:id="34"/>
      <w:bookmarkEnd w:id="35"/>
    </w:p>
    <w:p w:rsidR="00DD7A63" w:rsidRDefault="007B3F12" w:rsidP="00345BCB">
      <w:pPr>
        <w:ind w:firstLine="480"/>
        <w:rPr>
          <w:rFonts w:ascii="宋体" w:hAnsi="宋体" w:cs="Arial"/>
        </w:rPr>
      </w:pPr>
      <w:r>
        <w:rPr>
          <w:rFonts w:ascii="宋体" w:hAnsi="宋体" w:cs="Arial" w:hint="eastAsia"/>
        </w:rPr>
        <w:lastRenderedPageBreak/>
        <w:t>4.9</w:t>
      </w:r>
      <w:r w:rsidR="00DD7A63">
        <w:rPr>
          <w:rFonts w:ascii="宋体" w:hAnsi="宋体" w:cs="Arial" w:hint="eastAsia"/>
        </w:rPr>
        <w:t>.1 低氮燃烧器</w:t>
      </w:r>
    </w:p>
    <w:p w:rsidR="00DD7A63" w:rsidRDefault="007B3F12" w:rsidP="00345BCB">
      <w:pPr>
        <w:ind w:firstLine="480"/>
        <w:rPr>
          <w:rFonts w:ascii="宋体" w:hAnsi="宋体" w:cs="Arial"/>
        </w:rPr>
      </w:pPr>
      <w:r>
        <w:rPr>
          <w:rFonts w:ascii="宋体" w:hAnsi="宋体" w:cs="Arial" w:hint="eastAsia"/>
        </w:rPr>
        <w:t>4.9</w:t>
      </w:r>
      <w:r w:rsidR="00DD7A63">
        <w:rPr>
          <w:rFonts w:ascii="宋体" w:hAnsi="宋体" w:cs="Arial" w:hint="eastAsia"/>
        </w:rPr>
        <w:t>.1.1除了新的燃烧器外，基本供货范围包括合理布置燃烬风，用以达到分</w:t>
      </w:r>
      <w:r w:rsidR="00F3605F">
        <w:rPr>
          <w:rFonts w:ascii="宋体" w:hAnsi="宋体" w:cs="Arial" w:hint="eastAsia"/>
        </w:rPr>
        <w:t>级</w:t>
      </w:r>
      <w:r w:rsidR="00DD7A63">
        <w:rPr>
          <w:rFonts w:ascii="宋体" w:hAnsi="宋体" w:cs="Arial" w:hint="eastAsia"/>
        </w:rPr>
        <w:t>燃烧的效果。燃烬风应被布置在上层燃烧器的上层，在最有利于控制NOx的位置上，且低于炉膛折焰角处。在BMCR的燃煤工况下，为满足NOx排放的要求需要的大流量的燃烬风，不应造成炉膛和屏过的结焦。</w:t>
      </w:r>
    </w:p>
    <w:p w:rsidR="00DD7A63" w:rsidRDefault="007B3F12" w:rsidP="00345BCB">
      <w:pPr>
        <w:ind w:firstLine="480"/>
        <w:rPr>
          <w:rFonts w:ascii="宋体" w:hAnsi="宋体" w:cs="Arial"/>
        </w:rPr>
      </w:pPr>
      <w:r>
        <w:rPr>
          <w:rFonts w:ascii="宋体" w:hAnsi="宋体" w:cs="Arial" w:hint="eastAsia"/>
        </w:rPr>
        <w:t>4.9</w:t>
      </w:r>
      <w:r w:rsidR="00DD7A63">
        <w:rPr>
          <w:rFonts w:ascii="宋体" w:hAnsi="宋体" w:cs="Arial" w:hint="eastAsia"/>
        </w:rPr>
        <w:t>.1.2新改造后的设备不应造成以下危害：火焰的冲墙贴壁，过热器结渣，CO排放或者飞灰未燃烬碳增加超过性能保证值，过热器管壁温度超过设计值的3%(负偏差)，需要增加吹灰次数，过热器的减温水量超过喷水容量，并且形成还原性气氛对炉内管壁造成腐蚀和传热恶化等。</w:t>
      </w:r>
    </w:p>
    <w:p w:rsidR="00DD7A63" w:rsidRDefault="007B3F12" w:rsidP="00345BCB">
      <w:pPr>
        <w:ind w:firstLine="480"/>
        <w:rPr>
          <w:rFonts w:ascii="宋体" w:hAnsi="宋体" w:cs="Arial"/>
        </w:rPr>
      </w:pPr>
      <w:r>
        <w:rPr>
          <w:rFonts w:ascii="宋体" w:hAnsi="宋体" w:cs="Arial" w:hint="eastAsia"/>
        </w:rPr>
        <w:t>4.9</w:t>
      </w:r>
      <w:r w:rsidR="00DD7A63">
        <w:rPr>
          <w:rFonts w:ascii="宋体" w:hAnsi="宋体" w:cs="Arial" w:hint="eastAsia"/>
        </w:rPr>
        <w:t>.1.3燃烧器在任何负荷，乃至最大热输入状态下，还原性气氛和其它有害的环境均不应增加水冷壁管、过热器管的腐蚀。投标方应通过建模验证锅炉内任何区域不存在引起增加锅炉腐蚀的有害气氛。投标方也应在验收试验时通过现场测试，验证锅炉内任何区域均不存在引起增加锅炉腐蚀的有害气氛。</w:t>
      </w:r>
    </w:p>
    <w:p w:rsidR="00B3046E" w:rsidRPr="006729A8" w:rsidRDefault="007B3F12" w:rsidP="006729A8">
      <w:pPr>
        <w:ind w:firstLine="480"/>
        <w:rPr>
          <w:rFonts w:ascii="宋体" w:hAnsi="宋体" w:cs="Arial"/>
        </w:rPr>
      </w:pPr>
      <w:r>
        <w:rPr>
          <w:rFonts w:ascii="宋体" w:hAnsi="宋体" w:cs="Arial" w:hint="eastAsia"/>
        </w:rPr>
        <w:t>4.9</w:t>
      </w:r>
      <w:r w:rsidR="00DD7A63">
        <w:rPr>
          <w:rFonts w:ascii="宋体" w:hAnsi="宋体" w:cs="Arial" w:hint="eastAsia"/>
        </w:rPr>
        <w:t>.1.4燃烧器喷嘴保证：低氮燃烧器喷嘴（包括一次风喷嘴和二次风喷嘴），投标方应为其在性能试验后24个月内无设备缺陷、工艺缺陷，无</w:t>
      </w:r>
      <w:r w:rsidR="00C07875">
        <w:rPr>
          <w:rFonts w:ascii="宋体" w:hAnsi="宋体" w:cs="Arial" w:hint="eastAsia"/>
        </w:rPr>
        <w:t>设备</w:t>
      </w:r>
      <w:r w:rsidR="00DD7A63">
        <w:rPr>
          <w:rFonts w:ascii="宋体" w:hAnsi="宋体" w:cs="Arial" w:hint="eastAsia"/>
        </w:rPr>
        <w:t>磨损和降级等提供保证。如在招标方人员和投标方人员的共同见证下，认为喷嘴部件因过度磨损而需要更换时，应更换。更换投标方的部件后，应重新提供24个月的保证期。</w:t>
      </w:r>
      <w:bookmarkStart w:id="36" w:name="_Toc532560516"/>
    </w:p>
    <w:p w:rsidR="00DD7A63" w:rsidRDefault="007B3F12" w:rsidP="0026023A">
      <w:pPr>
        <w:pStyle w:val="2"/>
        <w:keepNext w:val="0"/>
        <w:keepLines w:val="0"/>
      </w:pPr>
      <w:r>
        <w:rPr>
          <w:rFonts w:hint="eastAsia"/>
        </w:rPr>
        <w:t>4.10</w:t>
      </w:r>
      <w:r w:rsidR="00DD7A63">
        <w:rPr>
          <w:rFonts w:hint="eastAsia"/>
        </w:rPr>
        <w:t>机械要求</w:t>
      </w:r>
      <w:bookmarkEnd w:id="36"/>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.1 概述</w:t>
      </w:r>
    </w:p>
    <w:p w:rsidR="00DD7A63" w:rsidRDefault="00DD7A63" w:rsidP="00345BCB">
      <w:pPr>
        <w:ind w:firstLine="480"/>
        <w:rPr>
          <w:rFonts w:ascii="宋体" w:hAnsi="宋体" w:cs="Arial"/>
        </w:rPr>
      </w:pPr>
      <w:r>
        <w:rPr>
          <w:rFonts w:ascii="宋体" w:hAnsi="宋体" w:cs="Arial" w:hint="eastAsia"/>
        </w:rPr>
        <w:t>1）投标方提供的材料必须是新的，无任何材质和工艺上的缺陷，并且其质量和型号与</w:t>
      </w:r>
      <w:r w:rsidR="002E4021">
        <w:rPr>
          <w:rFonts w:ascii="宋体" w:hAnsi="宋体" w:cs="Arial" w:hint="eastAsia"/>
        </w:rPr>
        <w:t>锅炉</w:t>
      </w:r>
      <w:r>
        <w:rPr>
          <w:rFonts w:ascii="宋体" w:hAnsi="宋体" w:cs="Arial" w:hint="eastAsia"/>
        </w:rPr>
        <w:t>相配套。</w:t>
      </w:r>
    </w:p>
    <w:p w:rsidR="00DD7A63" w:rsidRDefault="00DD7A63" w:rsidP="00345BCB">
      <w:pPr>
        <w:ind w:firstLine="480"/>
        <w:rPr>
          <w:rFonts w:ascii="宋体" w:hAnsi="宋体" w:cs="Arial"/>
        </w:rPr>
      </w:pPr>
      <w:r>
        <w:rPr>
          <w:rFonts w:ascii="宋体" w:hAnsi="宋体" w:cs="Arial" w:hint="eastAsia"/>
        </w:rPr>
        <w:t>2）在设计时应考虑设备和临近结构或临近设备之间的不均匀热膨胀，如风箱与结构、风箱与锅炉之间的不同膨胀量。</w:t>
      </w:r>
    </w:p>
    <w:p w:rsidR="00DD7A63" w:rsidRDefault="00DD7A63" w:rsidP="00345BCB">
      <w:pPr>
        <w:ind w:firstLine="480"/>
        <w:rPr>
          <w:rFonts w:ascii="宋体" w:hAnsi="宋体" w:cs="Arial"/>
        </w:rPr>
      </w:pPr>
      <w:r>
        <w:rPr>
          <w:rFonts w:ascii="宋体" w:hAnsi="宋体" w:cs="Arial" w:hint="eastAsia"/>
        </w:rPr>
        <w:t>3）二次风风箱及风道布置应合理、紧凑，要采取合理的加固措施，运行中不得出现振动。</w:t>
      </w:r>
    </w:p>
    <w:p w:rsidR="00DD7A63" w:rsidRDefault="00DD7A63" w:rsidP="00345BCB">
      <w:pPr>
        <w:ind w:firstLine="480"/>
        <w:rPr>
          <w:rFonts w:ascii="宋体" w:hAnsi="宋体" w:cs="Arial"/>
        </w:rPr>
      </w:pPr>
      <w:r>
        <w:rPr>
          <w:rFonts w:ascii="宋体" w:hAnsi="宋体" w:cs="Arial" w:hint="eastAsia"/>
        </w:rPr>
        <w:t>4）燃烧器前管道及其附属结构的布置应合理、紧凑，且便于调整和维护。现有的燃料、空气、蒸汽管道和阀门、集箱应尽可能利用。新材料及其布置应与现有的设备相配。</w:t>
      </w:r>
    </w:p>
    <w:p w:rsidR="00DD7A63" w:rsidRDefault="00DD7A63" w:rsidP="00345BCB">
      <w:pPr>
        <w:ind w:firstLine="480"/>
        <w:rPr>
          <w:rFonts w:ascii="宋体" w:hAnsi="宋体" w:cs="Arial"/>
        </w:rPr>
      </w:pPr>
      <w:r>
        <w:rPr>
          <w:rFonts w:ascii="宋体" w:hAnsi="宋体" w:cs="Arial" w:hint="eastAsia"/>
        </w:rPr>
        <w:lastRenderedPageBreak/>
        <w:t>5）应最大程度地在工厂整装部件，如燃烧器及喷口、水冷壁开孔和控制组件，以减少现场安装工作量。</w:t>
      </w:r>
    </w:p>
    <w:p w:rsidR="00DD7A63" w:rsidRDefault="00DD7A63" w:rsidP="00345BCB">
      <w:pPr>
        <w:ind w:firstLine="480"/>
        <w:rPr>
          <w:rFonts w:ascii="宋体" w:hAnsi="宋体" w:cs="Arial"/>
        </w:rPr>
      </w:pPr>
      <w:r>
        <w:rPr>
          <w:rFonts w:ascii="宋体" w:hAnsi="宋体" w:cs="Arial" w:hint="eastAsia"/>
        </w:rPr>
        <w:t>6）燃烧器及其附件，挡板、制粉系统应能在集控室远操启动和停运，并配置位置反馈，限位开关，阀门及其它需要的附件。</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.2燃烧器</w:t>
      </w:r>
    </w:p>
    <w:p w:rsidR="00DD7A63" w:rsidRDefault="00DD7A63" w:rsidP="00345BCB">
      <w:pPr>
        <w:ind w:firstLine="480"/>
        <w:rPr>
          <w:rFonts w:ascii="宋体" w:hAnsi="宋体" w:cs="Arial"/>
        </w:rPr>
      </w:pPr>
      <w:r>
        <w:rPr>
          <w:rFonts w:ascii="宋体" w:hAnsi="宋体" w:cs="Arial" w:hint="eastAsia"/>
        </w:rPr>
        <w:t>1）燃烧器应为低氮排放的设计，能在最大或部分负荷下保证稳定燃烧，最低</w:t>
      </w:r>
      <w:r>
        <w:rPr>
          <w:rFonts w:ascii="宋体" w:hAnsi="宋体" w:cs="Arial"/>
        </w:rPr>
        <w:t>不投油稳燃</w:t>
      </w:r>
      <w:r>
        <w:rPr>
          <w:rFonts w:ascii="宋体" w:hAnsi="宋体" w:cs="Arial" w:hint="eastAsia"/>
        </w:rPr>
        <w:t>负荷40%BMCR。</w:t>
      </w:r>
    </w:p>
    <w:p w:rsidR="00DD7A63" w:rsidRDefault="00DD7A63" w:rsidP="00345BCB">
      <w:pPr>
        <w:ind w:firstLine="480"/>
        <w:rPr>
          <w:rFonts w:ascii="宋体" w:hAnsi="宋体" w:cs="Arial"/>
        </w:rPr>
      </w:pPr>
      <w:r>
        <w:rPr>
          <w:rFonts w:ascii="宋体" w:hAnsi="宋体" w:cs="Arial" w:hint="eastAsia"/>
        </w:rPr>
        <w:t>2）改造后燃烧器阻力应考虑送风机最大静压头的裕量。</w:t>
      </w:r>
    </w:p>
    <w:p w:rsidR="00DD7A63" w:rsidRDefault="00DD7A63" w:rsidP="00345BCB">
      <w:pPr>
        <w:ind w:firstLine="480"/>
        <w:rPr>
          <w:rFonts w:ascii="宋体" w:hAnsi="宋体" w:cs="Arial"/>
        </w:rPr>
      </w:pPr>
      <w:r>
        <w:rPr>
          <w:rFonts w:ascii="宋体" w:hAnsi="宋体" w:cs="Arial" w:hint="eastAsia"/>
        </w:rPr>
        <w:t>3）燃烧器应与现有的炉墙相配，在改造时可能需要重新铺设耐火材料及销钉。最好不要对现有的炉膛水冷壁做任何改动，如有改动，应保证在高温区域无焊口。</w:t>
      </w:r>
    </w:p>
    <w:p w:rsidR="00DD7A63" w:rsidRDefault="00DD7A63" w:rsidP="00345BCB">
      <w:pPr>
        <w:ind w:firstLine="480"/>
        <w:rPr>
          <w:rFonts w:ascii="宋体" w:hAnsi="宋体" w:cs="Arial"/>
        </w:rPr>
      </w:pPr>
      <w:r>
        <w:rPr>
          <w:rFonts w:ascii="宋体" w:hAnsi="宋体" w:cs="Arial" w:hint="eastAsia"/>
        </w:rPr>
        <w:t>4）燃烧器中接触热风、高温烟气和暴露在炉膛辐射范围内的部件应使用耐高温、抗氧化和耐磨损材料，如不锈钢（采取可靠的防磨措施）。这些部件包括：罩壳、喷嘴、导流叶片、燃油雾化装置、点火器等。</w:t>
      </w:r>
    </w:p>
    <w:p w:rsidR="00DD7A63" w:rsidRDefault="00DD7A63" w:rsidP="00345BCB">
      <w:pPr>
        <w:ind w:firstLine="480"/>
        <w:rPr>
          <w:rFonts w:ascii="宋体" w:hAnsi="宋体" w:cs="Arial"/>
        </w:rPr>
      </w:pPr>
      <w:r>
        <w:rPr>
          <w:rFonts w:ascii="宋体" w:hAnsi="宋体" w:cs="Arial" w:hint="eastAsia"/>
        </w:rPr>
        <w:t>5）暴露在炉膛辐射范围内部件的设计寿命至少应为六年，其它部件应为十二年。</w:t>
      </w:r>
    </w:p>
    <w:p w:rsidR="00DD7A63" w:rsidRDefault="00DD7A63" w:rsidP="00345BCB">
      <w:pPr>
        <w:ind w:firstLine="480"/>
        <w:rPr>
          <w:rFonts w:ascii="宋体" w:hAnsi="宋体" w:cs="Arial"/>
        </w:rPr>
      </w:pPr>
      <w:r>
        <w:rPr>
          <w:rFonts w:ascii="宋体" w:hAnsi="宋体" w:cs="Arial" w:hint="eastAsia"/>
        </w:rPr>
        <w:t>6）燃烧器部件及相关装置应充分考虑与现场设备的接口，并符合相关要求。</w:t>
      </w:r>
    </w:p>
    <w:p w:rsidR="00DD7A63" w:rsidRDefault="00DD7A63" w:rsidP="00345BCB">
      <w:pPr>
        <w:ind w:firstLine="480"/>
        <w:rPr>
          <w:rFonts w:ascii="宋体" w:hAnsi="宋体" w:cs="Arial"/>
        </w:rPr>
      </w:pPr>
      <w:r>
        <w:rPr>
          <w:rFonts w:ascii="宋体" w:hAnsi="宋体" w:cs="Arial" w:hint="eastAsia"/>
        </w:rPr>
        <w:t>7）新燃烧器的一次风接口设计应使煤粉管道的改造工作量最小。</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.3燃尽风</w:t>
      </w:r>
    </w:p>
    <w:p w:rsidR="00DD7A63" w:rsidRDefault="00DD7A63" w:rsidP="00345BCB">
      <w:pPr>
        <w:ind w:firstLine="480"/>
        <w:rPr>
          <w:rFonts w:ascii="宋体" w:hAnsi="宋体" w:cs="Arial"/>
        </w:rPr>
      </w:pPr>
      <w:r>
        <w:rPr>
          <w:rFonts w:ascii="宋体" w:hAnsi="宋体" w:cs="Arial" w:hint="eastAsia"/>
        </w:rPr>
        <w:t>1）燃尽风喷口尺寸和布置应能保证最适宜的风速、燃烧器区域化学当量、NOx降低量和最小的CO含量。同时也应注意尽可能减少炉膛结构框架（刚性梁等）的改造。</w:t>
      </w:r>
    </w:p>
    <w:p w:rsidR="00DD7A63" w:rsidRDefault="00DD7A63" w:rsidP="00345BCB">
      <w:pPr>
        <w:ind w:firstLine="480"/>
        <w:rPr>
          <w:rFonts w:ascii="宋体" w:hAnsi="宋体" w:cs="Arial"/>
        </w:rPr>
      </w:pPr>
      <w:r>
        <w:rPr>
          <w:rFonts w:ascii="宋体" w:hAnsi="宋体" w:cs="Arial" w:hint="eastAsia"/>
        </w:rPr>
        <w:t>2）投标方应充分考虑燃尽风应与现有的风箱连接，所有暴露在高温环境或炉膛辐射范围内的调风器和喷嘴，应采用耐高温和抗氧化的不锈钢材质。</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.4水冷壁及压力部件改造</w:t>
      </w:r>
    </w:p>
    <w:p w:rsidR="00DD7A63" w:rsidRDefault="00DD7A63" w:rsidP="00345BCB">
      <w:pPr>
        <w:ind w:firstLine="480"/>
        <w:rPr>
          <w:rFonts w:ascii="宋体" w:hAnsi="宋体" w:cs="Arial"/>
        </w:rPr>
      </w:pPr>
      <w:r>
        <w:rPr>
          <w:rFonts w:ascii="宋体" w:hAnsi="宋体" w:cs="Arial" w:hint="eastAsia"/>
        </w:rPr>
        <w:t>1）如果需要改动炉膛水冷壁和刚性梁系统，改动所需要的结构件、支撑、压力管道、销钉等由投标方设计和提供，水</w:t>
      </w:r>
      <w:r>
        <w:t>冷壁弯管材质应与现有水冷壁管材质和尺寸相一致。</w:t>
      </w:r>
    </w:p>
    <w:p w:rsidR="00DD7A63" w:rsidRDefault="00DD7A63" w:rsidP="00345BCB">
      <w:pPr>
        <w:ind w:firstLine="480"/>
        <w:rPr>
          <w:rFonts w:ascii="宋体" w:hAnsi="宋体" w:cs="Arial"/>
        </w:rPr>
      </w:pPr>
      <w:r>
        <w:rPr>
          <w:rFonts w:ascii="宋体" w:hAnsi="宋体" w:cs="Arial" w:hint="eastAsia"/>
        </w:rPr>
        <w:t>2）水冷壁管的焊接、材料、改造和替换均应符合ASME锅炉及压力容器的有</w:t>
      </w:r>
      <w:r>
        <w:rPr>
          <w:rFonts w:ascii="宋体" w:hAnsi="宋体" w:cs="Arial" w:hint="eastAsia"/>
        </w:rPr>
        <w:lastRenderedPageBreak/>
        <w:t>关规定。</w:t>
      </w:r>
      <w:r>
        <w:t>冷壁弯管制造严格保证质量，对水冷壁管材进行</w:t>
      </w:r>
      <w:r>
        <w:t>100%</w:t>
      </w:r>
      <w:r>
        <w:t>涡流探伤，所有对接焊缝进行</w:t>
      </w:r>
      <w:r>
        <w:t>100%</w:t>
      </w:r>
      <w:r>
        <w:t>无损探伤，</w:t>
      </w:r>
      <w:r>
        <w:rPr>
          <w:rFonts w:ascii="宋体" w:hAnsi="宋体" w:cs="Arial"/>
        </w:rPr>
        <w:t>在</w:t>
      </w:r>
      <w:r w:rsidR="002E4021">
        <w:rPr>
          <w:rFonts w:ascii="宋体" w:hAnsi="宋体" w:cs="Arial"/>
        </w:rPr>
        <w:t>锅炉</w:t>
      </w:r>
      <w:r>
        <w:rPr>
          <w:rFonts w:ascii="宋体" w:hAnsi="宋体" w:cs="Arial"/>
        </w:rPr>
        <w:t>水压试验前，应该进行现场</w:t>
      </w:r>
      <w:r>
        <w:t>通球试验</w:t>
      </w:r>
      <w:r>
        <w:rPr>
          <w:rFonts w:hint="eastAsia"/>
        </w:rPr>
        <w:t>及</w:t>
      </w:r>
      <w:r>
        <w:rPr>
          <w:rFonts w:ascii="宋体" w:hAnsi="宋体" w:cs="Arial"/>
        </w:rPr>
        <w:t>焊接部件的100%的Ｘ射线检查。</w:t>
      </w:r>
    </w:p>
    <w:p w:rsidR="00DD7A63" w:rsidRDefault="00DD7A63" w:rsidP="00345BCB">
      <w:pPr>
        <w:ind w:firstLine="480"/>
        <w:rPr>
          <w:rFonts w:ascii="宋体" w:hAnsi="宋体" w:cs="Arial"/>
        </w:rPr>
      </w:pPr>
      <w:r>
        <w:rPr>
          <w:rFonts w:ascii="宋体" w:hAnsi="宋体" w:cs="Arial" w:hint="eastAsia"/>
        </w:rPr>
        <w:t>3）所有替换的水冷壁鳍片管应与招标方管子技术规范上的材料、直径和厚度保持一致。所有的鳍片管端部均应由机械加工坡口。所有鳍片管和其附属件的设计均应能承受瞬间±9000Pa的炉膛压力。</w:t>
      </w:r>
    </w:p>
    <w:p w:rsidR="00DD7A63" w:rsidRDefault="00DD7A63" w:rsidP="00345BCB">
      <w:pPr>
        <w:ind w:firstLine="480"/>
        <w:rPr>
          <w:rFonts w:ascii="宋体" w:hAnsi="宋体" w:cs="Arial"/>
        </w:rPr>
      </w:pPr>
      <w:r>
        <w:rPr>
          <w:rFonts w:ascii="宋体" w:hAnsi="宋体" w:cs="Arial" w:hint="eastAsia"/>
        </w:rPr>
        <w:t>4）所有燃烧器和NOx喷嘴的开口均应为密封焊接设计，不需要耐火材料或炉墙箱壳。</w:t>
      </w:r>
    </w:p>
    <w:p w:rsidR="00DD7A63" w:rsidRDefault="00DD7A63" w:rsidP="00345BCB">
      <w:pPr>
        <w:tabs>
          <w:tab w:val="left" w:pos="2356"/>
        </w:tabs>
        <w:ind w:firstLine="480"/>
        <w:rPr>
          <w:rFonts w:ascii="宋体" w:hAnsi="宋体"/>
        </w:rPr>
      </w:pPr>
      <w:r>
        <w:rPr>
          <w:rFonts w:ascii="宋体" w:hAnsi="宋体" w:hint="eastAsia"/>
        </w:rPr>
        <w:t>5）</w:t>
      </w:r>
      <w:r>
        <w:rPr>
          <w:rFonts w:ascii="宋体" w:hAnsi="宋体"/>
        </w:rPr>
        <w:t>现有水冷壁区域的吹灰器的标高与位置如需调整，则由投标方负责。</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.5耐火材料、保温材料及护板</w:t>
      </w:r>
    </w:p>
    <w:p w:rsidR="00DD7A63" w:rsidRDefault="00DD7A63" w:rsidP="00345BCB">
      <w:pPr>
        <w:ind w:firstLine="480"/>
        <w:rPr>
          <w:rFonts w:ascii="宋体" w:hAnsi="宋体" w:cs="Arial"/>
        </w:rPr>
      </w:pPr>
      <w:r>
        <w:rPr>
          <w:rFonts w:ascii="宋体" w:hAnsi="宋体" w:cs="Arial" w:hint="eastAsia"/>
        </w:rPr>
        <w:t>1）投标方应提供无铬的耐火材料，用于新燃烧器和燃尽风喷口的炉墙开孔，以及炉墙密封。这包括所有需要更换的耐火材料，以及因新设备的安装而引起的现有耐火材料的维修和改造。</w:t>
      </w:r>
    </w:p>
    <w:p w:rsidR="00DD7A63" w:rsidRDefault="00DD7A63" w:rsidP="00345BCB">
      <w:pPr>
        <w:ind w:firstLine="480"/>
        <w:rPr>
          <w:rFonts w:ascii="宋体" w:hAnsi="宋体" w:cs="Arial"/>
        </w:rPr>
      </w:pPr>
      <w:r>
        <w:rPr>
          <w:rFonts w:ascii="宋体" w:hAnsi="宋体" w:cs="Arial" w:hint="eastAsia"/>
        </w:rPr>
        <w:t>2）管道、风道、风箱和设备的保温应遵守招标方规范的规定。在炉墙、风箱、管道和设备上更换的保温材料，应与现有保温材料品种、规格和性能相一致，符合热电公司标准化规范要求。</w:t>
      </w:r>
    </w:p>
    <w:p w:rsidR="00DD7A63" w:rsidRDefault="00DD7A63" w:rsidP="00345BCB">
      <w:pPr>
        <w:ind w:firstLine="480"/>
        <w:rPr>
          <w:rFonts w:ascii="宋体" w:hAnsi="宋体" w:cs="Arial"/>
        </w:rPr>
      </w:pPr>
      <w:r>
        <w:rPr>
          <w:rFonts w:ascii="宋体" w:hAnsi="宋体" w:cs="Arial" w:hint="eastAsia"/>
        </w:rPr>
        <w:t>3）改造范围内外护板和保温层的更换，应与现有的型式、材质和厚度上保持一致,符合标准化规范要求</w:t>
      </w:r>
      <w:r>
        <w:rPr>
          <w:rFonts w:ascii="宋体" w:hAnsi="宋体" w:cs="Arial"/>
        </w:rPr>
        <w:t>（</w:t>
      </w:r>
      <w:r w:rsidR="002E4021">
        <w:rPr>
          <w:rFonts w:ascii="宋体" w:hAnsi="宋体" w:cs="Arial"/>
        </w:rPr>
        <w:t>锅炉</w:t>
      </w:r>
      <w:r>
        <w:rPr>
          <w:rFonts w:ascii="宋体" w:hAnsi="宋体" w:cs="Arial"/>
        </w:rPr>
        <w:t>运行后保温层温度不超过50°）</w:t>
      </w:r>
      <w:r>
        <w:rPr>
          <w:rFonts w:ascii="宋体" w:hAnsi="宋体" w:cs="Arial" w:hint="eastAsia"/>
        </w:rPr>
        <w:t>。</w:t>
      </w:r>
    </w:p>
    <w:p w:rsidR="00DD7A63" w:rsidRDefault="00DD7A63" w:rsidP="00345BCB">
      <w:pPr>
        <w:ind w:firstLine="480"/>
        <w:rPr>
          <w:rFonts w:ascii="宋体" w:hAnsi="宋体" w:cs="Arial"/>
        </w:rPr>
      </w:pPr>
      <w:r>
        <w:rPr>
          <w:rFonts w:ascii="宋体" w:hAnsi="宋体" w:cs="Arial" w:hint="eastAsia"/>
        </w:rPr>
        <w:t>4）拆除原燃烧器四角的外护板、保温，进行查漏消缺，恢复与现有的型式、材质和厚度上保持一致，符合标准化规范要求</w:t>
      </w:r>
      <w:r>
        <w:rPr>
          <w:rFonts w:ascii="宋体" w:hAnsi="宋体" w:cs="Arial"/>
        </w:rPr>
        <w:t>（</w:t>
      </w:r>
      <w:r w:rsidR="002E4021">
        <w:rPr>
          <w:rFonts w:ascii="宋体" w:hAnsi="宋体" w:cs="Arial"/>
        </w:rPr>
        <w:t>锅炉</w:t>
      </w:r>
      <w:r>
        <w:rPr>
          <w:rFonts w:ascii="宋体" w:hAnsi="宋体" w:cs="Arial"/>
        </w:rPr>
        <w:t>运行后保温层温度不超过50°）</w:t>
      </w:r>
      <w:r>
        <w:rPr>
          <w:rFonts w:ascii="宋体" w:hAnsi="宋体" w:cs="Arial" w:hint="eastAsia"/>
        </w:rPr>
        <w:t>。</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.6风道及风箱</w:t>
      </w:r>
    </w:p>
    <w:p w:rsidR="00DD7A63" w:rsidRDefault="00DD7A63" w:rsidP="00345BCB">
      <w:pPr>
        <w:ind w:firstLine="480"/>
        <w:rPr>
          <w:rFonts w:ascii="宋体" w:hAnsi="宋体" w:cs="Arial"/>
        </w:rPr>
      </w:pPr>
      <w:r>
        <w:rPr>
          <w:rFonts w:ascii="宋体" w:hAnsi="宋体" w:cs="Arial" w:hint="eastAsia"/>
        </w:rPr>
        <w:t>1）投标方配置的风道，应包括必要的挡板、膨胀节、支撑、导流板和加强筋。</w:t>
      </w:r>
    </w:p>
    <w:p w:rsidR="00DD7A63" w:rsidRDefault="00DD7A63" w:rsidP="00345BCB">
      <w:pPr>
        <w:ind w:firstLine="480"/>
        <w:rPr>
          <w:rFonts w:ascii="宋体" w:hAnsi="宋体" w:cs="Arial"/>
        </w:rPr>
      </w:pPr>
      <w:r>
        <w:rPr>
          <w:rFonts w:ascii="宋体" w:hAnsi="宋体" w:cs="Arial" w:hint="eastAsia"/>
        </w:rPr>
        <w:t>2）在锅炉最大出力工况下，风道内的风速不应超过30m/s。</w:t>
      </w:r>
    </w:p>
    <w:p w:rsidR="00DD7A63" w:rsidRDefault="00DD7A63" w:rsidP="00345BCB">
      <w:pPr>
        <w:ind w:firstLine="480"/>
        <w:rPr>
          <w:rFonts w:ascii="宋体" w:hAnsi="宋体" w:cs="Arial"/>
        </w:rPr>
      </w:pPr>
      <w:r>
        <w:rPr>
          <w:rFonts w:ascii="宋体" w:hAnsi="宋体" w:cs="Arial" w:hint="eastAsia"/>
        </w:rPr>
        <w:t>3）在设计风道系统时，投标方应考虑风道的合适风速、流场分布和阻力损失。投标方配置的所有风道设计均应满足±9000Pa和400℃的要求。</w:t>
      </w:r>
    </w:p>
    <w:p w:rsidR="00DD7A63" w:rsidRDefault="007B3F12" w:rsidP="00345BCB">
      <w:pPr>
        <w:ind w:firstLine="480"/>
        <w:rPr>
          <w:rFonts w:ascii="宋体" w:hAnsi="宋体" w:cs="Arial"/>
        </w:rPr>
      </w:pPr>
      <w:r>
        <w:rPr>
          <w:rFonts w:ascii="宋体" w:hAnsi="宋体" w:cs="Arial" w:hint="eastAsia"/>
        </w:rPr>
        <w:t>4.10</w:t>
      </w:r>
      <w:r w:rsidR="00DD7A63">
        <w:rPr>
          <w:rFonts w:ascii="宋体" w:hAnsi="宋体" w:cs="Arial" w:hint="eastAsia"/>
        </w:rPr>
        <w:t>.7挡板及其执行机构</w:t>
      </w:r>
    </w:p>
    <w:p w:rsidR="00DD7A63" w:rsidRDefault="00DD7A63" w:rsidP="00345BCB">
      <w:pPr>
        <w:ind w:firstLine="480"/>
        <w:rPr>
          <w:rFonts w:ascii="宋体" w:hAnsi="宋体" w:cs="Arial"/>
        </w:rPr>
      </w:pPr>
      <w:r>
        <w:rPr>
          <w:rFonts w:ascii="宋体" w:hAnsi="宋体" w:cs="Arial" w:hint="eastAsia"/>
        </w:rPr>
        <w:t>1）每个挡板应有一个外部位置指示器，以及全开、中间和全关位置的明显</w:t>
      </w:r>
      <w:r>
        <w:rPr>
          <w:rFonts w:ascii="宋体" w:hAnsi="宋体" w:cs="Arial" w:hint="eastAsia"/>
        </w:rPr>
        <w:lastRenderedPageBreak/>
        <w:t>指示标记。</w:t>
      </w:r>
    </w:p>
    <w:p w:rsidR="00DD7A63" w:rsidRDefault="00DD7A63" w:rsidP="00345BCB">
      <w:pPr>
        <w:ind w:firstLine="480"/>
        <w:rPr>
          <w:rFonts w:ascii="宋体" w:hAnsi="宋体" w:cs="Arial"/>
        </w:rPr>
      </w:pPr>
      <w:r>
        <w:rPr>
          <w:rFonts w:ascii="宋体" w:hAnsi="宋体" w:cs="Arial" w:hint="eastAsia"/>
        </w:rPr>
        <w:t>2）挡板应有一个可调整的限位以限制最小流量。</w:t>
      </w:r>
    </w:p>
    <w:p w:rsidR="00DD7A63" w:rsidRDefault="00DD7A63" w:rsidP="00345BCB">
      <w:pPr>
        <w:ind w:firstLine="480"/>
        <w:rPr>
          <w:rFonts w:ascii="宋体" w:hAnsi="宋体" w:cs="Arial"/>
        </w:rPr>
      </w:pPr>
      <w:r>
        <w:rPr>
          <w:rFonts w:ascii="宋体" w:hAnsi="宋体" w:cs="Arial" w:hint="eastAsia"/>
        </w:rPr>
        <w:t>3）挡板和挡板执行机构应能根据锅炉负荷的变化而动作。</w:t>
      </w:r>
    </w:p>
    <w:p w:rsidR="00DD7A63" w:rsidRDefault="00DD7A63" w:rsidP="00345BCB">
      <w:pPr>
        <w:ind w:firstLine="480"/>
        <w:rPr>
          <w:rFonts w:ascii="宋体" w:hAnsi="宋体" w:cs="Arial"/>
        </w:rPr>
      </w:pPr>
      <w:r>
        <w:rPr>
          <w:rFonts w:ascii="宋体" w:hAnsi="宋体" w:cs="Arial" w:hint="eastAsia"/>
        </w:rPr>
        <w:t>4）挡板应具有0～100％位置反馈的调节能力，以用于控制系统。</w:t>
      </w:r>
    </w:p>
    <w:p w:rsidR="00DD7A63" w:rsidRDefault="00DD7A63" w:rsidP="00345BCB">
      <w:pPr>
        <w:ind w:firstLine="480"/>
        <w:rPr>
          <w:rFonts w:ascii="宋体" w:hAnsi="宋体" w:cs="Arial"/>
        </w:rPr>
      </w:pPr>
      <w:r>
        <w:rPr>
          <w:rFonts w:ascii="宋体" w:hAnsi="宋体" w:cs="Arial" w:hint="eastAsia"/>
        </w:rPr>
        <w:t>4.</w:t>
      </w:r>
      <w:r w:rsidR="002567F7">
        <w:rPr>
          <w:rFonts w:ascii="宋体" w:hAnsi="宋体" w:cs="Arial" w:hint="eastAsia"/>
        </w:rPr>
        <w:t>10.8</w:t>
      </w:r>
      <w:r>
        <w:rPr>
          <w:rFonts w:ascii="宋体" w:hAnsi="宋体" w:cs="Arial" w:hint="eastAsia"/>
        </w:rPr>
        <w:t>煤粉管：如果燃烧器布置需要改造或替换煤粉管，新煤粉管应由投标方设计和配置，包括支吊架。</w:t>
      </w:r>
    </w:p>
    <w:p w:rsidR="00702AB1" w:rsidRPr="005848C5" w:rsidRDefault="00702AB1" w:rsidP="00702AB1">
      <w:pPr>
        <w:rPr>
          <w:rFonts w:hAnsi="宋体"/>
          <w:szCs w:val="24"/>
        </w:rPr>
      </w:pPr>
      <w:bookmarkStart w:id="37" w:name="_Toc532560518"/>
      <w:r w:rsidRPr="005848C5">
        <w:rPr>
          <w:rFonts w:hAnsi="宋体" w:hint="eastAsia"/>
          <w:szCs w:val="24"/>
        </w:rPr>
        <w:t>4.11</w:t>
      </w:r>
      <w:r w:rsidRPr="005848C5">
        <w:rPr>
          <w:rFonts w:hAnsi="宋体" w:hint="eastAsia"/>
          <w:szCs w:val="24"/>
        </w:rPr>
        <w:t>电气和仪控要求</w:t>
      </w:r>
    </w:p>
    <w:p w:rsidR="00702AB1" w:rsidRPr="005848C5" w:rsidRDefault="00702AB1" w:rsidP="00702AB1">
      <w:pPr>
        <w:spacing w:line="400" w:lineRule="exact"/>
        <w:ind w:firstLineChars="200" w:firstLine="480"/>
        <w:rPr>
          <w:szCs w:val="24"/>
        </w:rPr>
      </w:pPr>
      <w:r w:rsidRPr="005848C5">
        <w:rPr>
          <w:rFonts w:hAnsi="宋体" w:hint="eastAsia"/>
          <w:szCs w:val="24"/>
        </w:rPr>
        <w:t>4.11.1</w:t>
      </w:r>
      <w:r w:rsidRPr="005848C5">
        <w:rPr>
          <w:rFonts w:hAnsi="宋体"/>
          <w:szCs w:val="24"/>
        </w:rPr>
        <w:t>一般要求：</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投标方对</w:t>
      </w:r>
      <w:r w:rsidRPr="005848C5">
        <w:rPr>
          <w:rFonts w:hAnsi="宋体" w:hint="eastAsia"/>
          <w:szCs w:val="24"/>
        </w:rPr>
        <w:t>超低排放项目</w:t>
      </w:r>
      <w:r w:rsidRPr="005848C5">
        <w:rPr>
          <w:rFonts w:hAnsi="宋体"/>
          <w:szCs w:val="24"/>
        </w:rPr>
        <w:t>仪控设备的完整性负责，成套供货范围内为了实现技术性能和成套仪表完整性必不可缺少的设计供货漏项、缺项，无论何时发现，</w:t>
      </w:r>
      <w:r w:rsidRPr="005848C5">
        <w:rPr>
          <w:rFonts w:hAnsi="宋体" w:hint="eastAsia"/>
          <w:szCs w:val="24"/>
        </w:rPr>
        <w:t>投标</w:t>
      </w:r>
      <w:r w:rsidRPr="005848C5">
        <w:rPr>
          <w:rFonts w:hAnsi="宋体"/>
          <w:szCs w:val="24"/>
        </w:rPr>
        <w:t>方都必须及时补充设计并免费供货，不得影响招标方的工程进度。</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投标方根据整个系统的控制和检测要求设置数量足够的仪表和控制设备，满足采用</w:t>
      </w:r>
      <w:r w:rsidRPr="005848C5">
        <w:rPr>
          <w:szCs w:val="24"/>
        </w:rPr>
        <w:t>DCS</w:t>
      </w:r>
      <w:r w:rsidRPr="005848C5">
        <w:rPr>
          <w:rFonts w:hAnsi="宋体"/>
          <w:szCs w:val="24"/>
        </w:rPr>
        <w:t>要求。所有工艺系统中在巡检人员需监视的地方，设有就地指示仪表。为了进行远距离测量，在重要测量设备旁安装就地远传仪表。</w:t>
      </w:r>
      <w:r w:rsidRPr="005848C5">
        <w:rPr>
          <w:rFonts w:hAnsi="宋体" w:hint="eastAsia"/>
          <w:szCs w:val="24"/>
        </w:rPr>
        <w:t>投标方在投标时提供超低排放装置</w:t>
      </w:r>
      <w:r w:rsidRPr="005848C5">
        <w:rPr>
          <w:rFonts w:hAnsi="宋体" w:hint="eastAsia"/>
          <w:szCs w:val="24"/>
        </w:rPr>
        <w:t>P&amp;ID</w:t>
      </w:r>
      <w:r w:rsidR="00965258" w:rsidRPr="005848C5">
        <w:rPr>
          <w:rFonts w:hAnsi="宋体" w:hint="eastAsia"/>
          <w:szCs w:val="24"/>
        </w:rPr>
        <w:t>图（最终版图纸与投标时提供时不能有太大出入）。</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用于联锁和保护的测点和检测元件分别设置，而不能与自动控制设备、监测设备合用。</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所有测量装置提供独立的测量点。对某些参数，不同点的测量值存在差异时</w:t>
      </w:r>
      <w:r w:rsidRPr="005848C5">
        <w:rPr>
          <w:szCs w:val="24"/>
        </w:rPr>
        <w:t xml:space="preserve">, </w:t>
      </w:r>
      <w:r w:rsidRPr="005848C5">
        <w:rPr>
          <w:rFonts w:hAnsi="宋体"/>
          <w:szCs w:val="24"/>
        </w:rPr>
        <w:t>采取多点测量方式。对于关系到安全或调节品质的重要过程参数、用于控制和保护的重要信号，提供三重测量装置，并在</w:t>
      </w:r>
      <w:r w:rsidRPr="005848C5">
        <w:rPr>
          <w:szCs w:val="24"/>
        </w:rPr>
        <w:t>DCS</w:t>
      </w:r>
      <w:r w:rsidRPr="005848C5">
        <w:rPr>
          <w:rFonts w:hAnsi="宋体"/>
          <w:szCs w:val="24"/>
        </w:rPr>
        <w:t>中做三取二。</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所有变送器外壳具备防水化硫化物和氨气（氨水）的环境腐蚀性能。</w:t>
      </w:r>
    </w:p>
    <w:p w:rsidR="00702AB1" w:rsidRPr="005848C5" w:rsidRDefault="00702AB1" w:rsidP="00702AB1">
      <w:pPr>
        <w:spacing w:line="400" w:lineRule="exact"/>
        <w:ind w:firstLineChars="200" w:firstLine="480"/>
        <w:rPr>
          <w:rFonts w:hAnsi="宋体"/>
          <w:szCs w:val="24"/>
        </w:rPr>
      </w:pPr>
      <w:r w:rsidRPr="005848C5">
        <w:rPr>
          <w:szCs w:val="24"/>
        </w:rPr>
        <w:t>●</w:t>
      </w:r>
      <w:r w:rsidRPr="005848C5">
        <w:rPr>
          <w:rFonts w:hAnsi="宋体"/>
          <w:szCs w:val="24"/>
        </w:rPr>
        <w:t>所有变送器为智能变送器，能对应零到满量程的测量范围。变送器精度等级不低于</w:t>
      </w:r>
      <w:r w:rsidRPr="005848C5">
        <w:rPr>
          <w:rFonts w:hint="eastAsia"/>
          <w:szCs w:val="24"/>
        </w:rPr>
        <w:t>0.075</w:t>
      </w:r>
      <w:r w:rsidRPr="005848C5">
        <w:rPr>
          <w:rFonts w:hAnsi="宋体"/>
          <w:szCs w:val="24"/>
        </w:rPr>
        <w:t>级；供电回路是独立的，并有过流保护措施。所有就地安装的变送器</w:t>
      </w:r>
      <w:r w:rsidRPr="005848C5">
        <w:rPr>
          <w:szCs w:val="24"/>
        </w:rPr>
        <w:t>(</w:t>
      </w:r>
      <w:r w:rsidRPr="005848C5">
        <w:rPr>
          <w:rFonts w:hAnsi="宋体"/>
          <w:szCs w:val="24"/>
        </w:rPr>
        <w:t>压力、液位等</w:t>
      </w:r>
      <w:r w:rsidRPr="005848C5">
        <w:rPr>
          <w:szCs w:val="24"/>
        </w:rPr>
        <w:t>)</w:t>
      </w:r>
      <w:r w:rsidRPr="005848C5">
        <w:rPr>
          <w:rFonts w:hAnsi="宋体"/>
          <w:szCs w:val="24"/>
        </w:rPr>
        <w:t>有就地液晶显示。</w:t>
      </w:r>
    </w:p>
    <w:p w:rsidR="00702AB1" w:rsidRPr="005848C5" w:rsidRDefault="00702AB1" w:rsidP="00702AB1">
      <w:pPr>
        <w:widowControl/>
        <w:adjustRightInd/>
        <w:spacing w:line="400" w:lineRule="exact"/>
        <w:ind w:firstLine="480"/>
        <w:textAlignment w:val="auto"/>
        <w:rPr>
          <w:rFonts w:hAnsi="宋体"/>
          <w:szCs w:val="24"/>
        </w:rPr>
      </w:pPr>
      <w:r w:rsidRPr="005848C5">
        <w:rPr>
          <w:szCs w:val="24"/>
        </w:rPr>
        <w:t>●</w:t>
      </w:r>
      <w:r w:rsidRPr="005848C5">
        <w:rPr>
          <w:rFonts w:hAnsi="宋体" w:hint="eastAsia"/>
          <w:szCs w:val="24"/>
        </w:rPr>
        <w:t>开关型电动执行机构要求（如有）</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1</w:t>
      </w:r>
      <w:r w:rsidRPr="005848C5">
        <w:rPr>
          <w:rFonts w:hAnsi="宋体" w:hint="eastAsia"/>
          <w:szCs w:val="24"/>
        </w:rPr>
        <w:t>）开关型电动执行机构采用智能分体式产品，具有页面汉化、智能控制、液晶显示功能，实现远方</w:t>
      </w:r>
      <w:r w:rsidRPr="005848C5">
        <w:rPr>
          <w:rFonts w:hAnsi="宋体"/>
          <w:szCs w:val="24"/>
        </w:rPr>
        <w:t>/</w:t>
      </w:r>
      <w:r w:rsidRPr="005848C5">
        <w:rPr>
          <w:rFonts w:hAnsi="宋体" w:hint="eastAsia"/>
          <w:szCs w:val="24"/>
        </w:rPr>
        <w:t>就地操作，可实现遥控非侵入式调节操作（提供红外遥控器</w:t>
      </w:r>
      <w:r w:rsidRPr="005848C5">
        <w:rPr>
          <w:rFonts w:hAnsi="宋体"/>
          <w:szCs w:val="24"/>
        </w:rPr>
        <w:t>5</w:t>
      </w:r>
      <w:r w:rsidRPr="005848C5">
        <w:rPr>
          <w:rFonts w:hAnsi="宋体" w:hint="eastAsia"/>
          <w:szCs w:val="24"/>
        </w:rPr>
        <w:t>个，遥控器通用）。具备在</w:t>
      </w:r>
      <w:r w:rsidRPr="005848C5">
        <w:rPr>
          <w:rFonts w:hAnsi="宋体"/>
          <w:szCs w:val="24"/>
        </w:rPr>
        <w:t>DCS</w:t>
      </w:r>
      <w:r w:rsidRPr="005848C5">
        <w:rPr>
          <w:rFonts w:hAnsi="宋体" w:hint="eastAsia"/>
          <w:szCs w:val="24"/>
        </w:rPr>
        <w:t>进行操作，停在任意开度的功能（具备中停功能）。具有阀位反馈信号、故障报警、双重限位、超限保护、电机热保护、提供</w:t>
      </w:r>
      <w:r w:rsidRPr="005848C5">
        <w:rPr>
          <w:rFonts w:hAnsi="宋体"/>
          <w:szCs w:val="24"/>
        </w:rPr>
        <w:t>24V</w:t>
      </w:r>
      <w:r w:rsidRPr="005848C5">
        <w:rPr>
          <w:rFonts w:hAnsi="宋体" w:hint="eastAsia"/>
          <w:szCs w:val="24"/>
        </w:rPr>
        <w:t>电源等功能。</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2</w:t>
      </w:r>
      <w:r w:rsidRPr="005848C5">
        <w:rPr>
          <w:rFonts w:hAnsi="宋体" w:hint="eastAsia"/>
          <w:szCs w:val="24"/>
        </w:rPr>
        <w:t>）选用英国罗托克、德国</w:t>
      </w:r>
      <w:r w:rsidRPr="005848C5">
        <w:rPr>
          <w:rFonts w:hAnsi="宋体" w:hint="eastAsia"/>
          <w:szCs w:val="24"/>
        </w:rPr>
        <w:t>AUMA</w:t>
      </w:r>
      <w:r w:rsidRPr="005848C5">
        <w:rPr>
          <w:rFonts w:hAnsi="宋体" w:hint="eastAsia"/>
          <w:szCs w:val="24"/>
        </w:rPr>
        <w:t>、德国西博思原装进口品牌。</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3</w:t>
      </w:r>
      <w:r w:rsidRPr="005848C5">
        <w:rPr>
          <w:rFonts w:hAnsi="宋体" w:hint="eastAsia"/>
          <w:szCs w:val="24"/>
        </w:rPr>
        <w:t>）接线盒进出线口配置不锈钢铠装电缆格兰头。</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lastRenderedPageBreak/>
        <w:t>（</w:t>
      </w:r>
      <w:r w:rsidRPr="005848C5">
        <w:rPr>
          <w:rFonts w:hAnsi="宋体"/>
          <w:szCs w:val="24"/>
        </w:rPr>
        <w:t>4</w:t>
      </w:r>
      <w:r w:rsidRPr="005848C5">
        <w:rPr>
          <w:rFonts w:hAnsi="宋体" w:hint="eastAsia"/>
          <w:szCs w:val="24"/>
        </w:rPr>
        <w:t>）质保期内由于设备本身的质量问题，投标方负责免费提供备件、保修、包换。</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5</w:t>
      </w:r>
      <w:r w:rsidRPr="005848C5">
        <w:rPr>
          <w:rFonts w:hAnsi="宋体" w:hint="eastAsia"/>
          <w:szCs w:val="24"/>
        </w:rPr>
        <w:t>）电动执行机构与阀门的配套由投标方负责，所有电动执行机构的力矩至少为工艺提供的最大负荷工况下力矩的</w:t>
      </w:r>
      <w:r w:rsidRPr="005848C5">
        <w:rPr>
          <w:rFonts w:hAnsi="宋体"/>
          <w:szCs w:val="24"/>
        </w:rPr>
        <w:t>2</w:t>
      </w:r>
      <w:r w:rsidRPr="005848C5">
        <w:rPr>
          <w:rFonts w:hAnsi="宋体" w:hint="eastAsia"/>
          <w:szCs w:val="24"/>
        </w:rPr>
        <w:t>倍。</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6</w:t>
      </w:r>
      <w:r w:rsidRPr="005848C5">
        <w:rPr>
          <w:rFonts w:hAnsi="宋体" w:hint="eastAsia"/>
          <w:szCs w:val="24"/>
        </w:rPr>
        <w:t>）供电电源</w:t>
      </w:r>
      <w:r w:rsidRPr="005848C5">
        <w:rPr>
          <w:rFonts w:hAnsi="宋体"/>
          <w:szCs w:val="24"/>
        </w:rPr>
        <w:t>AC380V</w:t>
      </w:r>
      <w:r w:rsidRPr="005848C5">
        <w:rPr>
          <w:rFonts w:hAnsi="宋体" w:hint="eastAsia"/>
          <w:szCs w:val="24"/>
        </w:rPr>
        <w:t>，</w:t>
      </w:r>
      <w:r w:rsidRPr="005848C5">
        <w:rPr>
          <w:rFonts w:hAnsi="宋体"/>
          <w:szCs w:val="24"/>
        </w:rPr>
        <w:t>50Hz</w:t>
      </w:r>
      <w:r w:rsidRPr="005848C5">
        <w:rPr>
          <w:rFonts w:hAnsi="宋体" w:hint="eastAsia"/>
          <w:szCs w:val="24"/>
        </w:rPr>
        <w:t>。</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7</w:t>
      </w:r>
      <w:r w:rsidRPr="005848C5">
        <w:rPr>
          <w:rFonts w:hAnsi="宋体" w:hint="eastAsia"/>
          <w:szCs w:val="24"/>
        </w:rPr>
        <w:t>）能在现场的环境条件下（海拔高度按</w:t>
      </w:r>
      <w:r w:rsidRPr="005848C5">
        <w:rPr>
          <w:rFonts w:hAnsi="宋体"/>
          <w:szCs w:val="24"/>
        </w:rPr>
        <w:t>1200m</w:t>
      </w:r>
      <w:r w:rsidRPr="005848C5">
        <w:rPr>
          <w:rFonts w:hAnsi="宋体" w:hint="eastAsia"/>
          <w:szCs w:val="24"/>
        </w:rPr>
        <w:t>，温度</w:t>
      </w:r>
      <w:r w:rsidRPr="005848C5">
        <w:rPr>
          <w:rFonts w:hAnsi="宋体"/>
          <w:szCs w:val="24"/>
        </w:rPr>
        <w:t>-30</w:t>
      </w:r>
      <w:r w:rsidRPr="005848C5">
        <w:rPr>
          <w:rFonts w:hAnsi="宋体" w:hint="eastAsia"/>
          <w:szCs w:val="24"/>
        </w:rPr>
        <w:t>℃～</w:t>
      </w:r>
      <w:r w:rsidRPr="005848C5">
        <w:rPr>
          <w:rFonts w:hAnsi="宋体"/>
          <w:szCs w:val="24"/>
        </w:rPr>
        <w:t>50</w:t>
      </w:r>
      <w:r w:rsidRPr="005848C5">
        <w:rPr>
          <w:rFonts w:hAnsi="宋体" w:hint="eastAsia"/>
          <w:szCs w:val="24"/>
        </w:rPr>
        <w:t>℃，潮湿、粉尘、腐蚀）安全、稳定、长周期运行。</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8</w:t>
      </w:r>
      <w:r w:rsidRPr="005848C5">
        <w:rPr>
          <w:rFonts w:hAnsi="宋体" w:hint="eastAsia"/>
          <w:szCs w:val="24"/>
        </w:rPr>
        <w:t>）电动执行机构及附属设备的防爆等级满足现场防爆要求，防护等级不低于</w:t>
      </w:r>
      <w:r w:rsidRPr="005848C5">
        <w:rPr>
          <w:rFonts w:hAnsi="宋体"/>
          <w:szCs w:val="24"/>
        </w:rPr>
        <w:t>IP67</w:t>
      </w:r>
      <w:r w:rsidRPr="005848C5">
        <w:rPr>
          <w:rFonts w:hAnsi="宋体" w:hint="eastAsia"/>
          <w:szCs w:val="24"/>
        </w:rPr>
        <w:t>，防腐</w:t>
      </w:r>
      <w:r w:rsidRPr="005848C5">
        <w:rPr>
          <w:rFonts w:hAnsi="宋体"/>
          <w:szCs w:val="24"/>
        </w:rPr>
        <w:t>WF2</w:t>
      </w:r>
      <w:r w:rsidRPr="005848C5">
        <w:rPr>
          <w:rFonts w:hAnsi="宋体" w:hint="eastAsia"/>
          <w:szCs w:val="24"/>
        </w:rPr>
        <w:t>。</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9</w:t>
      </w:r>
      <w:r w:rsidRPr="005848C5">
        <w:rPr>
          <w:rFonts w:hAnsi="宋体" w:hint="eastAsia"/>
          <w:szCs w:val="24"/>
        </w:rPr>
        <w:t>）投标方提供的电动执行机构必须是与阀门完整连接并调试合格后出厂，并提供调试报告，中文版的产品使用说明书、订货清册、海关证明、各主要部件组装图、控制原理接线图等电气资料。</w:t>
      </w:r>
    </w:p>
    <w:p w:rsidR="00702AB1" w:rsidRPr="005848C5" w:rsidRDefault="00702AB1" w:rsidP="00702AB1">
      <w:pPr>
        <w:widowControl/>
        <w:adjustRightInd/>
        <w:spacing w:line="400" w:lineRule="exact"/>
        <w:ind w:firstLine="480"/>
        <w:textAlignment w:val="auto"/>
        <w:rPr>
          <w:rFonts w:hAnsi="宋体"/>
          <w:szCs w:val="24"/>
        </w:rPr>
      </w:pPr>
      <w:r w:rsidRPr="005848C5">
        <w:rPr>
          <w:rFonts w:hAnsi="宋体" w:hint="eastAsia"/>
          <w:szCs w:val="24"/>
        </w:rPr>
        <w:t>（</w:t>
      </w:r>
      <w:r w:rsidRPr="005848C5">
        <w:rPr>
          <w:rFonts w:hAnsi="宋体"/>
          <w:szCs w:val="24"/>
        </w:rPr>
        <w:t>10</w:t>
      </w:r>
      <w:r w:rsidRPr="005848C5">
        <w:rPr>
          <w:rFonts w:hAnsi="宋体" w:hint="eastAsia"/>
          <w:szCs w:val="24"/>
        </w:rPr>
        <w:t>）分体安装，控制单元通过动力和控制电缆分别外引到招标人指定的位置。连接电缆（</w:t>
      </w:r>
      <w:r w:rsidRPr="005848C5">
        <w:rPr>
          <w:rFonts w:hAnsi="宋体"/>
          <w:szCs w:val="24"/>
        </w:rPr>
        <w:t>10m</w:t>
      </w:r>
      <w:r w:rsidRPr="005848C5">
        <w:rPr>
          <w:rFonts w:hAnsi="宋体" w:hint="eastAsia"/>
          <w:szCs w:val="24"/>
        </w:rPr>
        <w:t>，满足现场实际需要）、两端接线盒（含不锈钢铠装电缆格兰头、进线口应满足需要，并预留一对备用进线口）等分体安装所需要的附件材料。</w:t>
      </w:r>
    </w:p>
    <w:p w:rsidR="00702AB1" w:rsidRPr="005848C5" w:rsidRDefault="00702AB1" w:rsidP="00702AB1">
      <w:pPr>
        <w:widowControl/>
        <w:adjustRightInd/>
        <w:spacing w:line="400" w:lineRule="exact"/>
        <w:ind w:firstLine="420"/>
        <w:textAlignment w:val="auto"/>
        <w:rPr>
          <w:rFonts w:hAnsi="宋体"/>
          <w:szCs w:val="24"/>
        </w:rPr>
      </w:pPr>
      <w:r w:rsidRPr="005848C5">
        <w:rPr>
          <w:rFonts w:hAnsi="宋体" w:hint="eastAsia"/>
          <w:szCs w:val="24"/>
        </w:rPr>
        <w:t>（</w:t>
      </w:r>
      <w:r w:rsidRPr="005848C5">
        <w:rPr>
          <w:rFonts w:hAnsi="宋体"/>
          <w:szCs w:val="24"/>
        </w:rPr>
        <w:t>11</w:t>
      </w:r>
      <w:r w:rsidRPr="005848C5">
        <w:rPr>
          <w:rFonts w:hAnsi="宋体" w:hint="eastAsia"/>
          <w:szCs w:val="24"/>
        </w:rPr>
        <w:t>）投标方负责提供投标品牌的不同型号的不通用的电动执行机构控制筒各</w:t>
      </w:r>
      <w:r w:rsidRPr="005848C5">
        <w:rPr>
          <w:rFonts w:hAnsi="宋体"/>
          <w:szCs w:val="24"/>
        </w:rPr>
        <w:t>1</w:t>
      </w:r>
      <w:r w:rsidRPr="005848C5">
        <w:rPr>
          <w:rFonts w:hAnsi="宋体" w:hint="eastAsia"/>
          <w:szCs w:val="24"/>
        </w:rPr>
        <w:t>套。</w:t>
      </w:r>
    </w:p>
    <w:p w:rsidR="00702AB1" w:rsidRPr="005848C5" w:rsidRDefault="00702AB1" w:rsidP="00702AB1">
      <w:pPr>
        <w:widowControl/>
        <w:adjustRightInd/>
        <w:spacing w:line="400" w:lineRule="exact"/>
        <w:ind w:firstLine="480"/>
        <w:textAlignment w:val="auto"/>
        <w:rPr>
          <w:rFonts w:hAnsi="宋体"/>
          <w:szCs w:val="24"/>
        </w:rPr>
      </w:pPr>
      <w:r w:rsidRPr="005848C5">
        <w:rPr>
          <w:szCs w:val="24"/>
        </w:rPr>
        <w:t>●</w:t>
      </w:r>
      <w:r w:rsidRPr="005848C5">
        <w:rPr>
          <w:rFonts w:hAnsi="宋体" w:hint="eastAsia"/>
          <w:szCs w:val="24"/>
        </w:rPr>
        <w:t>低压动力电缆选用：</w:t>
      </w:r>
      <w:r w:rsidRPr="005848C5">
        <w:rPr>
          <w:rFonts w:hAnsi="宋体"/>
          <w:szCs w:val="24"/>
        </w:rPr>
        <w:t>ZR-YJV22-0.6/1kV</w:t>
      </w:r>
      <w:r w:rsidRPr="005848C5">
        <w:rPr>
          <w:rFonts w:hAnsi="宋体" w:hint="eastAsia"/>
          <w:szCs w:val="24"/>
        </w:rPr>
        <w:t>（至现场电控柜的电缆应为</w:t>
      </w:r>
      <w:r w:rsidRPr="005848C5">
        <w:rPr>
          <w:rFonts w:hAnsi="宋体"/>
          <w:szCs w:val="24"/>
        </w:rPr>
        <w:t>5</w:t>
      </w:r>
      <w:r w:rsidRPr="005848C5">
        <w:rPr>
          <w:rFonts w:hAnsi="宋体" w:hint="eastAsia"/>
          <w:szCs w:val="24"/>
        </w:rPr>
        <w:t>芯，至电动机的电缆应为</w:t>
      </w:r>
      <w:r w:rsidRPr="005848C5">
        <w:rPr>
          <w:rFonts w:hAnsi="宋体"/>
          <w:szCs w:val="24"/>
        </w:rPr>
        <w:t>4</w:t>
      </w:r>
      <w:r w:rsidRPr="005848C5">
        <w:rPr>
          <w:rFonts w:hAnsi="宋体" w:hint="eastAsia"/>
          <w:szCs w:val="24"/>
        </w:rPr>
        <w:t>芯，相线不小于</w:t>
      </w:r>
      <w:r w:rsidRPr="005848C5">
        <w:rPr>
          <w:rFonts w:hAnsi="宋体"/>
          <w:szCs w:val="24"/>
        </w:rPr>
        <w:t>16mm2</w:t>
      </w:r>
      <w:r w:rsidRPr="005848C5">
        <w:rPr>
          <w:rFonts w:hAnsi="宋体" w:hint="eastAsia"/>
          <w:szCs w:val="24"/>
        </w:rPr>
        <w:t>电缆的中性线和接地线截面应为相线截面一半，相线小于</w:t>
      </w:r>
      <w:r w:rsidRPr="005848C5">
        <w:rPr>
          <w:rFonts w:hAnsi="宋体"/>
          <w:szCs w:val="24"/>
        </w:rPr>
        <w:t>16mm2</w:t>
      </w:r>
      <w:r w:rsidRPr="005848C5">
        <w:rPr>
          <w:rFonts w:hAnsi="宋体" w:hint="eastAsia"/>
          <w:szCs w:val="24"/>
        </w:rPr>
        <w:t>电缆的中性线和接地线截面应和相线等截面）；电气控制电缆选用：</w:t>
      </w:r>
      <w:r w:rsidRPr="005848C5">
        <w:rPr>
          <w:rFonts w:hAnsi="宋体"/>
          <w:szCs w:val="24"/>
        </w:rPr>
        <w:t>ZR-KYJVP-0.6/1kV</w:t>
      </w:r>
      <w:r w:rsidRPr="005848C5">
        <w:rPr>
          <w:rFonts w:hAnsi="宋体" w:hint="eastAsia"/>
          <w:szCs w:val="24"/>
        </w:rPr>
        <w:t>；变频器回路使用变频专用电缆。</w:t>
      </w:r>
    </w:p>
    <w:p w:rsidR="00702AB1" w:rsidRPr="005848C5" w:rsidRDefault="00702AB1" w:rsidP="00702AB1">
      <w:pPr>
        <w:spacing w:line="400" w:lineRule="exact"/>
        <w:ind w:firstLineChars="200" w:firstLine="480"/>
        <w:rPr>
          <w:szCs w:val="24"/>
        </w:rPr>
      </w:pPr>
      <w:r w:rsidRPr="005848C5">
        <w:rPr>
          <w:rFonts w:hint="eastAsia"/>
          <w:szCs w:val="24"/>
        </w:rPr>
        <w:t>4.11.2</w:t>
      </w:r>
      <w:r w:rsidRPr="005848C5">
        <w:rPr>
          <w:rFonts w:hAnsi="宋体"/>
          <w:szCs w:val="24"/>
        </w:rPr>
        <w:t>温度测量</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集中检测和控制用测温元件，温度不超过</w:t>
      </w:r>
      <w:r w:rsidRPr="005848C5">
        <w:rPr>
          <w:szCs w:val="24"/>
        </w:rPr>
        <w:t>300</w:t>
      </w:r>
      <w:r w:rsidRPr="005848C5">
        <w:rPr>
          <w:rFonts w:ascii="宋体" w:hAnsi="宋体"/>
          <w:szCs w:val="24"/>
        </w:rPr>
        <w:t>℃</w:t>
      </w:r>
      <w:r w:rsidRPr="005848C5">
        <w:rPr>
          <w:rFonts w:hAnsi="宋体"/>
          <w:szCs w:val="24"/>
        </w:rPr>
        <w:t>采用铂热电阻</w:t>
      </w:r>
      <w:r w:rsidRPr="005848C5">
        <w:rPr>
          <w:szCs w:val="24"/>
        </w:rPr>
        <w:t>(</w:t>
      </w:r>
      <w:r w:rsidRPr="005848C5">
        <w:rPr>
          <w:rFonts w:hAnsi="宋体"/>
          <w:szCs w:val="24"/>
        </w:rPr>
        <w:t>分度号</w:t>
      </w:r>
      <w:r w:rsidRPr="005848C5">
        <w:rPr>
          <w:szCs w:val="24"/>
        </w:rPr>
        <w:t>Pt100</w:t>
      </w:r>
      <w:r w:rsidRPr="005848C5">
        <w:rPr>
          <w:rFonts w:hAnsi="宋体"/>
          <w:szCs w:val="24"/>
        </w:rPr>
        <w:t>、</w:t>
      </w:r>
      <w:r w:rsidRPr="005848C5">
        <w:rPr>
          <w:szCs w:val="24"/>
        </w:rPr>
        <w:t xml:space="preserve"> A</w:t>
      </w:r>
      <w:r w:rsidRPr="005848C5">
        <w:rPr>
          <w:rFonts w:hAnsi="宋体"/>
          <w:szCs w:val="24"/>
        </w:rPr>
        <w:t>级、三线制</w:t>
      </w:r>
      <w:r w:rsidRPr="005848C5">
        <w:rPr>
          <w:szCs w:val="24"/>
        </w:rPr>
        <w:t>)</w:t>
      </w:r>
      <w:r w:rsidRPr="005848C5">
        <w:rPr>
          <w:rFonts w:hAnsi="宋体" w:hint="eastAsia"/>
          <w:szCs w:val="24"/>
        </w:rPr>
        <w:t>、</w:t>
      </w:r>
      <w:r w:rsidRPr="005848C5">
        <w:rPr>
          <w:rFonts w:hAnsi="宋体"/>
          <w:szCs w:val="24"/>
        </w:rPr>
        <w:t>铠装式，对于轴承等振动部件进行温度测量时</w:t>
      </w:r>
      <w:r w:rsidRPr="005848C5">
        <w:rPr>
          <w:szCs w:val="24"/>
        </w:rPr>
        <w:t>,</w:t>
      </w:r>
      <w:r w:rsidRPr="005848C5">
        <w:rPr>
          <w:rFonts w:hAnsi="宋体"/>
          <w:szCs w:val="24"/>
        </w:rPr>
        <w:t>采用专用的耐振型热电阻。</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温度超过</w:t>
      </w:r>
      <w:r w:rsidRPr="005848C5">
        <w:rPr>
          <w:szCs w:val="24"/>
        </w:rPr>
        <w:t>300</w:t>
      </w:r>
      <w:r w:rsidRPr="005848C5">
        <w:rPr>
          <w:rFonts w:ascii="宋体" w:hAnsi="宋体"/>
          <w:szCs w:val="24"/>
        </w:rPr>
        <w:t>℃</w:t>
      </w:r>
      <w:r w:rsidRPr="005848C5">
        <w:rPr>
          <w:rFonts w:hAnsi="宋体"/>
          <w:szCs w:val="24"/>
        </w:rPr>
        <w:t>时采用热电偶，选用双支型无机物绝缘型铠装热电偶（</w:t>
      </w:r>
      <w:r w:rsidRPr="005848C5">
        <w:rPr>
          <w:szCs w:val="24"/>
        </w:rPr>
        <w:t>K</w:t>
      </w:r>
      <w:r w:rsidRPr="005848C5">
        <w:rPr>
          <w:rFonts w:hAnsi="宋体"/>
          <w:szCs w:val="24"/>
        </w:rPr>
        <w:t>分度、</w:t>
      </w:r>
      <w:r w:rsidRPr="005848C5">
        <w:rPr>
          <w:szCs w:val="24"/>
        </w:rPr>
        <w:t>I</w:t>
      </w:r>
      <w:r w:rsidRPr="005848C5">
        <w:rPr>
          <w:rFonts w:hAnsi="宋体"/>
          <w:szCs w:val="24"/>
        </w:rPr>
        <w:t>级），采用铠装式，热绝缘接头。对于烟气测量，测温元件为防磨型。</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热电偶、热电阻均选用防水</w:t>
      </w:r>
      <w:r w:rsidRPr="005848C5">
        <w:rPr>
          <w:rFonts w:hAnsi="宋体" w:hint="eastAsia"/>
          <w:szCs w:val="24"/>
        </w:rPr>
        <w:t>、耐震</w:t>
      </w:r>
      <w:r w:rsidRPr="005848C5">
        <w:rPr>
          <w:rFonts w:hAnsi="宋体"/>
          <w:szCs w:val="24"/>
        </w:rPr>
        <w:t>型，套管全部采用</w:t>
      </w:r>
      <w:r w:rsidRPr="005848C5">
        <w:rPr>
          <w:szCs w:val="24"/>
        </w:rPr>
        <w:t>316L</w:t>
      </w:r>
      <w:r w:rsidRPr="005848C5">
        <w:rPr>
          <w:rFonts w:hint="eastAsia"/>
          <w:szCs w:val="24"/>
        </w:rPr>
        <w:t>材质</w:t>
      </w:r>
      <w:r w:rsidRPr="005848C5">
        <w:rPr>
          <w:rFonts w:hAnsi="宋体" w:hint="eastAsia"/>
          <w:szCs w:val="24"/>
        </w:rPr>
        <w:t>、整体锥棒结构。</w:t>
      </w:r>
      <w:r w:rsidRPr="005848C5">
        <w:rPr>
          <w:rFonts w:hAnsi="宋体"/>
          <w:szCs w:val="24"/>
        </w:rPr>
        <w:t>所有热电偶温度测点使用温度变送器转换为</w:t>
      </w:r>
      <w:r w:rsidRPr="005848C5">
        <w:rPr>
          <w:szCs w:val="24"/>
        </w:rPr>
        <w:t>4~20mA</w:t>
      </w:r>
      <w:r w:rsidRPr="005848C5">
        <w:rPr>
          <w:rFonts w:hAnsi="宋体"/>
          <w:szCs w:val="24"/>
        </w:rPr>
        <w:t>标准信号进入控制室（温度变送器罗斯蒙特品牌或</w:t>
      </w:r>
      <w:r w:rsidRPr="005848C5">
        <w:rPr>
          <w:szCs w:val="24"/>
        </w:rPr>
        <w:t>E+H</w:t>
      </w:r>
      <w:r w:rsidRPr="005848C5">
        <w:rPr>
          <w:rFonts w:hAnsi="宋体"/>
          <w:szCs w:val="24"/>
        </w:rPr>
        <w:t>品牌产品</w:t>
      </w:r>
      <w:r w:rsidRPr="005848C5">
        <w:rPr>
          <w:rFonts w:hAnsi="宋体" w:hint="eastAsia"/>
          <w:szCs w:val="24"/>
        </w:rPr>
        <w:t>，温度变送器支持</w:t>
      </w:r>
      <w:r w:rsidRPr="005848C5">
        <w:rPr>
          <w:rFonts w:hAnsi="宋体" w:hint="eastAsia"/>
          <w:szCs w:val="24"/>
        </w:rPr>
        <w:t>HART</w:t>
      </w:r>
      <w:r w:rsidRPr="005848C5">
        <w:rPr>
          <w:rFonts w:hAnsi="宋体" w:hint="eastAsia"/>
          <w:szCs w:val="24"/>
        </w:rPr>
        <w:t>协议</w:t>
      </w:r>
      <w:r w:rsidRPr="005848C5">
        <w:rPr>
          <w:rFonts w:hAnsi="宋体"/>
          <w:szCs w:val="24"/>
        </w:rPr>
        <w:t>）。仪表测温点采用</w:t>
      </w:r>
      <w:r w:rsidRPr="005848C5">
        <w:rPr>
          <w:szCs w:val="24"/>
        </w:rPr>
        <w:t>1-1/2"</w:t>
      </w:r>
      <w:r w:rsidRPr="005848C5">
        <w:rPr>
          <w:rFonts w:hAnsi="宋体"/>
          <w:szCs w:val="24"/>
        </w:rPr>
        <w:t>法兰连接，密封垫采用</w:t>
      </w:r>
      <w:r w:rsidRPr="005848C5">
        <w:rPr>
          <w:rFonts w:hAnsi="宋体" w:hint="eastAsia"/>
          <w:szCs w:val="24"/>
        </w:rPr>
        <w:t>金属石墨</w:t>
      </w:r>
      <w:r w:rsidRPr="005848C5">
        <w:rPr>
          <w:rFonts w:hAnsi="宋体"/>
          <w:szCs w:val="24"/>
        </w:rPr>
        <w:t>缠绕垫</w:t>
      </w:r>
      <w:r w:rsidRPr="005848C5">
        <w:rPr>
          <w:rFonts w:hAnsi="宋体" w:hint="eastAsia"/>
          <w:szCs w:val="24"/>
        </w:rPr>
        <w:t>。</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所有测温元件安装的插入深度符合相应的标准。用于保护跳闸的温度测点，考虑</w:t>
      </w:r>
      <w:r w:rsidRPr="005848C5">
        <w:rPr>
          <w:szCs w:val="24"/>
        </w:rPr>
        <w:t>DCS</w:t>
      </w:r>
      <w:r w:rsidRPr="005848C5">
        <w:rPr>
          <w:rFonts w:hAnsi="宋体"/>
          <w:szCs w:val="24"/>
        </w:rPr>
        <w:t>回路的防断线、开路、误动。</w:t>
      </w:r>
    </w:p>
    <w:p w:rsidR="00702AB1" w:rsidRPr="005848C5" w:rsidRDefault="00702AB1" w:rsidP="00702AB1">
      <w:pPr>
        <w:spacing w:line="400" w:lineRule="exact"/>
        <w:ind w:firstLineChars="200" w:firstLine="480"/>
        <w:rPr>
          <w:szCs w:val="24"/>
        </w:rPr>
      </w:pPr>
      <w:r w:rsidRPr="005848C5">
        <w:rPr>
          <w:szCs w:val="24"/>
        </w:rPr>
        <w:lastRenderedPageBreak/>
        <w:t>●</w:t>
      </w:r>
      <w:r w:rsidRPr="005848C5">
        <w:rPr>
          <w:rFonts w:hAnsi="宋体"/>
          <w:szCs w:val="24"/>
        </w:rPr>
        <w:t>所有测温装置的布置尽可能开孔倾斜向下，暂未使用的测点要安装插座并有保护盖，并预留试验测点。</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在直径小于</w:t>
      </w:r>
      <w:smartTag w:uri="urn:schemas-microsoft-com:office:smarttags" w:element="chmetcnv">
        <w:smartTagPr>
          <w:attr w:name="UnitName" w:val="mm"/>
          <w:attr w:name="SourceValue" w:val="75"/>
          <w:attr w:name="HasSpace" w:val="False"/>
          <w:attr w:name="Negative" w:val="False"/>
          <w:attr w:name="NumberType" w:val="1"/>
          <w:attr w:name="TCSC" w:val="0"/>
        </w:smartTagPr>
        <w:r w:rsidRPr="005848C5">
          <w:rPr>
            <w:szCs w:val="24"/>
          </w:rPr>
          <w:t>75mm</w:t>
        </w:r>
      </w:smartTag>
      <w:r w:rsidRPr="005848C5">
        <w:rPr>
          <w:rFonts w:hAnsi="宋体"/>
          <w:szCs w:val="24"/>
        </w:rPr>
        <w:t>的管道上装设测温元件应采用扩径管。</w:t>
      </w:r>
    </w:p>
    <w:p w:rsidR="00702AB1" w:rsidRPr="005848C5" w:rsidRDefault="00702AB1" w:rsidP="00702AB1">
      <w:pPr>
        <w:spacing w:line="400" w:lineRule="exact"/>
        <w:ind w:firstLineChars="200" w:firstLine="480"/>
        <w:rPr>
          <w:rFonts w:hAnsi="宋体"/>
          <w:szCs w:val="24"/>
        </w:rPr>
      </w:pPr>
      <w:r w:rsidRPr="005848C5">
        <w:rPr>
          <w:szCs w:val="24"/>
        </w:rPr>
        <w:t>●</w:t>
      </w:r>
      <w:r w:rsidRPr="005848C5">
        <w:rPr>
          <w:rFonts w:hAnsi="宋体"/>
          <w:szCs w:val="24"/>
        </w:rPr>
        <w:t>就地温度指示采用抽芯式万向型双金属温度计，不得采用水银温度计；精度不低于</w:t>
      </w:r>
      <w:r w:rsidRPr="005848C5">
        <w:rPr>
          <w:szCs w:val="24"/>
        </w:rPr>
        <w:t>±1.5%</w:t>
      </w:r>
      <w:r w:rsidRPr="005848C5">
        <w:rPr>
          <w:rFonts w:hAnsi="宋体"/>
          <w:szCs w:val="24"/>
        </w:rPr>
        <w:t>，表盘尺寸为</w:t>
      </w:r>
      <w:r w:rsidRPr="005848C5">
        <w:rPr>
          <w:szCs w:val="24"/>
        </w:rPr>
        <w:t>Φ150</w:t>
      </w:r>
      <w:r w:rsidRPr="005848C5">
        <w:rPr>
          <w:rFonts w:hAnsi="宋体"/>
          <w:szCs w:val="24"/>
        </w:rPr>
        <w:t>。必要时为无振动安装，使显示仪表远离振动场所。在酸碱环境中的仪表要具备相应的抗腐蚀性。</w:t>
      </w:r>
    </w:p>
    <w:p w:rsidR="00702AB1" w:rsidRPr="005848C5" w:rsidRDefault="00702AB1" w:rsidP="00702AB1">
      <w:pPr>
        <w:spacing w:line="400" w:lineRule="exact"/>
        <w:ind w:firstLineChars="200" w:firstLine="480"/>
        <w:rPr>
          <w:szCs w:val="24"/>
        </w:rPr>
      </w:pPr>
      <w:r w:rsidRPr="005848C5">
        <w:rPr>
          <w:szCs w:val="24"/>
        </w:rPr>
        <w:t>●</w:t>
      </w:r>
      <w:r w:rsidRPr="005848C5">
        <w:rPr>
          <w:rFonts w:hint="eastAsia"/>
          <w:szCs w:val="24"/>
        </w:rPr>
        <w:t>所有温度仪表采用天津市中环温度仪表有限公司或重庆川仪自动化股份有限公司产品。</w:t>
      </w:r>
    </w:p>
    <w:p w:rsidR="00702AB1" w:rsidRPr="005848C5" w:rsidRDefault="00702AB1" w:rsidP="00702AB1">
      <w:pPr>
        <w:spacing w:line="400" w:lineRule="exact"/>
        <w:ind w:firstLineChars="200" w:firstLine="480"/>
        <w:rPr>
          <w:szCs w:val="24"/>
        </w:rPr>
      </w:pPr>
      <w:r w:rsidRPr="005848C5">
        <w:rPr>
          <w:rFonts w:hint="eastAsia"/>
          <w:szCs w:val="24"/>
        </w:rPr>
        <w:t>4.11.3</w:t>
      </w:r>
      <w:r w:rsidRPr="005848C5">
        <w:rPr>
          <w:rFonts w:hAnsi="宋体"/>
          <w:szCs w:val="24"/>
        </w:rPr>
        <w:t>压力</w:t>
      </w:r>
      <w:r w:rsidRPr="005848C5">
        <w:rPr>
          <w:szCs w:val="24"/>
        </w:rPr>
        <w:t>/</w:t>
      </w:r>
      <w:r w:rsidRPr="005848C5">
        <w:rPr>
          <w:rFonts w:hAnsi="宋体"/>
          <w:szCs w:val="24"/>
        </w:rPr>
        <w:t>差压测量</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投标方提供的所有就地压力表采用不锈钢外壳（</w:t>
      </w:r>
      <w:r w:rsidRPr="005848C5">
        <w:rPr>
          <w:szCs w:val="24"/>
        </w:rPr>
        <w:t>304</w:t>
      </w:r>
      <w:r w:rsidRPr="005848C5">
        <w:rPr>
          <w:rFonts w:hAnsi="宋体"/>
          <w:szCs w:val="24"/>
        </w:rPr>
        <w:t>材质），引压管及截止阀采用</w:t>
      </w:r>
      <w:r w:rsidRPr="005848C5">
        <w:rPr>
          <w:szCs w:val="24"/>
        </w:rPr>
        <w:t>316</w:t>
      </w:r>
      <w:r w:rsidRPr="005848C5">
        <w:rPr>
          <w:rFonts w:hAnsi="宋体"/>
          <w:szCs w:val="24"/>
        </w:rPr>
        <w:t>材质。各类泵出口就地压力表应采用内充甘油的防震耐冲击型压力表，精度不低于</w:t>
      </w:r>
      <w:r w:rsidRPr="005848C5">
        <w:rPr>
          <w:szCs w:val="24"/>
        </w:rPr>
        <w:t>1.</w:t>
      </w:r>
      <w:r w:rsidRPr="005848C5">
        <w:rPr>
          <w:rFonts w:hint="eastAsia"/>
          <w:szCs w:val="24"/>
        </w:rPr>
        <w:t>6</w:t>
      </w:r>
      <w:r w:rsidRPr="005848C5">
        <w:rPr>
          <w:rFonts w:hAnsi="宋体"/>
          <w:szCs w:val="24"/>
        </w:rPr>
        <w:t>级。压力表有防湿防尘护罩，并满足下列要求：刻度盘直径为</w:t>
      </w:r>
      <w:r w:rsidRPr="005848C5">
        <w:rPr>
          <w:szCs w:val="24"/>
        </w:rPr>
        <w:t>150</w:t>
      </w:r>
      <w:r w:rsidRPr="005848C5">
        <w:rPr>
          <w:rFonts w:hAnsi="宋体"/>
          <w:szCs w:val="24"/>
        </w:rPr>
        <w:t>毫米，接头为</w:t>
      </w:r>
      <w:r w:rsidRPr="005848C5">
        <w:rPr>
          <w:szCs w:val="24"/>
        </w:rPr>
        <w:t>M20×</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848C5">
          <w:rPr>
            <w:szCs w:val="24"/>
          </w:rPr>
          <w:t>1.5mm</w:t>
        </w:r>
      </w:smartTag>
      <w:r w:rsidRPr="005848C5">
        <w:rPr>
          <w:rFonts w:hAnsi="宋体"/>
          <w:szCs w:val="24"/>
        </w:rPr>
        <w:t>。</w:t>
      </w:r>
      <w:r w:rsidRPr="005848C5">
        <w:rPr>
          <w:rFonts w:hAnsi="宋体" w:hint="eastAsia"/>
          <w:szCs w:val="24"/>
        </w:rPr>
        <w:t>压力表采用北京布莱迪、重庆川仪或西仪公司产品。</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远传</w:t>
      </w:r>
      <w:r w:rsidRPr="005848C5">
        <w:rPr>
          <w:rFonts w:hAnsi="宋体" w:hint="eastAsia"/>
          <w:szCs w:val="24"/>
        </w:rPr>
        <w:t>压力</w:t>
      </w:r>
      <w:r w:rsidRPr="005848C5">
        <w:rPr>
          <w:rFonts w:hAnsi="宋体" w:hint="eastAsia"/>
          <w:szCs w:val="24"/>
        </w:rPr>
        <w:t>/</w:t>
      </w:r>
      <w:r w:rsidRPr="005848C5">
        <w:rPr>
          <w:rFonts w:hAnsi="宋体" w:hint="eastAsia"/>
          <w:szCs w:val="24"/>
        </w:rPr>
        <w:t>差压</w:t>
      </w:r>
      <w:r w:rsidRPr="005848C5">
        <w:rPr>
          <w:rFonts w:hAnsi="宋体"/>
          <w:szCs w:val="24"/>
        </w:rPr>
        <w:t>变送器选用</w:t>
      </w:r>
      <w:r w:rsidRPr="005848C5">
        <w:rPr>
          <w:rFonts w:hAnsi="宋体" w:hint="eastAsia"/>
          <w:szCs w:val="24"/>
        </w:rPr>
        <w:t>ROSEMOUNT3051</w:t>
      </w:r>
      <w:r w:rsidRPr="005848C5">
        <w:rPr>
          <w:rFonts w:hAnsi="宋体" w:hint="eastAsia"/>
          <w:szCs w:val="24"/>
        </w:rPr>
        <w:t>系列</w:t>
      </w:r>
      <w:r w:rsidRPr="005848C5">
        <w:rPr>
          <w:rFonts w:hAnsi="宋体"/>
          <w:szCs w:val="24"/>
        </w:rPr>
        <w:t>或</w:t>
      </w:r>
      <w:r w:rsidRPr="005848C5">
        <w:rPr>
          <w:szCs w:val="24"/>
        </w:rPr>
        <w:t>EJA</w:t>
      </w:r>
      <w:r w:rsidRPr="005848C5">
        <w:rPr>
          <w:rFonts w:hint="eastAsia"/>
          <w:szCs w:val="24"/>
        </w:rPr>
        <w:t xml:space="preserve"> E</w:t>
      </w:r>
      <w:r w:rsidRPr="005848C5">
        <w:rPr>
          <w:rFonts w:hint="eastAsia"/>
          <w:szCs w:val="24"/>
        </w:rPr>
        <w:t>系列</w:t>
      </w:r>
      <w:r w:rsidRPr="005848C5">
        <w:rPr>
          <w:rFonts w:hAnsi="宋体" w:hint="eastAsia"/>
          <w:szCs w:val="24"/>
        </w:rPr>
        <w:t>品牌产品</w:t>
      </w:r>
      <w:r w:rsidRPr="005848C5">
        <w:rPr>
          <w:rFonts w:hAnsi="宋体"/>
          <w:szCs w:val="24"/>
        </w:rPr>
        <w:t>，取压阀门及导压管材质为</w:t>
      </w:r>
      <w:r w:rsidRPr="005848C5">
        <w:rPr>
          <w:szCs w:val="24"/>
        </w:rPr>
        <w:t>316</w:t>
      </w:r>
      <w:r w:rsidRPr="005848C5">
        <w:rPr>
          <w:rFonts w:hAnsi="宋体"/>
          <w:szCs w:val="24"/>
        </w:rPr>
        <w:t>。在设备上安装的仪表取压点及压力高的仪表取压点采用法兰连接，密封垫采用不锈钢石墨缠绕垫。</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所有压力</w:t>
      </w:r>
      <w:r w:rsidRPr="005848C5">
        <w:rPr>
          <w:szCs w:val="24"/>
        </w:rPr>
        <w:t>/</w:t>
      </w:r>
      <w:r w:rsidRPr="005848C5">
        <w:rPr>
          <w:rFonts w:hAnsi="宋体"/>
          <w:szCs w:val="24"/>
        </w:rPr>
        <w:t>差压测量根据被测介质的参数提供以下部件：管接头、取压截止阀、三阀组</w:t>
      </w:r>
      <w:r w:rsidRPr="005848C5">
        <w:rPr>
          <w:szCs w:val="24"/>
        </w:rPr>
        <w:t>(</w:t>
      </w:r>
      <w:r w:rsidRPr="005848C5">
        <w:rPr>
          <w:rFonts w:hAnsi="宋体"/>
          <w:szCs w:val="24"/>
        </w:rPr>
        <w:t>差压变送器配供</w:t>
      </w:r>
      <w:r w:rsidRPr="005848C5">
        <w:rPr>
          <w:szCs w:val="24"/>
        </w:rPr>
        <w:t>)</w:t>
      </w:r>
      <w:r w:rsidRPr="005848C5">
        <w:rPr>
          <w:rFonts w:hAnsi="宋体"/>
          <w:szCs w:val="24"/>
        </w:rPr>
        <w:t>、排污阀，所有变送器的配套阀门为焊接式或外螺纹连接</w:t>
      </w:r>
      <w:r w:rsidRPr="005848C5">
        <w:rPr>
          <w:szCs w:val="24"/>
        </w:rPr>
        <w:t xml:space="preserve">, </w:t>
      </w:r>
      <w:r w:rsidRPr="005848C5">
        <w:rPr>
          <w:rFonts w:hAnsi="宋体"/>
          <w:szCs w:val="24"/>
        </w:rPr>
        <w:t>阀体采用不锈钢</w:t>
      </w:r>
      <w:r w:rsidRPr="005848C5">
        <w:rPr>
          <w:rFonts w:hAnsi="宋体" w:hint="eastAsia"/>
          <w:szCs w:val="24"/>
        </w:rPr>
        <w:t>材质</w:t>
      </w:r>
      <w:r w:rsidRPr="005848C5">
        <w:rPr>
          <w:rFonts w:hAnsi="宋体"/>
          <w:szCs w:val="24"/>
        </w:rPr>
        <w:t>。管接头采用英制螺纹（</w:t>
      </w:r>
      <w:r w:rsidRPr="005848C5">
        <w:rPr>
          <w:szCs w:val="24"/>
        </w:rPr>
        <w:t>1/2NPT</w:t>
      </w:r>
      <w:r w:rsidRPr="005848C5">
        <w:rPr>
          <w:rFonts w:hAnsi="宋体"/>
          <w:szCs w:val="24"/>
        </w:rPr>
        <w:t>或</w:t>
      </w:r>
      <w:r w:rsidRPr="005848C5">
        <w:rPr>
          <w:szCs w:val="24"/>
        </w:rPr>
        <w:t>1/4NPT</w:t>
      </w:r>
      <w:r w:rsidRPr="005848C5">
        <w:rPr>
          <w:rFonts w:hAnsi="宋体"/>
          <w:szCs w:val="24"/>
        </w:rPr>
        <w:t>）转为公制螺纹</w:t>
      </w:r>
      <w:r w:rsidRPr="005848C5">
        <w:rPr>
          <w:szCs w:val="24"/>
        </w:rPr>
        <w:t>(M20×1.5)</w:t>
      </w:r>
      <w:r w:rsidRPr="005848C5">
        <w:rPr>
          <w:rFonts w:hAnsi="宋体"/>
          <w:szCs w:val="24"/>
        </w:rPr>
        <w:t>，以便于维护与检修。</w:t>
      </w:r>
    </w:p>
    <w:p w:rsidR="00702AB1" w:rsidRPr="005848C5" w:rsidRDefault="00702AB1" w:rsidP="00702AB1">
      <w:pPr>
        <w:spacing w:line="400" w:lineRule="exact"/>
        <w:ind w:firstLineChars="200" w:firstLine="480"/>
        <w:rPr>
          <w:szCs w:val="24"/>
        </w:rPr>
      </w:pPr>
      <w:r w:rsidRPr="005848C5">
        <w:rPr>
          <w:szCs w:val="24"/>
        </w:rPr>
        <w:t>●</w:t>
      </w:r>
      <w:r w:rsidRPr="005848C5">
        <w:rPr>
          <w:rFonts w:hint="eastAsia"/>
          <w:szCs w:val="24"/>
        </w:rPr>
        <w:t>禁止采用电接点温度计、电接点压力表。</w:t>
      </w:r>
    </w:p>
    <w:p w:rsidR="00702AB1" w:rsidRPr="005848C5" w:rsidRDefault="00702AB1" w:rsidP="00702AB1">
      <w:pPr>
        <w:spacing w:line="400" w:lineRule="exact"/>
        <w:ind w:firstLineChars="200" w:firstLine="480"/>
        <w:rPr>
          <w:szCs w:val="24"/>
        </w:rPr>
      </w:pPr>
      <w:r w:rsidRPr="005848C5">
        <w:rPr>
          <w:rFonts w:hint="eastAsia"/>
          <w:szCs w:val="24"/>
        </w:rPr>
        <w:t>4.11.</w:t>
      </w:r>
      <w:r w:rsidR="00965258" w:rsidRPr="005848C5">
        <w:rPr>
          <w:rFonts w:hint="eastAsia"/>
          <w:szCs w:val="24"/>
        </w:rPr>
        <w:t>4</w:t>
      </w:r>
      <w:r w:rsidRPr="005848C5">
        <w:rPr>
          <w:rFonts w:hAnsi="宋体"/>
          <w:szCs w:val="24"/>
        </w:rPr>
        <w:t>流量测量</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流量测量在必要时要对被测介质的密度、压力、温度变化进行补偿。</w:t>
      </w:r>
    </w:p>
    <w:p w:rsidR="00702AB1" w:rsidRPr="005848C5" w:rsidRDefault="00702AB1" w:rsidP="00702AB1">
      <w:pPr>
        <w:spacing w:line="400" w:lineRule="exact"/>
        <w:ind w:firstLineChars="200" w:firstLine="480"/>
        <w:rPr>
          <w:szCs w:val="24"/>
        </w:rPr>
      </w:pPr>
      <w:r w:rsidRPr="005848C5">
        <w:rPr>
          <w:szCs w:val="24"/>
        </w:rPr>
        <w:t>●</w:t>
      </w:r>
      <w:r w:rsidRPr="005848C5">
        <w:rPr>
          <w:rFonts w:hAnsi="宋体"/>
          <w:szCs w:val="24"/>
        </w:rPr>
        <w:t>在大管径的烟道上进行测量时，因其测量介质条件所限（防腐和耐磨等），投标方采用《火电厂烟气排放连续检测技术规范》</w:t>
      </w:r>
      <w:r w:rsidRPr="005848C5">
        <w:rPr>
          <w:szCs w:val="24"/>
        </w:rPr>
        <w:t>[</w:t>
      </w:r>
      <w:r w:rsidRPr="005848C5">
        <w:rPr>
          <w:rFonts w:hAnsi="宋体"/>
          <w:szCs w:val="24"/>
        </w:rPr>
        <w:t>国家环境保护总局</w:t>
      </w:r>
      <w:r w:rsidRPr="005848C5">
        <w:rPr>
          <w:szCs w:val="24"/>
        </w:rPr>
        <w:t>]</w:t>
      </w:r>
      <w:r w:rsidRPr="005848C5">
        <w:rPr>
          <w:rFonts w:hAnsi="宋体"/>
          <w:szCs w:val="24"/>
        </w:rPr>
        <w:t>中所要求的测量方案：即烟气流量的监测本质上是对流速的监测，由流速和测量烟道的截面积可计算出烟气实际流量。在测量大气压力、烟气静压、烟气温度和烟气湿度的条件下，可计算出标准状态下干烟气流量。</w:t>
      </w:r>
      <w:r w:rsidRPr="005848C5">
        <w:rPr>
          <w:rFonts w:hAnsi="宋体" w:hint="eastAsia"/>
          <w:szCs w:val="24"/>
        </w:rPr>
        <w:t>烟气量、风量的测量采用多点矩阵式测量方法，投标方在投标时提供技术方案，供招标方审查。</w:t>
      </w:r>
    </w:p>
    <w:p w:rsidR="00702AB1" w:rsidRPr="005848C5" w:rsidRDefault="00702AB1" w:rsidP="00702AB1">
      <w:pPr>
        <w:spacing w:line="400" w:lineRule="exact"/>
        <w:ind w:firstLineChars="200" w:firstLine="480"/>
        <w:rPr>
          <w:rFonts w:ascii="宋体" w:hAnsi="宋体" w:cs="Arial"/>
          <w:b/>
        </w:rPr>
      </w:pPr>
      <w:r w:rsidRPr="005848C5">
        <w:rPr>
          <w:szCs w:val="24"/>
        </w:rPr>
        <w:t>●</w:t>
      </w:r>
      <w:r w:rsidRPr="005848C5">
        <w:rPr>
          <w:rFonts w:hAnsi="宋体"/>
          <w:szCs w:val="24"/>
        </w:rPr>
        <w:t>所有流量测量装置在交货时提供</w:t>
      </w:r>
      <w:r w:rsidRPr="005848C5">
        <w:rPr>
          <w:rFonts w:hAnsi="宋体" w:hint="eastAsia"/>
          <w:szCs w:val="24"/>
        </w:rPr>
        <w:t>签字盖章版</w:t>
      </w:r>
      <w:r w:rsidRPr="005848C5">
        <w:rPr>
          <w:rFonts w:hAnsi="宋体"/>
          <w:szCs w:val="24"/>
        </w:rPr>
        <w:t>计算书并有校验记录和</w:t>
      </w:r>
      <w:r w:rsidRPr="005848C5">
        <w:rPr>
          <w:rFonts w:hAnsi="宋体" w:hint="eastAsia"/>
          <w:szCs w:val="24"/>
        </w:rPr>
        <w:t>使用</w:t>
      </w:r>
      <w:r w:rsidRPr="005848C5">
        <w:rPr>
          <w:rFonts w:hAnsi="宋体"/>
          <w:szCs w:val="24"/>
        </w:rPr>
        <w:t>登记证明</w:t>
      </w:r>
      <w:r w:rsidRPr="005848C5">
        <w:rPr>
          <w:rFonts w:hAnsi="宋体" w:hint="eastAsia"/>
          <w:szCs w:val="24"/>
        </w:rPr>
        <w:t>。</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5</w:t>
      </w:r>
      <w:r w:rsidRPr="005848C5">
        <w:rPr>
          <w:rFonts w:hAnsi="宋体" w:hint="eastAsia"/>
          <w:szCs w:val="24"/>
        </w:rPr>
        <w:t>风门挡板（插板门）选用气动执行机构（角行程采用拨叉式）</w:t>
      </w:r>
      <w:r w:rsidRPr="005848C5">
        <w:rPr>
          <w:rFonts w:hAnsi="宋体"/>
          <w:szCs w:val="24"/>
        </w:rPr>
        <w:t>，</w:t>
      </w:r>
      <w:r w:rsidRPr="005848C5">
        <w:rPr>
          <w:rFonts w:hAnsi="宋体" w:hint="eastAsia"/>
          <w:szCs w:val="24"/>
        </w:rPr>
        <w:t>气动执行机构采用圣汉斯、福斯拓科或是</w:t>
      </w:r>
      <w:r w:rsidRPr="005848C5">
        <w:rPr>
          <w:rFonts w:hAnsi="宋体" w:hint="eastAsia"/>
          <w:szCs w:val="24"/>
        </w:rPr>
        <w:t>C-MAX</w:t>
      </w:r>
      <w:r w:rsidRPr="005848C5">
        <w:rPr>
          <w:rFonts w:hAnsi="宋体" w:hint="eastAsia"/>
          <w:szCs w:val="24"/>
        </w:rPr>
        <w:t>公司产品。阀门附件要求：空气过</w:t>
      </w:r>
      <w:r w:rsidRPr="005848C5">
        <w:rPr>
          <w:rFonts w:hAnsi="宋体" w:hint="eastAsia"/>
          <w:szCs w:val="24"/>
        </w:rPr>
        <w:lastRenderedPageBreak/>
        <w:t>滤减压阀、电磁阀（</w:t>
      </w:r>
      <w:r w:rsidRPr="005848C5">
        <w:rPr>
          <w:rFonts w:hAnsi="宋体" w:hint="eastAsia"/>
          <w:szCs w:val="24"/>
        </w:rPr>
        <w:t>24VDC</w:t>
      </w:r>
      <w:r w:rsidRPr="005848C5">
        <w:rPr>
          <w:rFonts w:hAnsi="宋体"/>
          <w:szCs w:val="24"/>
        </w:rPr>
        <w:t>）</w:t>
      </w:r>
      <w:r w:rsidRPr="005848C5">
        <w:rPr>
          <w:rFonts w:hAnsi="宋体" w:hint="eastAsia"/>
          <w:szCs w:val="24"/>
        </w:rPr>
        <w:t>采用</w:t>
      </w:r>
      <w:r w:rsidRPr="005848C5">
        <w:rPr>
          <w:rFonts w:hAnsi="宋体" w:hint="eastAsia"/>
          <w:szCs w:val="24"/>
        </w:rPr>
        <w:t>NORGREN</w:t>
      </w:r>
      <w:r w:rsidRPr="005848C5">
        <w:rPr>
          <w:rFonts w:hAnsi="宋体" w:hint="eastAsia"/>
          <w:szCs w:val="24"/>
        </w:rPr>
        <w:t>、</w:t>
      </w:r>
      <w:r w:rsidRPr="005848C5">
        <w:rPr>
          <w:rFonts w:hAnsi="宋体" w:hint="eastAsia"/>
          <w:szCs w:val="24"/>
        </w:rPr>
        <w:t>BIFOLD</w:t>
      </w:r>
      <w:r w:rsidRPr="005848C5">
        <w:rPr>
          <w:rFonts w:hAnsi="宋体" w:hint="eastAsia"/>
          <w:szCs w:val="24"/>
        </w:rPr>
        <w:t>、</w:t>
      </w:r>
      <w:r w:rsidRPr="005848C5">
        <w:rPr>
          <w:rFonts w:hAnsi="宋体" w:hint="eastAsia"/>
          <w:szCs w:val="24"/>
        </w:rPr>
        <w:t>ASCO</w:t>
      </w:r>
      <w:r w:rsidRPr="005848C5">
        <w:rPr>
          <w:rFonts w:hAnsi="宋体" w:hint="eastAsia"/>
          <w:szCs w:val="24"/>
        </w:rPr>
        <w:t>品牌产品，整体不锈钢材质，低温型、低功耗，不接受飞线式；阀门定位器采用</w:t>
      </w:r>
      <w:r w:rsidRPr="005848C5">
        <w:rPr>
          <w:rFonts w:hAnsi="宋体" w:hint="eastAsia"/>
          <w:szCs w:val="24"/>
        </w:rPr>
        <w:t>MASONEILAN SVI2AP</w:t>
      </w:r>
      <w:r w:rsidRPr="005848C5">
        <w:rPr>
          <w:rFonts w:hAnsi="宋体" w:hint="eastAsia"/>
          <w:szCs w:val="24"/>
        </w:rPr>
        <w:t>或是</w:t>
      </w:r>
      <w:r w:rsidRPr="005848C5">
        <w:rPr>
          <w:rFonts w:hAnsi="宋体" w:hint="eastAsia"/>
          <w:szCs w:val="24"/>
        </w:rPr>
        <w:t>FISHER DVC6200</w:t>
      </w:r>
      <w:r w:rsidRPr="005848C5">
        <w:rPr>
          <w:rFonts w:hAnsi="宋体" w:hint="eastAsia"/>
          <w:szCs w:val="24"/>
        </w:rPr>
        <w:t>品牌产品。气控阀、快排阀等其他阀门附件选用</w:t>
      </w:r>
      <w:r w:rsidRPr="005848C5">
        <w:rPr>
          <w:rFonts w:hAnsi="宋体" w:hint="eastAsia"/>
          <w:szCs w:val="24"/>
        </w:rPr>
        <w:t>NORGREN</w:t>
      </w:r>
      <w:r w:rsidRPr="005848C5">
        <w:rPr>
          <w:rFonts w:hAnsi="宋体" w:hint="eastAsia"/>
          <w:szCs w:val="24"/>
        </w:rPr>
        <w:t>、</w:t>
      </w:r>
      <w:r w:rsidRPr="005848C5">
        <w:rPr>
          <w:rFonts w:hAnsi="宋体" w:hint="eastAsia"/>
          <w:szCs w:val="24"/>
        </w:rPr>
        <w:t>SMC</w:t>
      </w:r>
      <w:r w:rsidRPr="005848C5">
        <w:rPr>
          <w:rFonts w:hAnsi="宋体" w:hint="eastAsia"/>
          <w:szCs w:val="24"/>
        </w:rPr>
        <w:t>或</w:t>
      </w:r>
      <w:r w:rsidRPr="005848C5">
        <w:rPr>
          <w:rFonts w:hAnsi="宋体" w:hint="eastAsia"/>
          <w:szCs w:val="24"/>
        </w:rPr>
        <w:t>BIFOLD</w:t>
      </w:r>
      <w:r w:rsidRPr="005848C5">
        <w:rPr>
          <w:rFonts w:hAnsi="宋体" w:hint="eastAsia"/>
          <w:szCs w:val="24"/>
        </w:rPr>
        <w:t>品牌低温型产品。</w:t>
      </w:r>
      <w:bookmarkStart w:id="38" w:name="_GoBack"/>
      <w:bookmarkEnd w:id="38"/>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6</w:t>
      </w:r>
      <w:r w:rsidRPr="005848C5">
        <w:rPr>
          <w:rFonts w:hAnsi="宋体" w:hint="eastAsia"/>
          <w:szCs w:val="24"/>
        </w:rPr>
        <w:t>招标方火检系统</w:t>
      </w:r>
      <w:r w:rsidRPr="005848C5">
        <w:rPr>
          <w:rFonts w:hAnsi="宋体"/>
          <w:szCs w:val="24"/>
        </w:rPr>
        <w:t>采用</w:t>
      </w:r>
      <w:r w:rsidRPr="005848C5">
        <w:rPr>
          <w:rFonts w:hAnsi="宋体" w:hint="eastAsia"/>
          <w:szCs w:val="24"/>
        </w:rPr>
        <w:t>哈尔滨市中能自动设备有限公司</w:t>
      </w:r>
      <w:r w:rsidRPr="005848C5">
        <w:rPr>
          <w:rFonts w:hAnsi="宋体"/>
          <w:szCs w:val="24"/>
        </w:rPr>
        <w:t>产品</w:t>
      </w:r>
      <w:r w:rsidRPr="005848C5">
        <w:rPr>
          <w:rFonts w:hAnsi="宋体" w:hint="eastAsia"/>
          <w:szCs w:val="24"/>
        </w:rPr>
        <w:t>，投标方根据自己设计方案若要增加火焰检测装置，保证提供的火焰检测装置与招标方现有火检系统匹配兼容，火检系统从哈尔滨中能、</w:t>
      </w:r>
      <w:r w:rsidRPr="005848C5">
        <w:rPr>
          <w:rFonts w:hAnsi="宋体" w:hint="eastAsia"/>
          <w:szCs w:val="24"/>
        </w:rPr>
        <w:t>ABB</w:t>
      </w:r>
      <w:r w:rsidRPr="005848C5">
        <w:rPr>
          <w:rFonts w:hAnsi="宋体" w:hint="eastAsia"/>
          <w:szCs w:val="24"/>
        </w:rPr>
        <w:t>、</w:t>
      </w:r>
      <w:r w:rsidRPr="005848C5">
        <w:rPr>
          <w:rFonts w:hAnsi="宋体" w:hint="eastAsia"/>
          <w:szCs w:val="24"/>
        </w:rPr>
        <w:t>FORNEY</w:t>
      </w:r>
      <w:r w:rsidRPr="005848C5">
        <w:rPr>
          <w:rFonts w:hAnsi="宋体" w:hint="eastAsia"/>
          <w:szCs w:val="24"/>
        </w:rPr>
        <w:t>、科恩公司产品中选取。</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7</w:t>
      </w:r>
      <w:r w:rsidRPr="005848C5">
        <w:rPr>
          <w:rFonts w:hAnsi="宋体" w:hint="eastAsia"/>
          <w:szCs w:val="24"/>
        </w:rPr>
        <w:t xml:space="preserve"> </w:t>
      </w:r>
      <w:r w:rsidRPr="005848C5">
        <w:rPr>
          <w:rFonts w:hAnsi="宋体" w:hint="eastAsia"/>
          <w:szCs w:val="24"/>
        </w:rPr>
        <w:t>对于改造过程需要变更（如移位、更换等）的仪控设备投标方负责全部变更工作，在变更过程中损坏、增加的仪控设备按照原规格或本技术规格书要求的进行补充。</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8</w:t>
      </w:r>
      <w:r w:rsidRPr="005848C5">
        <w:rPr>
          <w:rFonts w:hAnsi="宋体" w:hint="eastAsia"/>
          <w:szCs w:val="24"/>
        </w:rPr>
        <w:t>本项目内所有涉及到的设备材料均由投标方负责设计、采购、安装、调试。</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9</w:t>
      </w:r>
      <w:r w:rsidRPr="005848C5">
        <w:rPr>
          <w:rFonts w:hAnsi="宋体" w:hint="eastAsia"/>
          <w:szCs w:val="24"/>
        </w:rPr>
        <w:t>成套提供的单组电缆采用</w:t>
      </w:r>
      <w:r w:rsidRPr="005848C5">
        <w:rPr>
          <w:rFonts w:hAnsi="宋体"/>
          <w:szCs w:val="24"/>
        </w:rPr>
        <w:t>对绞式聚乙烯绝缘和护套，</w:t>
      </w:r>
      <w:r w:rsidRPr="005848C5">
        <w:rPr>
          <w:rFonts w:hAnsi="宋体" w:hint="eastAsia"/>
          <w:szCs w:val="24"/>
        </w:rPr>
        <w:t>铜带绕包屏蔽（内带一根接地铜丝），</w:t>
      </w:r>
      <w:r w:rsidRPr="005848C5">
        <w:rPr>
          <w:rFonts w:hAnsi="宋体"/>
          <w:szCs w:val="24"/>
        </w:rPr>
        <w:t>线芯为</w:t>
      </w:r>
      <w:r w:rsidRPr="005848C5">
        <w:rPr>
          <w:rFonts w:hAnsi="宋体"/>
          <w:szCs w:val="24"/>
        </w:rPr>
        <w:t>7</w:t>
      </w:r>
      <w:r w:rsidRPr="005848C5">
        <w:rPr>
          <w:rFonts w:hAnsi="宋体"/>
          <w:szCs w:val="24"/>
        </w:rPr>
        <w:t>股绞合导体，阻燃型，阻燃温度</w:t>
      </w:r>
      <w:r w:rsidRPr="005848C5">
        <w:rPr>
          <w:rFonts w:hAnsi="宋体"/>
          <w:szCs w:val="24"/>
        </w:rPr>
        <w:t>105</w:t>
      </w:r>
      <w:r w:rsidRPr="005848C5">
        <w:rPr>
          <w:rFonts w:hAnsi="宋体"/>
          <w:szCs w:val="24"/>
        </w:rPr>
        <w:t>℃。</w:t>
      </w:r>
      <w:r w:rsidRPr="005848C5">
        <w:rPr>
          <w:rFonts w:hAnsi="宋体" w:hint="eastAsia"/>
          <w:szCs w:val="24"/>
        </w:rPr>
        <w:t>多组电缆采用对绞式聚氯乙烯和护套，铜带绕包（内带一根接地铜丝）分屏加总评，线芯为</w:t>
      </w:r>
      <w:r w:rsidRPr="005848C5">
        <w:rPr>
          <w:rFonts w:hAnsi="宋体" w:hint="eastAsia"/>
          <w:szCs w:val="24"/>
        </w:rPr>
        <w:t>7</w:t>
      </w:r>
      <w:r w:rsidRPr="005848C5">
        <w:rPr>
          <w:rFonts w:hAnsi="宋体"/>
          <w:szCs w:val="24"/>
        </w:rPr>
        <w:t>股绞合导体，阻燃型，阻燃温度</w:t>
      </w:r>
      <w:r w:rsidRPr="005848C5">
        <w:rPr>
          <w:rFonts w:hAnsi="宋体"/>
          <w:szCs w:val="24"/>
        </w:rPr>
        <w:t>105</w:t>
      </w:r>
      <w:r w:rsidRPr="005848C5">
        <w:rPr>
          <w:rFonts w:hAnsi="宋体"/>
          <w:szCs w:val="24"/>
        </w:rPr>
        <w:t>℃</w:t>
      </w:r>
      <w:r w:rsidRPr="005848C5">
        <w:rPr>
          <w:rFonts w:hAnsi="宋体" w:hint="eastAsia"/>
          <w:szCs w:val="24"/>
        </w:rPr>
        <w:t>。信号电缆采用</w:t>
      </w:r>
      <w:r w:rsidRPr="005848C5">
        <w:rPr>
          <w:rFonts w:hAnsi="宋体" w:hint="eastAsia"/>
          <w:szCs w:val="24"/>
        </w:rPr>
        <w:t>1.5mm2</w:t>
      </w:r>
      <w:r w:rsidRPr="005848C5">
        <w:rPr>
          <w:rFonts w:hAnsi="宋体" w:hint="eastAsia"/>
          <w:szCs w:val="24"/>
        </w:rPr>
        <w:t>，供电电缆选用</w:t>
      </w:r>
      <w:r w:rsidRPr="005848C5">
        <w:rPr>
          <w:rFonts w:hAnsi="宋体" w:hint="eastAsia"/>
          <w:szCs w:val="24"/>
        </w:rPr>
        <w:t>2.5mm2.</w:t>
      </w:r>
      <w:r w:rsidRPr="005848C5">
        <w:rPr>
          <w:rFonts w:hAnsi="宋体" w:hint="eastAsia"/>
          <w:szCs w:val="24"/>
        </w:rPr>
        <w:t>原信号电缆长度不够时，需增加防爆接线箱转接，电缆不准有中间接头。接线箱材质不低于</w:t>
      </w:r>
      <w:r w:rsidRPr="005848C5">
        <w:rPr>
          <w:rFonts w:hAnsi="宋体" w:hint="eastAsia"/>
          <w:szCs w:val="24"/>
        </w:rPr>
        <w:t>304SS</w:t>
      </w:r>
      <w:r w:rsidRPr="005848C5">
        <w:rPr>
          <w:rFonts w:hAnsi="宋体" w:hint="eastAsia"/>
          <w:szCs w:val="24"/>
        </w:rPr>
        <w:t>，厚度不低于</w:t>
      </w:r>
      <w:r w:rsidRPr="005848C5">
        <w:rPr>
          <w:rFonts w:hAnsi="宋体" w:hint="eastAsia"/>
          <w:szCs w:val="24"/>
        </w:rPr>
        <w:t>2mm</w:t>
      </w:r>
      <w:r w:rsidRPr="005848C5">
        <w:rPr>
          <w:rFonts w:hAnsi="宋体" w:hint="eastAsia"/>
          <w:szCs w:val="24"/>
        </w:rPr>
        <w:t>，选用华容防爆集团或新黎明防爆公司生产的产品，</w:t>
      </w:r>
      <w:r w:rsidRPr="005848C5">
        <w:rPr>
          <w:rFonts w:asciiTheme="minorEastAsia" w:eastAsiaTheme="minorEastAsia" w:hAnsiTheme="minorEastAsia" w:cs="宋体" w:hint="eastAsia"/>
        </w:rPr>
        <w:t>接线箱要求下进线、下出线；接线箱带接地铜牌，带有防爆标志和防爆编号，防护等级：IP65。</w:t>
      </w:r>
      <w:r w:rsidRPr="005848C5">
        <w:rPr>
          <w:rFonts w:asciiTheme="minorEastAsia" w:eastAsiaTheme="minorEastAsia" w:hAnsiTheme="minorEastAsia" w:hint="eastAsia"/>
        </w:rPr>
        <w:t>接线端子采用螺钉型，选用菲尼克斯或魏德米勒品牌产品，并预留20%的余量。</w:t>
      </w:r>
      <w:r w:rsidRPr="005848C5">
        <w:rPr>
          <w:rFonts w:asciiTheme="minorEastAsia" w:eastAsiaTheme="minorEastAsia" w:hAnsiTheme="minorEastAsia" w:cs="宋体" w:hint="eastAsia"/>
        </w:rPr>
        <w:t>本安信号进入增安型接线箱，隔爆信号进入隔爆型接线箱，防爆等级分别为ExeⅡCT4，ExdⅡCT4</w:t>
      </w:r>
      <w:r w:rsidRPr="005848C5">
        <w:rPr>
          <w:rFonts w:hAnsi="宋体" w:hint="eastAsia"/>
          <w:szCs w:val="24"/>
        </w:rPr>
        <w:t>，电缆进出口应配置不锈钢密封接头，接头尺寸应与电缆尺寸相符，保证密封完好。</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w:t>
      </w:r>
      <w:r w:rsidR="00965258" w:rsidRPr="005848C5">
        <w:rPr>
          <w:rFonts w:hAnsi="宋体" w:hint="eastAsia"/>
          <w:szCs w:val="24"/>
        </w:rPr>
        <w:t>10</w:t>
      </w:r>
      <w:r w:rsidRPr="005848C5">
        <w:rPr>
          <w:rFonts w:hAnsi="宋体" w:hint="eastAsia"/>
          <w:szCs w:val="24"/>
        </w:rPr>
        <w:t xml:space="preserve"> </w:t>
      </w:r>
      <w:r w:rsidRPr="005848C5">
        <w:rPr>
          <w:rFonts w:hAnsi="宋体" w:hint="eastAsia"/>
          <w:szCs w:val="24"/>
        </w:rPr>
        <w:t>电缆桥架：投标方负责桥架与原桥架的对接工作，采用槽式铝镁合金双梯边桥架，梯边厚度不低于</w:t>
      </w:r>
      <w:r w:rsidRPr="005848C5">
        <w:rPr>
          <w:rFonts w:hAnsi="宋体" w:hint="eastAsia"/>
          <w:szCs w:val="24"/>
        </w:rPr>
        <w:t>3mm</w:t>
      </w:r>
      <w:r w:rsidRPr="005848C5">
        <w:rPr>
          <w:rFonts w:hAnsi="宋体" w:hint="eastAsia"/>
          <w:szCs w:val="24"/>
        </w:rPr>
        <w:t>，盖板、底板及隔板厚度不低于</w:t>
      </w:r>
      <w:r w:rsidRPr="005848C5">
        <w:rPr>
          <w:rFonts w:hAnsi="宋体" w:hint="eastAsia"/>
          <w:szCs w:val="24"/>
        </w:rPr>
        <w:t>2.5mm</w:t>
      </w:r>
      <w:r w:rsidRPr="005848C5">
        <w:rPr>
          <w:rFonts w:hAnsi="宋体" w:hint="eastAsia"/>
          <w:szCs w:val="24"/>
        </w:rPr>
        <w:t>，根据电源电缆和信号电缆（本安信号、隔爆信号）的数量和类型用隔板进行合理分割，配套提供桥架跨接线（要求为镀锡铜线）、连接板、桥架盖板固定用不锈钢环形抱箍（每块盖板不少于</w:t>
      </w:r>
      <w:r w:rsidRPr="005848C5">
        <w:rPr>
          <w:rFonts w:hAnsi="宋体" w:hint="eastAsia"/>
          <w:szCs w:val="24"/>
        </w:rPr>
        <w:t>2</w:t>
      </w:r>
      <w:r w:rsidRPr="005848C5">
        <w:rPr>
          <w:rFonts w:hAnsi="宋体" w:hint="eastAsia"/>
          <w:szCs w:val="24"/>
        </w:rPr>
        <w:t>只）、紧固件等，紧固件材质为</w:t>
      </w:r>
      <w:r w:rsidRPr="005848C5">
        <w:rPr>
          <w:rFonts w:hAnsi="宋体" w:hint="eastAsia"/>
          <w:szCs w:val="24"/>
        </w:rPr>
        <w:t>304</w:t>
      </w:r>
      <w:r w:rsidRPr="005848C5">
        <w:rPr>
          <w:rFonts w:hAnsi="宋体" w:hint="eastAsia"/>
          <w:szCs w:val="24"/>
        </w:rPr>
        <w:t>不锈钢；固定角钢采用</w:t>
      </w:r>
      <w:r w:rsidRPr="005848C5">
        <w:rPr>
          <w:rFonts w:hAnsi="宋体" w:hint="eastAsia"/>
          <w:szCs w:val="24"/>
        </w:rPr>
        <w:t>50*50*5</w:t>
      </w:r>
      <w:r w:rsidRPr="005848C5">
        <w:rPr>
          <w:rFonts w:hAnsi="宋体" w:hint="eastAsia"/>
          <w:szCs w:val="24"/>
        </w:rPr>
        <w:t>热浸锌，固定槽钢采用</w:t>
      </w:r>
      <w:r w:rsidRPr="005848C5">
        <w:rPr>
          <w:rFonts w:hAnsi="宋体" w:hint="eastAsia"/>
          <w:szCs w:val="24"/>
        </w:rPr>
        <w:t>10#</w:t>
      </w:r>
      <w:r w:rsidRPr="005848C5">
        <w:rPr>
          <w:rFonts w:hAnsi="宋体" w:hint="eastAsia"/>
          <w:szCs w:val="24"/>
        </w:rPr>
        <w:t>热浸锌，穿线管采用</w:t>
      </w:r>
      <w:r w:rsidRPr="005848C5">
        <w:rPr>
          <w:rFonts w:hAnsi="宋体" w:hint="eastAsia"/>
          <w:szCs w:val="24"/>
        </w:rPr>
        <w:t>3/4</w:t>
      </w:r>
      <w:r w:rsidRPr="005848C5">
        <w:rPr>
          <w:rFonts w:hAnsi="宋体" w:hint="eastAsia"/>
          <w:szCs w:val="24"/>
        </w:rPr>
        <w:t>寸、</w:t>
      </w:r>
      <w:r w:rsidRPr="005848C5">
        <w:rPr>
          <w:rFonts w:hAnsi="宋体" w:hint="eastAsia"/>
          <w:szCs w:val="24"/>
        </w:rPr>
        <w:t>2</w:t>
      </w:r>
      <w:r w:rsidRPr="005848C5">
        <w:rPr>
          <w:rFonts w:hAnsi="宋体" w:hint="eastAsia"/>
          <w:szCs w:val="24"/>
        </w:rPr>
        <w:t>寸热浸锌，桥架与穿线管连接采用穿管接头。穿管接头、电缆格兰头采用不锈钢材质；仪表穿线管采用热浸锌材质，管壁厚度不低于</w:t>
      </w:r>
      <w:r w:rsidRPr="005848C5">
        <w:rPr>
          <w:rFonts w:hAnsi="宋体" w:hint="eastAsia"/>
          <w:szCs w:val="24"/>
        </w:rPr>
        <w:t>2mm;</w:t>
      </w:r>
      <w:r w:rsidRPr="005848C5">
        <w:rPr>
          <w:rFonts w:hAnsi="宋体" w:hint="eastAsia"/>
          <w:szCs w:val="24"/>
        </w:rPr>
        <w:t>穿线管的连接采用铸铝穿线盒，穿线盒选用华荣防爆集团或新黎明防爆公司生产的防爆产品。</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4.11.1</w:t>
      </w:r>
      <w:r w:rsidR="00965258" w:rsidRPr="005848C5">
        <w:rPr>
          <w:rFonts w:hAnsi="宋体" w:hint="eastAsia"/>
          <w:szCs w:val="24"/>
        </w:rPr>
        <w:t>1</w:t>
      </w:r>
      <w:r w:rsidRPr="005848C5">
        <w:rPr>
          <w:rFonts w:hAnsi="宋体" w:hint="eastAsia"/>
          <w:szCs w:val="24"/>
        </w:rPr>
        <w:t>从气源总管开始的分支管线起至末端招标人所有管阀件材质选用</w:t>
      </w:r>
      <w:r w:rsidRPr="005848C5">
        <w:rPr>
          <w:rFonts w:hAnsi="宋体" w:hint="eastAsia"/>
          <w:szCs w:val="24"/>
        </w:rPr>
        <w:lastRenderedPageBreak/>
        <w:t>304</w:t>
      </w:r>
      <w:r w:rsidRPr="005848C5">
        <w:rPr>
          <w:rFonts w:hAnsi="宋体" w:hint="eastAsia"/>
          <w:szCs w:val="24"/>
        </w:rPr>
        <w:t>不锈钢，阀门选用</w:t>
      </w:r>
      <w:r w:rsidRPr="005848C5">
        <w:rPr>
          <w:rFonts w:hAnsi="宋体" w:hint="eastAsia"/>
          <w:szCs w:val="24"/>
        </w:rPr>
        <w:t>304</w:t>
      </w:r>
      <w:r w:rsidRPr="005848C5">
        <w:rPr>
          <w:rFonts w:hAnsi="宋体" w:hint="eastAsia"/>
          <w:szCs w:val="24"/>
        </w:rPr>
        <w:t>不锈钢，气源主管线不采用活接头管件及卡套连接阀门，均采用焊接式。</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4.11.1</w:t>
      </w:r>
      <w:r w:rsidR="00965258" w:rsidRPr="005848C5">
        <w:rPr>
          <w:rFonts w:hAnsi="宋体" w:hint="eastAsia"/>
          <w:szCs w:val="24"/>
        </w:rPr>
        <w:t>2</w:t>
      </w:r>
      <w:r w:rsidRPr="005848C5">
        <w:rPr>
          <w:rFonts w:hAnsi="宋体" w:hint="eastAsia"/>
          <w:szCs w:val="24"/>
        </w:rPr>
        <w:t xml:space="preserve"> </w:t>
      </w:r>
      <w:r w:rsidRPr="005848C5">
        <w:rPr>
          <w:rFonts w:hAnsi="宋体" w:hint="eastAsia"/>
          <w:szCs w:val="24"/>
        </w:rPr>
        <w:t>投标方改造范围内所有电气仪表设备的接地、防爆等满足国家最新防爆标准要求以及陕西未来能源化工有限公司对于防爆接地相关要求，相关文件设计阶段由招标方提供。</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4.11.1</w:t>
      </w:r>
      <w:r w:rsidR="00965258" w:rsidRPr="005848C5">
        <w:rPr>
          <w:rFonts w:hAnsi="宋体" w:hint="eastAsia"/>
          <w:szCs w:val="24"/>
        </w:rPr>
        <w:t>3</w:t>
      </w:r>
      <w:r w:rsidRPr="005848C5">
        <w:rPr>
          <w:rFonts w:hAnsi="宋体" w:hint="eastAsia"/>
          <w:szCs w:val="24"/>
        </w:rPr>
        <w:t xml:space="preserve"> </w:t>
      </w:r>
      <w:r w:rsidRPr="005848C5">
        <w:rPr>
          <w:rFonts w:hAnsi="宋体" w:hint="eastAsia"/>
          <w:szCs w:val="24"/>
        </w:rPr>
        <w:t>声波吹灰仪控要求</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新增声波吹灰电磁阀采用</w:t>
      </w:r>
      <w:r w:rsidRPr="005848C5">
        <w:rPr>
          <w:rFonts w:hAnsi="宋体" w:hint="eastAsia"/>
          <w:szCs w:val="24"/>
        </w:rPr>
        <w:t>NORGREN</w:t>
      </w:r>
      <w:r w:rsidRPr="005848C5">
        <w:rPr>
          <w:rFonts w:hAnsi="宋体" w:hint="eastAsia"/>
          <w:szCs w:val="24"/>
        </w:rPr>
        <w:t>、</w:t>
      </w:r>
      <w:r w:rsidRPr="005848C5">
        <w:rPr>
          <w:rFonts w:hAnsi="宋体" w:hint="eastAsia"/>
          <w:szCs w:val="24"/>
        </w:rPr>
        <w:t>ASCO</w:t>
      </w:r>
      <w:r w:rsidRPr="005848C5">
        <w:rPr>
          <w:rFonts w:hAnsi="宋体" w:hint="eastAsia"/>
          <w:szCs w:val="24"/>
        </w:rPr>
        <w:t>或是</w:t>
      </w:r>
      <w:r w:rsidRPr="005848C5">
        <w:rPr>
          <w:rFonts w:hAnsi="宋体" w:hint="eastAsia"/>
          <w:szCs w:val="24"/>
        </w:rPr>
        <w:t>BIFOLD</w:t>
      </w:r>
      <w:r w:rsidRPr="005848C5">
        <w:rPr>
          <w:rFonts w:hAnsi="宋体" w:hint="eastAsia"/>
          <w:szCs w:val="24"/>
        </w:rPr>
        <w:t>品牌产品，电压等级</w:t>
      </w:r>
      <w:r w:rsidRPr="005848C5">
        <w:rPr>
          <w:rFonts w:hAnsi="宋体" w:hint="eastAsia"/>
          <w:szCs w:val="24"/>
        </w:rPr>
        <w:t>220VAC</w:t>
      </w:r>
      <w:r w:rsidRPr="005848C5">
        <w:rPr>
          <w:rFonts w:hAnsi="宋体" w:hint="eastAsia"/>
          <w:szCs w:val="24"/>
        </w:rPr>
        <w:t>。声波吹灰不进入招标方</w:t>
      </w:r>
      <w:r w:rsidRPr="005848C5">
        <w:rPr>
          <w:rFonts w:hAnsi="宋体" w:hint="eastAsia"/>
          <w:szCs w:val="24"/>
        </w:rPr>
        <w:t>DCS</w:t>
      </w:r>
      <w:r w:rsidRPr="005848C5">
        <w:rPr>
          <w:rFonts w:hAnsi="宋体" w:hint="eastAsia"/>
          <w:szCs w:val="24"/>
        </w:rPr>
        <w:t>，采用西门子</w:t>
      </w:r>
      <w:r w:rsidRPr="005848C5">
        <w:rPr>
          <w:rFonts w:hAnsi="宋体" w:hint="eastAsia"/>
          <w:szCs w:val="24"/>
        </w:rPr>
        <w:t>S7-200</w:t>
      </w:r>
      <w:r w:rsidRPr="005848C5">
        <w:rPr>
          <w:rFonts w:hAnsi="宋体" w:hint="eastAsia"/>
          <w:szCs w:val="24"/>
        </w:rPr>
        <w:t>就地控制。投标方需将招标方现有</w:t>
      </w:r>
      <w:r w:rsidRPr="005848C5">
        <w:rPr>
          <w:rFonts w:hAnsi="宋体" w:hint="eastAsia"/>
          <w:szCs w:val="24"/>
        </w:rPr>
        <w:t>8</w:t>
      </w:r>
      <w:r w:rsidRPr="005848C5">
        <w:rPr>
          <w:rFonts w:hAnsi="宋体" w:hint="eastAsia"/>
          <w:szCs w:val="24"/>
        </w:rPr>
        <w:t>套（单台炉）声波吹灰控制与新增声波吹灰控制合并在一个控制柜内</w:t>
      </w:r>
      <w:r w:rsidRPr="005848C5">
        <w:rPr>
          <w:rFonts w:hAnsi="宋体" w:hint="eastAsia"/>
          <w:szCs w:val="24"/>
        </w:rPr>
        <w:t>,</w:t>
      </w:r>
      <w:r w:rsidRPr="005848C5">
        <w:rPr>
          <w:rFonts w:hAnsi="宋体" w:hint="eastAsia"/>
          <w:szCs w:val="24"/>
        </w:rPr>
        <w:t>控制柜防护等级</w:t>
      </w:r>
      <w:r w:rsidRPr="005848C5">
        <w:rPr>
          <w:rFonts w:hAnsi="宋体" w:hint="eastAsia"/>
          <w:szCs w:val="24"/>
        </w:rPr>
        <w:t>IP65</w:t>
      </w:r>
      <w:r w:rsidRPr="005848C5">
        <w:rPr>
          <w:rFonts w:hAnsi="宋体" w:hint="eastAsia"/>
          <w:szCs w:val="24"/>
        </w:rPr>
        <w:t>，投标方考虑在控制柜内预留足够的空间，通道按照</w:t>
      </w:r>
      <w:r w:rsidRPr="005848C5">
        <w:rPr>
          <w:rFonts w:hAnsi="宋体" w:hint="eastAsia"/>
          <w:szCs w:val="24"/>
        </w:rPr>
        <w:t>20%</w:t>
      </w:r>
      <w:r w:rsidRPr="005848C5">
        <w:rPr>
          <w:rFonts w:hAnsi="宋体" w:hint="eastAsia"/>
          <w:szCs w:val="24"/>
        </w:rPr>
        <w:t>备用。继电器采用欧姆龙或是和泉产品，接线端子采用菲尼克斯或是魏德米勒产品，变频器采用</w:t>
      </w:r>
      <w:r w:rsidRPr="005848C5">
        <w:rPr>
          <w:rFonts w:hAnsi="宋体"/>
          <w:szCs w:val="24"/>
        </w:rPr>
        <w:t>ABB</w:t>
      </w:r>
      <w:r w:rsidRPr="005848C5">
        <w:rPr>
          <w:rFonts w:hAnsi="宋体" w:hint="eastAsia"/>
          <w:szCs w:val="24"/>
        </w:rPr>
        <w:t xml:space="preserve"> ACS880</w:t>
      </w:r>
      <w:r w:rsidRPr="005848C5">
        <w:rPr>
          <w:rFonts w:hAnsi="宋体"/>
          <w:szCs w:val="24"/>
        </w:rPr>
        <w:t>最新产品，</w:t>
      </w:r>
      <w:r w:rsidRPr="005848C5">
        <w:rPr>
          <w:rFonts w:hAnsi="宋体" w:hint="eastAsia"/>
          <w:szCs w:val="24"/>
        </w:rPr>
        <w:t>微型断路器采用</w:t>
      </w:r>
      <w:r w:rsidRPr="005848C5">
        <w:rPr>
          <w:rFonts w:hAnsi="宋体" w:hint="eastAsia"/>
          <w:szCs w:val="24"/>
        </w:rPr>
        <w:t>ABB</w:t>
      </w:r>
      <w:r w:rsidRPr="005848C5">
        <w:rPr>
          <w:rFonts w:hAnsi="宋体" w:hint="eastAsia"/>
          <w:szCs w:val="24"/>
        </w:rPr>
        <w:t>或施耐德品牌产品，所有接线均做挂锡处理。控制柜材质不低于</w:t>
      </w:r>
      <w:r w:rsidRPr="005848C5">
        <w:rPr>
          <w:rFonts w:hAnsi="宋体" w:hint="eastAsia"/>
          <w:szCs w:val="24"/>
        </w:rPr>
        <w:t>304SS</w:t>
      </w:r>
      <w:r w:rsidRPr="005848C5">
        <w:rPr>
          <w:rFonts w:hAnsi="宋体" w:hint="eastAsia"/>
          <w:szCs w:val="24"/>
        </w:rPr>
        <w:t>，厚度不低于</w:t>
      </w:r>
      <w:r w:rsidRPr="005848C5">
        <w:rPr>
          <w:rFonts w:hAnsi="宋体" w:hint="eastAsia"/>
          <w:szCs w:val="24"/>
        </w:rPr>
        <w:t>2mm</w:t>
      </w:r>
      <w:r w:rsidRPr="005848C5">
        <w:rPr>
          <w:rFonts w:hAnsi="宋体" w:hint="eastAsia"/>
          <w:szCs w:val="24"/>
        </w:rPr>
        <w:t>。</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燃气点火部分</w:t>
      </w:r>
    </w:p>
    <w:p w:rsidR="00702AB1" w:rsidRPr="005848C5" w:rsidRDefault="00702AB1" w:rsidP="00702AB1">
      <w:pPr>
        <w:spacing w:line="400" w:lineRule="exact"/>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.1</w:t>
      </w:r>
      <w:r w:rsidRPr="005848C5">
        <w:rPr>
          <w:rFonts w:hAnsi="宋体" w:hint="eastAsia"/>
          <w:szCs w:val="24"/>
        </w:rPr>
        <w:t>单台炉燃气点火系统设备材料清单（不限于此）</w:t>
      </w:r>
    </w:p>
    <w:tbl>
      <w:tblPr>
        <w:tblStyle w:val="af4"/>
        <w:tblW w:w="5000" w:type="pct"/>
        <w:tblLook w:val="04A0"/>
      </w:tblPr>
      <w:tblGrid>
        <w:gridCol w:w="719"/>
        <w:gridCol w:w="1723"/>
        <w:gridCol w:w="1292"/>
        <w:gridCol w:w="718"/>
        <w:gridCol w:w="718"/>
        <w:gridCol w:w="1866"/>
        <w:gridCol w:w="1486"/>
      </w:tblGrid>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序号</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产品名称</w:t>
            </w:r>
          </w:p>
        </w:tc>
        <w:tc>
          <w:tcPr>
            <w:tcW w:w="758" w:type="pct"/>
            <w:vAlign w:val="center"/>
          </w:tcPr>
          <w:p w:rsidR="00702AB1" w:rsidRPr="005848C5" w:rsidRDefault="00702AB1" w:rsidP="00333E6A">
            <w:pPr>
              <w:jc w:val="center"/>
              <w:rPr>
                <w:rFonts w:hAnsi="宋体"/>
                <w:szCs w:val="24"/>
              </w:rPr>
            </w:pPr>
            <w:r w:rsidRPr="005848C5">
              <w:rPr>
                <w:rFonts w:hAnsi="宋体" w:hint="eastAsia"/>
                <w:szCs w:val="24"/>
              </w:rPr>
              <w:t>规格型号</w:t>
            </w: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单位</w:t>
            </w: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数量</w:t>
            </w:r>
          </w:p>
        </w:tc>
        <w:tc>
          <w:tcPr>
            <w:tcW w:w="1095" w:type="pct"/>
            <w:vAlign w:val="center"/>
          </w:tcPr>
          <w:p w:rsidR="00702AB1" w:rsidRPr="005848C5" w:rsidRDefault="00702AB1" w:rsidP="00333E6A">
            <w:pPr>
              <w:ind w:firstLineChars="150" w:firstLine="360"/>
              <w:jc w:val="center"/>
              <w:rPr>
                <w:rFonts w:hAnsi="宋体"/>
                <w:szCs w:val="24"/>
              </w:rPr>
            </w:pPr>
            <w:r w:rsidRPr="005848C5">
              <w:rPr>
                <w:rFonts w:hAnsi="宋体" w:hint="eastAsia"/>
                <w:szCs w:val="24"/>
              </w:rPr>
              <w:t>生产厂家</w:t>
            </w:r>
          </w:p>
        </w:tc>
        <w:tc>
          <w:tcPr>
            <w:tcW w:w="872" w:type="pct"/>
            <w:vAlign w:val="center"/>
          </w:tcPr>
          <w:p w:rsidR="00702AB1" w:rsidRPr="005848C5" w:rsidRDefault="00702AB1" w:rsidP="00333E6A">
            <w:pPr>
              <w:ind w:firstLineChars="100" w:firstLine="240"/>
              <w:jc w:val="center"/>
              <w:rPr>
                <w:rFonts w:hAnsi="宋体"/>
                <w:szCs w:val="24"/>
              </w:rPr>
            </w:pPr>
            <w:r w:rsidRPr="005848C5">
              <w:rPr>
                <w:rFonts w:hAnsi="宋体" w:hint="eastAsia"/>
                <w:szCs w:val="24"/>
              </w:rPr>
              <w:t>备注</w:t>
            </w: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1</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高能点火器</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套</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2</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点火枪</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套</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3</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高能电缆</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套</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ind w:firstLineChars="50" w:firstLine="120"/>
              <w:jc w:val="center"/>
              <w:rPr>
                <w:rFonts w:hAnsi="宋体"/>
                <w:szCs w:val="24"/>
              </w:rPr>
            </w:pPr>
            <w:r w:rsidRPr="005848C5">
              <w:rPr>
                <w:rFonts w:hAnsi="宋体" w:hint="eastAsia"/>
                <w:szCs w:val="24"/>
              </w:rPr>
              <w:t>耐高温</w:t>
            </w: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4</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气动推进器</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根</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5</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燃气枪</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支</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r w:rsidRPr="005848C5">
              <w:rPr>
                <w:rFonts w:hAnsi="宋体" w:hint="eastAsia"/>
                <w:szCs w:val="24"/>
              </w:rPr>
              <w:t>含金属软管</w:t>
            </w: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6</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分支气动球阀</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7</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总管气动球阀</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8</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吹扫阀</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9</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火检装置</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套</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r w:rsidRPr="005848C5">
              <w:rPr>
                <w:rFonts w:hAnsi="宋体" w:hint="eastAsia"/>
                <w:szCs w:val="24"/>
              </w:rPr>
              <w:t>含火检冷却风管等配套材料</w:t>
            </w: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10</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调节阀</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c>
          <w:tcPr>
            <w:tcW w:w="421" w:type="pct"/>
            <w:vAlign w:val="center"/>
          </w:tcPr>
          <w:p w:rsidR="00702AB1" w:rsidRPr="005848C5" w:rsidRDefault="00702AB1" w:rsidP="00333E6A">
            <w:pPr>
              <w:jc w:val="center"/>
              <w:rPr>
                <w:rFonts w:hAnsi="宋体"/>
                <w:szCs w:val="24"/>
              </w:rPr>
            </w:pPr>
            <w:r w:rsidRPr="005848C5">
              <w:rPr>
                <w:rFonts w:hAnsi="宋体" w:hint="eastAsia"/>
                <w:szCs w:val="24"/>
              </w:rPr>
              <w:t>11</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放空阀（若有）</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p>
        </w:tc>
      </w:tr>
      <w:tr w:rsidR="00702AB1" w:rsidRPr="005848C5" w:rsidTr="00965258">
        <w:trPr>
          <w:trHeight w:val="725"/>
        </w:trPr>
        <w:tc>
          <w:tcPr>
            <w:tcW w:w="421" w:type="pct"/>
            <w:vAlign w:val="center"/>
          </w:tcPr>
          <w:p w:rsidR="00702AB1" w:rsidRPr="005848C5" w:rsidRDefault="00702AB1" w:rsidP="00333E6A">
            <w:pPr>
              <w:jc w:val="center"/>
              <w:rPr>
                <w:rFonts w:hAnsi="宋体"/>
                <w:szCs w:val="24"/>
              </w:rPr>
            </w:pPr>
            <w:r w:rsidRPr="005848C5">
              <w:rPr>
                <w:rFonts w:hAnsi="宋体" w:hint="eastAsia"/>
                <w:szCs w:val="24"/>
              </w:rPr>
              <w:t>12</w:t>
            </w:r>
          </w:p>
        </w:tc>
        <w:tc>
          <w:tcPr>
            <w:tcW w:w="1011" w:type="pct"/>
            <w:vAlign w:val="center"/>
          </w:tcPr>
          <w:p w:rsidR="00702AB1" w:rsidRPr="005848C5" w:rsidRDefault="00702AB1" w:rsidP="00333E6A">
            <w:pPr>
              <w:jc w:val="center"/>
              <w:rPr>
                <w:rFonts w:hAnsi="宋体"/>
                <w:szCs w:val="24"/>
              </w:rPr>
            </w:pPr>
            <w:r w:rsidRPr="005848C5">
              <w:rPr>
                <w:rFonts w:hAnsi="宋体" w:hint="eastAsia"/>
                <w:szCs w:val="24"/>
              </w:rPr>
              <w:t>压力变送器</w:t>
            </w:r>
          </w:p>
        </w:tc>
        <w:tc>
          <w:tcPr>
            <w:tcW w:w="758" w:type="pct"/>
            <w:vAlign w:val="center"/>
          </w:tcPr>
          <w:p w:rsidR="00702AB1" w:rsidRPr="005848C5" w:rsidRDefault="00702AB1" w:rsidP="00333E6A">
            <w:pPr>
              <w:jc w:val="center"/>
              <w:rPr>
                <w:rFonts w:hAnsi="宋体"/>
                <w:szCs w:val="24"/>
              </w:rPr>
            </w:pPr>
          </w:p>
        </w:tc>
        <w:tc>
          <w:tcPr>
            <w:tcW w:w="421" w:type="pct"/>
            <w:vAlign w:val="center"/>
          </w:tcPr>
          <w:p w:rsidR="00702AB1" w:rsidRPr="005848C5" w:rsidRDefault="00702AB1" w:rsidP="00333E6A">
            <w:pPr>
              <w:jc w:val="center"/>
              <w:rPr>
                <w:rFonts w:hAnsi="宋体"/>
                <w:szCs w:val="24"/>
              </w:rPr>
            </w:pPr>
            <w:r w:rsidRPr="005848C5">
              <w:rPr>
                <w:rFonts w:hAnsi="宋体" w:hint="eastAsia"/>
                <w:szCs w:val="24"/>
              </w:rPr>
              <w:t>台</w:t>
            </w:r>
          </w:p>
        </w:tc>
        <w:tc>
          <w:tcPr>
            <w:tcW w:w="421" w:type="pct"/>
            <w:vAlign w:val="center"/>
          </w:tcPr>
          <w:p w:rsidR="00702AB1" w:rsidRPr="005848C5" w:rsidRDefault="00702AB1" w:rsidP="00333E6A">
            <w:pPr>
              <w:jc w:val="center"/>
              <w:rPr>
                <w:rFonts w:hAnsi="宋体"/>
                <w:szCs w:val="24"/>
              </w:rPr>
            </w:pPr>
          </w:p>
        </w:tc>
        <w:tc>
          <w:tcPr>
            <w:tcW w:w="1095" w:type="pct"/>
            <w:vAlign w:val="center"/>
          </w:tcPr>
          <w:p w:rsidR="00702AB1" w:rsidRPr="005848C5" w:rsidRDefault="00702AB1" w:rsidP="00333E6A">
            <w:pPr>
              <w:jc w:val="center"/>
              <w:rPr>
                <w:rFonts w:hAnsi="宋体"/>
                <w:szCs w:val="24"/>
              </w:rPr>
            </w:pPr>
          </w:p>
        </w:tc>
        <w:tc>
          <w:tcPr>
            <w:tcW w:w="872" w:type="pct"/>
            <w:vAlign w:val="center"/>
          </w:tcPr>
          <w:p w:rsidR="00702AB1" w:rsidRPr="005848C5" w:rsidRDefault="00702AB1" w:rsidP="00333E6A">
            <w:pPr>
              <w:jc w:val="center"/>
              <w:rPr>
                <w:rFonts w:hAnsi="宋体"/>
                <w:szCs w:val="24"/>
              </w:rPr>
            </w:pPr>
            <w:r w:rsidRPr="005848C5">
              <w:rPr>
                <w:rFonts w:hAnsi="宋体" w:hint="eastAsia"/>
                <w:szCs w:val="24"/>
              </w:rPr>
              <w:t>根据实际配</w:t>
            </w:r>
            <w:r w:rsidRPr="005848C5">
              <w:rPr>
                <w:rFonts w:hAnsi="宋体" w:hint="eastAsia"/>
                <w:szCs w:val="24"/>
              </w:rPr>
              <w:lastRenderedPageBreak/>
              <w:t>置</w:t>
            </w:r>
          </w:p>
        </w:tc>
      </w:tr>
    </w:tbl>
    <w:p w:rsidR="00702AB1" w:rsidRPr="005848C5" w:rsidRDefault="00702AB1" w:rsidP="00702AB1">
      <w:pPr>
        <w:ind w:firstLineChars="200" w:firstLine="480"/>
        <w:rPr>
          <w:rFonts w:hAnsi="宋体"/>
          <w:szCs w:val="24"/>
        </w:rPr>
      </w:pPr>
      <w:r w:rsidRPr="005848C5">
        <w:rPr>
          <w:rFonts w:hAnsi="宋体" w:hint="eastAsia"/>
          <w:szCs w:val="24"/>
        </w:rPr>
        <w:lastRenderedPageBreak/>
        <w:t>注：投标方保证燃气点火装置功能的完整性，对于装置内必须设置而本规格书未明确涵盖的，投标方必须及时无偿补充供货安装调试。</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.2</w:t>
      </w:r>
      <w:r w:rsidRPr="005848C5">
        <w:rPr>
          <w:rFonts w:hAnsi="宋体" w:hint="eastAsia"/>
          <w:szCs w:val="24"/>
        </w:rPr>
        <w:t>点火枪推进器采用气动执行机构；采用机械式阀位开关，开关触点容量不低于</w:t>
      </w:r>
      <w:r w:rsidRPr="005848C5">
        <w:rPr>
          <w:rFonts w:hAnsi="宋体" w:hint="eastAsia"/>
          <w:szCs w:val="24"/>
        </w:rPr>
        <w:t>220VAC</w:t>
      </w:r>
      <w:r w:rsidRPr="005848C5">
        <w:rPr>
          <w:rFonts w:hAnsi="宋体" w:hint="eastAsia"/>
          <w:szCs w:val="24"/>
        </w:rPr>
        <w:t>、</w:t>
      </w:r>
      <w:r w:rsidRPr="005848C5">
        <w:rPr>
          <w:rFonts w:hAnsi="宋体" w:hint="eastAsia"/>
          <w:szCs w:val="24"/>
        </w:rPr>
        <w:t>2A,</w:t>
      </w:r>
      <w:r w:rsidRPr="005848C5">
        <w:rPr>
          <w:rFonts w:hAnsi="宋体" w:hint="eastAsia"/>
          <w:szCs w:val="24"/>
        </w:rPr>
        <w:t>采用</w:t>
      </w:r>
      <w:r w:rsidRPr="005848C5">
        <w:rPr>
          <w:rFonts w:hAnsi="宋体" w:hint="eastAsia"/>
          <w:szCs w:val="24"/>
        </w:rPr>
        <w:t>HONEYWELL</w:t>
      </w:r>
      <w:r w:rsidRPr="005848C5">
        <w:rPr>
          <w:rFonts w:hAnsi="宋体" w:hint="eastAsia"/>
          <w:szCs w:val="24"/>
        </w:rPr>
        <w:t>或是</w:t>
      </w:r>
      <w:r w:rsidRPr="005848C5">
        <w:rPr>
          <w:rFonts w:hAnsi="宋体" w:hint="eastAsia"/>
          <w:szCs w:val="24"/>
        </w:rPr>
        <w:t>WESTLOCK</w:t>
      </w:r>
      <w:r w:rsidRPr="005848C5">
        <w:rPr>
          <w:rFonts w:hAnsi="宋体" w:hint="eastAsia"/>
          <w:szCs w:val="24"/>
        </w:rPr>
        <w:t>品牌产品；点火推进器电磁阀电压等级为</w:t>
      </w:r>
      <w:r w:rsidRPr="005848C5">
        <w:rPr>
          <w:rFonts w:hAnsi="宋体" w:hint="eastAsia"/>
          <w:szCs w:val="24"/>
        </w:rPr>
        <w:t>220VAC,</w:t>
      </w:r>
      <w:r w:rsidRPr="005848C5">
        <w:rPr>
          <w:rFonts w:hAnsi="宋体" w:hint="eastAsia"/>
          <w:szCs w:val="24"/>
        </w:rPr>
        <w:t>品牌采用</w:t>
      </w:r>
      <w:r w:rsidRPr="005848C5">
        <w:rPr>
          <w:rFonts w:hAnsi="宋体" w:hint="eastAsia"/>
          <w:szCs w:val="24"/>
        </w:rPr>
        <w:t>ASCO</w:t>
      </w:r>
      <w:r w:rsidRPr="005848C5">
        <w:rPr>
          <w:rFonts w:hAnsi="宋体" w:hint="eastAsia"/>
          <w:szCs w:val="24"/>
        </w:rPr>
        <w:t>、</w:t>
      </w:r>
      <w:r w:rsidRPr="005848C5">
        <w:rPr>
          <w:rFonts w:hAnsi="宋体" w:hint="eastAsia"/>
          <w:szCs w:val="24"/>
        </w:rPr>
        <w:t>NORGREN</w:t>
      </w:r>
      <w:r w:rsidRPr="005848C5">
        <w:rPr>
          <w:rFonts w:hAnsi="宋体" w:hint="eastAsia"/>
          <w:szCs w:val="24"/>
        </w:rPr>
        <w:t>、</w:t>
      </w:r>
      <w:r w:rsidRPr="005848C5">
        <w:rPr>
          <w:rFonts w:hAnsi="宋体" w:hint="eastAsia"/>
          <w:szCs w:val="24"/>
        </w:rPr>
        <w:t>BIFOLD</w:t>
      </w:r>
      <w:r w:rsidRPr="005848C5">
        <w:rPr>
          <w:rFonts w:hAnsi="宋体" w:hint="eastAsia"/>
          <w:szCs w:val="24"/>
        </w:rPr>
        <w:t>，不接受飞线式结构，电磁阀满足</w:t>
      </w:r>
      <w:r w:rsidRPr="005848C5">
        <w:rPr>
          <w:rFonts w:hAnsi="宋体" w:hint="eastAsia"/>
          <w:szCs w:val="24"/>
        </w:rPr>
        <w:t>ExdIICT4</w:t>
      </w:r>
      <w:r w:rsidRPr="005848C5">
        <w:rPr>
          <w:rFonts w:hAnsi="宋体" w:hint="eastAsia"/>
          <w:szCs w:val="24"/>
        </w:rPr>
        <w:t>的防爆要求。</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.3</w:t>
      </w:r>
      <w:r w:rsidRPr="005848C5">
        <w:rPr>
          <w:rFonts w:hAnsi="宋体" w:hint="eastAsia"/>
          <w:szCs w:val="24"/>
        </w:rPr>
        <w:t>点火枪、高能点火器采用哈中能</w:t>
      </w:r>
      <w:r w:rsidRPr="005848C5">
        <w:rPr>
          <w:rFonts w:hAnsi="宋体" w:hint="eastAsia"/>
          <w:szCs w:val="24"/>
        </w:rPr>
        <w:t xml:space="preserve">  ABB</w:t>
      </w:r>
      <w:r w:rsidRPr="005848C5">
        <w:rPr>
          <w:rFonts w:hAnsi="宋体" w:hint="eastAsia"/>
          <w:szCs w:val="24"/>
        </w:rPr>
        <w:t>、科恩、福尼公司产品。招标方提供的电压等级为</w:t>
      </w:r>
      <w:r w:rsidRPr="005848C5">
        <w:rPr>
          <w:rFonts w:hAnsi="宋体" w:hint="eastAsia"/>
          <w:szCs w:val="24"/>
        </w:rPr>
        <w:t>220VAC</w:t>
      </w:r>
      <w:r w:rsidRPr="005848C5">
        <w:rPr>
          <w:rFonts w:hAnsi="宋体" w:hint="eastAsia"/>
          <w:szCs w:val="24"/>
        </w:rPr>
        <w:t>。点火控制由招标方</w:t>
      </w:r>
      <w:r w:rsidRPr="005848C5">
        <w:rPr>
          <w:rFonts w:hAnsi="宋体" w:hint="eastAsia"/>
          <w:szCs w:val="24"/>
        </w:rPr>
        <w:t>DCS</w:t>
      </w:r>
      <w:r w:rsidRPr="005848C5">
        <w:rPr>
          <w:rFonts w:hAnsi="宋体" w:hint="eastAsia"/>
          <w:szCs w:val="24"/>
        </w:rPr>
        <w:t>发出经就地控制柜送至高能点火器。</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.4</w:t>
      </w:r>
      <w:r w:rsidRPr="005848C5">
        <w:rPr>
          <w:rFonts w:hAnsi="宋体" w:hint="eastAsia"/>
          <w:szCs w:val="24"/>
        </w:rPr>
        <w:t>燃料气所有切断阀采用气动硬密封球阀，密封等级</w:t>
      </w:r>
      <w:r w:rsidRPr="005848C5">
        <w:rPr>
          <w:rFonts w:hAnsi="宋体" w:hint="eastAsia"/>
          <w:szCs w:val="24"/>
        </w:rPr>
        <w:t>VI</w:t>
      </w:r>
      <w:r w:rsidRPr="005848C5">
        <w:rPr>
          <w:rFonts w:hAnsi="宋体" w:hint="eastAsia"/>
          <w:szCs w:val="24"/>
        </w:rPr>
        <w:t>，满足防火认证。气动执行机构采用拨叉式结构，品牌选用圣汉斯、福斯拓科或是</w:t>
      </w:r>
      <w:r w:rsidRPr="005848C5">
        <w:rPr>
          <w:rFonts w:hAnsi="宋体" w:hint="eastAsia"/>
          <w:szCs w:val="24"/>
        </w:rPr>
        <w:t>C-MAX</w:t>
      </w:r>
      <w:r w:rsidRPr="005848C5">
        <w:rPr>
          <w:rFonts w:hAnsi="宋体" w:hint="eastAsia"/>
          <w:szCs w:val="24"/>
        </w:rPr>
        <w:t>公司产品；气动球阀选用山东奥科、重庆川仪、浙江超达、上海宏盛、苏州安特威公司产品；气动调节阀选用吴忠仪表、重庆川仪、无锡智能、山东奥科、北京艾坦姆公司产品，硬密封结构，密封等级</w:t>
      </w:r>
      <w:r w:rsidRPr="005848C5">
        <w:rPr>
          <w:rFonts w:hAnsi="宋体" w:hint="eastAsia"/>
          <w:szCs w:val="24"/>
        </w:rPr>
        <w:t>V</w:t>
      </w:r>
      <w:r w:rsidRPr="005848C5">
        <w:rPr>
          <w:rFonts w:hAnsi="宋体" w:hint="eastAsia"/>
          <w:szCs w:val="24"/>
        </w:rPr>
        <w:t>；阀位开关选用</w:t>
      </w:r>
      <w:r w:rsidRPr="005848C5">
        <w:rPr>
          <w:rFonts w:hAnsi="宋体" w:hint="eastAsia"/>
          <w:szCs w:val="24"/>
        </w:rPr>
        <w:t>TOPWORX</w:t>
      </w:r>
      <w:r w:rsidRPr="005848C5">
        <w:rPr>
          <w:rFonts w:hAnsi="宋体" w:hint="eastAsia"/>
          <w:szCs w:val="24"/>
        </w:rPr>
        <w:t>或是</w:t>
      </w:r>
      <w:r w:rsidRPr="005848C5">
        <w:rPr>
          <w:rFonts w:hAnsi="宋体" w:hint="eastAsia"/>
          <w:szCs w:val="24"/>
        </w:rPr>
        <w:t>WESTLOCK</w:t>
      </w:r>
      <w:r w:rsidRPr="005848C5">
        <w:rPr>
          <w:rFonts w:hAnsi="宋体" w:hint="eastAsia"/>
          <w:szCs w:val="24"/>
        </w:rPr>
        <w:t>品牌产品，内置机械式开关；气动切断阀配置的电磁阀电压等级</w:t>
      </w:r>
      <w:r w:rsidRPr="005848C5">
        <w:rPr>
          <w:rFonts w:hAnsi="宋体" w:hint="eastAsia"/>
          <w:szCs w:val="24"/>
        </w:rPr>
        <w:t>24VDC</w:t>
      </w:r>
      <w:r w:rsidRPr="005848C5">
        <w:rPr>
          <w:rFonts w:hAnsi="宋体" w:hint="eastAsia"/>
          <w:szCs w:val="24"/>
        </w:rPr>
        <w:t>，不接受飞线形式，整体不锈钢材质，低功耗、低温型产品。阀位开关、电磁阀满足</w:t>
      </w:r>
      <w:r w:rsidRPr="005848C5">
        <w:rPr>
          <w:rFonts w:hAnsi="宋体" w:hint="eastAsia"/>
          <w:szCs w:val="24"/>
        </w:rPr>
        <w:t>ExdIICT4</w:t>
      </w:r>
      <w:r w:rsidRPr="005848C5">
        <w:rPr>
          <w:rFonts w:hAnsi="宋体" w:hint="eastAsia"/>
          <w:szCs w:val="24"/>
        </w:rPr>
        <w:t>的防爆要求；空气过滤减压阀、电磁阀选用</w:t>
      </w:r>
      <w:r w:rsidRPr="005848C5">
        <w:rPr>
          <w:rFonts w:hAnsi="宋体" w:hint="eastAsia"/>
          <w:szCs w:val="24"/>
        </w:rPr>
        <w:t>NORGREN</w:t>
      </w:r>
      <w:r w:rsidRPr="005848C5">
        <w:rPr>
          <w:rFonts w:hAnsi="宋体" w:hint="eastAsia"/>
          <w:szCs w:val="24"/>
        </w:rPr>
        <w:t>、</w:t>
      </w:r>
      <w:r w:rsidRPr="005848C5">
        <w:rPr>
          <w:rFonts w:hAnsi="宋体" w:hint="eastAsia"/>
          <w:szCs w:val="24"/>
        </w:rPr>
        <w:t>ASCO</w:t>
      </w:r>
      <w:r w:rsidRPr="005848C5">
        <w:rPr>
          <w:rFonts w:hAnsi="宋体" w:hint="eastAsia"/>
          <w:szCs w:val="24"/>
        </w:rPr>
        <w:t>或</w:t>
      </w:r>
      <w:r w:rsidRPr="005848C5">
        <w:rPr>
          <w:rFonts w:hAnsi="宋体" w:hint="eastAsia"/>
          <w:szCs w:val="24"/>
        </w:rPr>
        <w:t>BIFOLD</w:t>
      </w:r>
      <w:r w:rsidRPr="005848C5">
        <w:rPr>
          <w:rFonts w:hAnsi="宋体" w:hint="eastAsia"/>
          <w:szCs w:val="24"/>
        </w:rPr>
        <w:t>品牌产品；阀门定位器采用</w:t>
      </w:r>
      <w:r w:rsidRPr="005848C5">
        <w:rPr>
          <w:rFonts w:hAnsi="宋体" w:hint="eastAsia"/>
          <w:szCs w:val="24"/>
        </w:rPr>
        <w:t xml:space="preserve">Masoneilan SVI 2 </w:t>
      </w:r>
      <w:r w:rsidRPr="005848C5">
        <w:rPr>
          <w:rFonts w:hAnsi="宋体" w:hint="eastAsia"/>
          <w:szCs w:val="24"/>
        </w:rPr>
        <w:t>和</w:t>
      </w:r>
      <w:r w:rsidRPr="005848C5">
        <w:rPr>
          <w:rFonts w:hAnsi="宋体" w:hint="eastAsia"/>
          <w:szCs w:val="24"/>
        </w:rPr>
        <w:t>FISHER DVC6200</w:t>
      </w:r>
      <w:r w:rsidRPr="005848C5">
        <w:rPr>
          <w:rFonts w:hAnsi="宋体" w:hint="eastAsia"/>
          <w:szCs w:val="24"/>
        </w:rPr>
        <w:t>系列产品；气控阀、保位阀采用</w:t>
      </w:r>
      <w:r w:rsidRPr="005848C5">
        <w:rPr>
          <w:rFonts w:hAnsi="宋体" w:hint="eastAsia"/>
          <w:szCs w:val="24"/>
        </w:rPr>
        <w:t>SMC</w:t>
      </w:r>
      <w:r w:rsidRPr="005848C5">
        <w:rPr>
          <w:rFonts w:hAnsi="宋体" w:hint="eastAsia"/>
          <w:szCs w:val="24"/>
        </w:rPr>
        <w:t>、</w:t>
      </w:r>
      <w:r w:rsidRPr="005848C5">
        <w:rPr>
          <w:rFonts w:hAnsi="宋体" w:hint="eastAsia"/>
          <w:szCs w:val="24"/>
        </w:rPr>
        <w:t>BIFOLD</w:t>
      </w:r>
      <w:r w:rsidRPr="005848C5">
        <w:rPr>
          <w:rFonts w:hAnsi="宋体" w:hint="eastAsia"/>
          <w:szCs w:val="24"/>
        </w:rPr>
        <w:t>、</w:t>
      </w:r>
      <w:r w:rsidRPr="005848C5">
        <w:rPr>
          <w:rFonts w:hAnsi="宋体" w:hint="eastAsia"/>
          <w:szCs w:val="24"/>
        </w:rPr>
        <w:t>NORGREN</w:t>
      </w:r>
      <w:r w:rsidRPr="005848C5">
        <w:rPr>
          <w:rFonts w:hAnsi="宋体" w:hint="eastAsia"/>
          <w:szCs w:val="24"/>
        </w:rPr>
        <w:t>产品。</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.5</w:t>
      </w:r>
      <w:r w:rsidRPr="005848C5">
        <w:rPr>
          <w:rFonts w:hAnsi="宋体" w:hint="eastAsia"/>
          <w:szCs w:val="24"/>
        </w:rPr>
        <w:t>燃料气点火系统内所有压力测点采用压力（差压）变送器，品牌选用</w:t>
      </w:r>
      <w:r w:rsidRPr="005848C5">
        <w:rPr>
          <w:rFonts w:hAnsi="宋体" w:hint="eastAsia"/>
          <w:szCs w:val="24"/>
        </w:rPr>
        <w:t>ROSEMOUNT</w:t>
      </w:r>
      <w:r w:rsidRPr="005848C5">
        <w:rPr>
          <w:rFonts w:hAnsi="宋体" w:hint="eastAsia"/>
          <w:szCs w:val="24"/>
        </w:rPr>
        <w:t>品牌</w:t>
      </w:r>
      <w:r w:rsidRPr="005848C5">
        <w:rPr>
          <w:rFonts w:hAnsi="宋体" w:hint="eastAsia"/>
          <w:szCs w:val="24"/>
        </w:rPr>
        <w:t>3051</w:t>
      </w:r>
      <w:r w:rsidRPr="005848C5">
        <w:rPr>
          <w:rFonts w:hAnsi="宋体" w:hint="eastAsia"/>
          <w:szCs w:val="24"/>
        </w:rPr>
        <w:t>系列或是</w:t>
      </w:r>
      <w:r w:rsidRPr="005848C5">
        <w:rPr>
          <w:rFonts w:hAnsi="宋体" w:hint="eastAsia"/>
          <w:szCs w:val="24"/>
        </w:rPr>
        <w:t>EJA</w:t>
      </w:r>
      <w:r w:rsidRPr="005848C5">
        <w:rPr>
          <w:rFonts w:hAnsi="宋体" w:hint="eastAsia"/>
          <w:szCs w:val="24"/>
        </w:rPr>
        <w:t>品牌</w:t>
      </w:r>
      <w:r w:rsidRPr="005848C5">
        <w:rPr>
          <w:rFonts w:hAnsi="宋体" w:hint="eastAsia"/>
          <w:szCs w:val="24"/>
        </w:rPr>
        <w:t>E</w:t>
      </w:r>
      <w:r w:rsidRPr="005848C5">
        <w:rPr>
          <w:rFonts w:hAnsi="宋体" w:hint="eastAsia"/>
          <w:szCs w:val="24"/>
        </w:rPr>
        <w:t>系列产品。参与联锁的压力测点冗余设置。</w:t>
      </w:r>
    </w:p>
    <w:p w:rsidR="00702AB1" w:rsidRPr="005848C5" w:rsidRDefault="00702AB1" w:rsidP="00702AB1">
      <w:pPr>
        <w:ind w:firstLineChars="200" w:firstLine="480"/>
        <w:rPr>
          <w:rFonts w:hAnsi="宋体"/>
          <w:szCs w:val="24"/>
        </w:rPr>
      </w:pPr>
      <w:r w:rsidRPr="005848C5">
        <w:rPr>
          <w:rFonts w:hAnsi="宋体" w:hint="eastAsia"/>
          <w:szCs w:val="24"/>
        </w:rPr>
        <w:t>4.11.13.6</w:t>
      </w:r>
      <w:r w:rsidRPr="005848C5">
        <w:rPr>
          <w:rFonts w:hAnsi="宋体" w:hint="eastAsia"/>
          <w:szCs w:val="24"/>
        </w:rPr>
        <w:t>燃气火检系统：招标方提供的火检电源为</w:t>
      </w:r>
      <w:r w:rsidRPr="005848C5">
        <w:rPr>
          <w:rFonts w:hAnsi="宋体" w:hint="eastAsia"/>
          <w:szCs w:val="24"/>
        </w:rPr>
        <w:t>220VAC</w:t>
      </w:r>
      <w:r w:rsidRPr="005848C5">
        <w:rPr>
          <w:rFonts w:hAnsi="宋体" w:hint="eastAsia"/>
          <w:szCs w:val="24"/>
        </w:rPr>
        <w:t>，投标方需要其它电源类型请自行解决，电源适配器需安装于招标方微油就地控制柜内；火焰强度、有火无火信号经就地控制柜转至招标方锅炉机柜间；投标方根据现场实际选择合适的火检探头型式，火检系统采用哈尔滨中能、</w:t>
      </w:r>
      <w:r w:rsidRPr="005848C5">
        <w:rPr>
          <w:rFonts w:hAnsi="宋体" w:hint="eastAsia"/>
          <w:szCs w:val="24"/>
        </w:rPr>
        <w:t>ABB</w:t>
      </w:r>
      <w:r w:rsidRPr="005848C5">
        <w:rPr>
          <w:rFonts w:hAnsi="宋体" w:hint="eastAsia"/>
          <w:szCs w:val="24"/>
        </w:rPr>
        <w:t>、科恩、</w:t>
      </w:r>
      <w:r w:rsidRPr="005848C5">
        <w:rPr>
          <w:rFonts w:hAnsi="宋体" w:hint="eastAsia"/>
          <w:szCs w:val="24"/>
        </w:rPr>
        <w:t>FORNEY</w:t>
      </w:r>
      <w:r w:rsidRPr="005848C5">
        <w:rPr>
          <w:rFonts w:hAnsi="宋体" w:hint="eastAsia"/>
          <w:szCs w:val="24"/>
        </w:rPr>
        <w:t>公司产品。</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.7</w:t>
      </w:r>
      <w:r w:rsidRPr="005848C5">
        <w:rPr>
          <w:rFonts w:hAnsi="宋体" w:hint="eastAsia"/>
          <w:szCs w:val="24"/>
        </w:rPr>
        <w:t>投标方提供燃气点火系统控制说明、联锁逻辑、</w:t>
      </w:r>
      <w:r w:rsidRPr="005848C5">
        <w:rPr>
          <w:rFonts w:hAnsi="宋体" w:hint="eastAsia"/>
          <w:szCs w:val="24"/>
        </w:rPr>
        <w:t>P&amp;ID</w:t>
      </w:r>
      <w:r w:rsidRPr="005848C5">
        <w:rPr>
          <w:rFonts w:hAnsi="宋体" w:hint="eastAsia"/>
          <w:szCs w:val="24"/>
        </w:rPr>
        <w:t>图等必须的</w:t>
      </w:r>
      <w:r w:rsidRPr="005848C5">
        <w:rPr>
          <w:rFonts w:hAnsi="宋体" w:hint="eastAsia"/>
          <w:szCs w:val="24"/>
        </w:rPr>
        <w:lastRenderedPageBreak/>
        <w:t>DCS</w:t>
      </w:r>
      <w:r w:rsidRPr="005848C5">
        <w:rPr>
          <w:rFonts w:hAnsi="宋体" w:hint="eastAsia"/>
          <w:szCs w:val="24"/>
        </w:rPr>
        <w:t>组态文件，供招标方审查。</w:t>
      </w:r>
    </w:p>
    <w:p w:rsidR="00702AB1" w:rsidRPr="005848C5" w:rsidRDefault="00702AB1" w:rsidP="00702AB1">
      <w:pPr>
        <w:ind w:firstLineChars="200" w:firstLine="480"/>
        <w:rPr>
          <w:rFonts w:hAnsi="宋体"/>
          <w:szCs w:val="24"/>
        </w:rPr>
      </w:pPr>
      <w:r w:rsidRPr="005848C5">
        <w:rPr>
          <w:rFonts w:hAnsi="宋体" w:hint="eastAsia"/>
          <w:szCs w:val="24"/>
        </w:rPr>
        <w:t>4.11.1</w:t>
      </w:r>
      <w:r w:rsidR="00965258" w:rsidRPr="005848C5">
        <w:rPr>
          <w:rFonts w:hAnsi="宋体" w:hint="eastAsia"/>
          <w:szCs w:val="24"/>
        </w:rPr>
        <w:t>4</w:t>
      </w:r>
      <w:r w:rsidRPr="005848C5">
        <w:rPr>
          <w:rFonts w:hAnsi="宋体" w:hint="eastAsia"/>
          <w:szCs w:val="24"/>
        </w:rPr>
        <w:t>.</w:t>
      </w:r>
      <w:r w:rsidR="00965258" w:rsidRPr="005848C5">
        <w:rPr>
          <w:rFonts w:hAnsi="宋体" w:hint="eastAsia"/>
          <w:szCs w:val="24"/>
        </w:rPr>
        <w:t>8</w:t>
      </w:r>
      <w:r w:rsidRPr="005848C5">
        <w:rPr>
          <w:rFonts w:hAnsi="宋体" w:hint="eastAsia"/>
          <w:szCs w:val="24"/>
        </w:rPr>
        <w:t>新增的所有气动阀、压力、温度（若有）、流量等测点信号通过分支电缆进入不锈钢接线箱内，本安信号进入增安型接线箱，隔爆信号进入隔爆型接线箱，接线箱与</w:t>
      </w:r>
      <w:r w:rsidRPr="005848C5">
        <w:rPr>
          <w:rFonts w:hAnsi="宋体" w:hint="eastAsia"/>
          <w:szCs w:val="24"/>
        </w:rPr>
        <w:t>DCS</w:t>
      </w:r>
      <w:r w:rsidRPr="005848C5">
        <w:rPr>
          <w:rFonts w:hAnsi="宋体" w:hint="eastAsia"/>
          <w:szCs w:val="24"/>
        </w:rPr>
        <w:t>控制系统之间采用多芯电缆连接。投标方负责接线箱的布局。</w:t>
      </w:r>
    </w:p>
    <w:p w:rsidR="00702AB1" w:rsidRPr="005848C5" w:rsidRDefault="00702AB1" w:rsidP="00702AB1">
      <w:pPr>
        <w:ind w:firstLineChars="200" w:firstLine="480"/>
        <w:rPr>
          <w:rFonts w:asciiTheme="minorEastAsia" w:eastAsiaTheme="minorEastAsia" w:hAnsiTheme="minorEastAsia" w:cs="宋体"/>
        </w:rPr>
      </w:pPr>
      <w:r w:rsidRPr="005848C5">
        <w:rPr>
          <w:rFonts w:hAnsi="宋体" w:hint="eastAsia"/>
          <w:szCs w:val="24"/>
        </w:rPr>
        <w:t>4.11.1</w:t>
      </w:r>
      <w:r w:rsidR="00965258" w:rsidRPr="005848C5">
        <w:rPr>
          <w:rFonts w:hAnsi="宋体" w:hint="eastAsia"/>
          <w:szCs w:val="24"/>
        </w:rPr>
        <w:t>5</w:t>
      </w:r>
      <w:r w:rsidRPr="005848C5">
        <w:rPr>
          <w:rFonts w:asciiTheme="minorEastAsia" w:eastAsiaTheme="minorEastAsia" w:hAnsiTheme="minorEastAsia" w:cs="宋体" w:hint="eastAsia"/>
        </w:rPr>
        <w:t>可燃/有毒气体报警仪的设置按照界区状况及GB50493-2009的要求严格设计、选型，投标人负责报警仪现场投运前的第三方检定及费用，并提供检定报告书。报警仪需具有SIL认证，带就地声光报警功能。</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hAnsi="宋体" w:hint="eastAsia"/>
          <w:szCs w:val="24"/>
        </w:rPr>
        <w:t>4.11.1</w:t>
      </w:r>
      <w:r w:rsidR="00965258" w:rsidRPr="005848C5">
        <w:rPr>
          <w:rFonts w:hAnsi="宋体" w:hint="eastAsia"/>
          <w:szCs w:val="24"/>
        </w:rPr>
        <w:t>6</w:t>
      </w:r>
      <w:r w:rsidRPr="005848C5">
        <w:rPr>
          <w:rFonts w:asciiTheme="minorEastAsia" w:eastAsiaTheme="minorEastAsia" w:hAnsiTheme="minorEastAsia" w:cs="宋体" w:hint="eastAsia"/>
        </w:rPr>
        <w:t>仪控施工及验收</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.1所有仪表设备、材料必须经招标人验收合格后方可使用、安装</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.2所有仪表设备安装前必须进行校验、压力和泄漏试验等，经预调试合格后方可安装，所有设备安装前的这些工作必须出具并提供相应的合格报告，并在仪表本体贴合格证</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.3现场施工本着避开高温、机械损伤、不影响交通及整齐美观的原则进行合理调整施工。为了施工所需或便于施工而拆除、挪动的一切设备设施，施工单位都必须无偿恢复原来的面貌且不破坏原来的功能</w:t>
      </w:r>
      <w:r w:rsidR="00965258" w:rsidRPr="005848C5">
        <w:rPr>
          <w:rFonts w:asciiTheme="minorEastAsia" w:eastAsiaTheme="minorEastAsia" w:hAnsiTheme="minorEastAsia" w:cs="宋体" w:hint="eastAsia"/>
        </w:rPr>
        <w:t>。</w:t>
      </w:r>
    </w:p>
    <w:p w:rsidR="00702AB1" w:rsidRPr="005848C5" w:rsidRDefault="00702AB1" w:rsidP="00702AB1">
      <w:pPr>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.4现场仪表电缆尽量采用接线箱的方式敷设电缆；同一根多芯电缆所传输的信号应为同类信号</w:t>
      </w:r>
      <w:r w:rsidR="00965258" w:rsidRPr="005848C5">
        <w:rPr>
          <w:rFonts w:asciiTheme="minorEastAsia" w:eastAsiaTheme="minorEastAsia" w:hAnsiTheme="minorEastAsia" w:cs="宋体" w:hint="eastAsia"/>
        </w:rPr>
        <w:t>。</w:t>
      </w:r>
    </w:p>
    <w:p w:rsidR="00702AB1" w:rsidRPr="005848C5" w:rsidRDefault="00702AB1" w:rsidP="00702AB1">
      <w:pPr>
        <w:spacing w:line="500" w:lineRule="exact"/>
        <w:ind w:firstLineChars="200" w:firstLine="480"/>
        <w:rPr>
          <w:rFonts w:asciiTheme="minorEastAsia" w:eastAsiaTheme="minorEastAsia" w:hAnsiTheme="minorEastAsia"/>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.5本装置施工时，应预留部分备用信号电缆，每个</w:t>
      </w:r>
      <w:r w:rsidRPr="005848C5">
        <w:rPr>
          <w:rFonts w:asciiTheme="minorEastAsia" w:eastAsiaTheme="minorEastAsia" w:hAnsiTheme="minorEastAsia" w:hint="eastAsia"/>
        </w:rPr>
        <w:t>接线箱至少保证2路备用回路及相应的备用端子，备用回路入线口应用防爆堵头封堵</w:t>
      </w:r>
      <w:r w:rsidR="00965258" w:rsidRPr="005848C5">
        <w:rPr>
          <w:rFonts w:asciiTheme="minorEastAsia" w:eastAsiaTheme="minorEastAsia" w:hAnsiTheme="minorEastAsia"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.6仪表取源部件的安装，应在工艺设备制造或工艺管道预制、安装的同时进行。取源部件的开孔与焊接工作，必须在工艺管道或设备的脱脂、防腐、吹扫、试压和绝热前进行</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7仪表测量管线的敷设要求美观、不影响安全及检修/巡检通道，并保持一定的坡度。仪表取压口的方位要满足规范的要求。测量介质为气体的变送器，安装高度尽可能要高于取压点，测量介质为液体的变送器，安装高度尽可能要低于取压点。</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.8仪表的安装高度和位置应符合相关的规范和标准，现场变送器的</w:t>
      </w:r>
      <w:r w:rsidRPr="005848C5">
        <w:rPr>
          <w:rFonts w:asciiTheme="minorEastAsia" w:eastAsiaTheme="minorEastAsia" w:hAnsiTheme="minorEastAsia" w:cs="宋体" w:hint="eastAsia"/>
        </w:rPr>
        <w:lastRenderedPageBreak/>
        <w:t>安装位置，应根据现场情况在不影响操作、不妨碍交通及安全通道的前提下，便于安装、操作、保养、维修。除直接安装在管道上的仪表外，现场仪表安装一般高度为：仪表中心到地面（或楼板/平台）距离为1.2m；可燃/有毒气体报警仪按规范要求的高度。如由于工艺条件限制等因素造成的仪表安装位置不方便维护的，要考虑设计操作平台</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.9就地指示仪表的设置需朝向易于观察的方向</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.10导压管、引压管、取源部件、分析取样等均应设计安装根部阀（材质不低于SS304）；仪表空气管线每个末端招标人均应单独安装304不锈钢切断球阀</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11仪表槽盒由投标人负责设计、供货、施工。支架可使用10#镀锌槽钢借助钢结构等制作；桥架盖板的固定采用不锈钢带制作的环形抱箍固定；必须按照规范进行桥架接地及桥接节间静电跨接。电缆桥架在控制室内外交接处和进出装置交界处要进行阻火和防水处理；在穿越防爆或防火墙时，还需采用防爆密封胶泥做密封处理</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12穿线管敷设采用螺纹连接，与槽盒连接端需采用穿板锁紧接头。穿线管要视现场实际架空敷设，不阻碍交通、通行且美观，不得采用地埋方式或紧贴地面进行敷设，穿线管两端（螺纹部分）要进行防腐处理；穿线管出线端口采用格兰头防护。</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.13所有现场仪表接线口与穿线管采用开放式连接，并配置防爆密封接头；当穿线管自上而下引入时，顶部配置管箍和格兰头，端部配置合金防水三通穿线盒，防止冷凝水、雨水及其它意外情况水灌渗入仪表</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14电源电缆和信号线缆应分别敷设，槽盒内部应采用隔板进行隔离，一根穿线管只能敷设一根电缆；末端电缆较多的地方建议采用100×100小型槽盒进行敷设。来往现场与控制室之间的电缆，应在两端捆绑电缆标牌，标牌采用不锈钢制作，钢字头砸字或采用标牌打字机打字，标牌大小15×60mm，标牌内容应包括仪表位号、电缆编号等内容。</w:t>
      </w:r>
    </w:p>
    <w:p w:rsidR="00702AB1" w:rsidRPr="005848C5" w:rsidRDefault="00702AB1" w:rsidP="00702AB1">
      <w:pPr>
        <w:tabs>
          <w:tab w:val="left" w:pos="3780"/>
        </w:tabs>
        <w:snapToGrid w:val="0"/>
        <w:spacing w:line="500" w:lineRule="exact"/>
        <w:ind w:firstLineChars="200" w:firstLine="480"/>
        <w:rPr>
          <w:rFonts w:asciiTheme="minorEastAsia" w:eastAsiaTheme="minorEastAsia" w:hAnsiTheme="minorEastAsia" w:cs="宋体"/>
        </w:rPr>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.15现场仪表的保护接地就近连接到本项目电气接地网上，包括电</w:t>
      </w:r>
      <w:r w:rsidRPr="005848C5">
        <w:rPr>
          <w:rFonts w:asciiTheme="minorEastAsia" w:eastAsiaTheme="minorEastAsia" w:hAnsiTheme="minorEastAsia" w:cs="宋体" w:hint="eastAsia"/>
        </w:rPr>
        <w:lastRenderedPageBreak/>
        <w:t>缆桥架防静电接地、接线箱接地、电磁阀接地、流量计等。所有接地都应牢固，并进行防腐处理。仪表接地线的颜色应为黄绿（相间）色，仪表接地母线采用VV1×25mm2电缆，接地支线采用VV1×10mm2电缆</w:t>
      </w:r>
      <w:r w:rsidR="00965258" w:rsidRPr="005848C5">
        <w:rPr>
          <w:rFonts w:asciiTheme="minorEastAsia" w:eastAsiaTheme="minorEastAsia" w:hAnsiTheme="minorEastAsia" w:cs="宋体" w:hint="eastAsia"/>
        </w:rPr>
        <w:t>。</w:t>
      </w:r>
    </w:p>
    <w:p w:rsidR="00702AB1" w:rsidRPr="005848C5" w:rsidRDefault="00702AB1" w:rsidP="00702AB1">
      <w:pPr>
        <w:tabs>
          <w:tab w:val="left" w:pos="3780"/>
        </w:tabs>
        <w:snapToGrid w:val="0"/>
        <w:spacing w:line="500" w:lineRule="exact"/>
        <w:ind w:firstLineChars="200" w:firstLine="480"/>
      </w:pPr>
      <w:r w:rsidRPr="005848C5">
        <w:rPr>
          <w:rFonts w:asciiTheme="minorEastAsia" w:eastAsiaTheme="minorEastAsia" w:hAnsiTheme="minorEastAsia" w:cs="宋体" w:hint="eastAsia"/>
        </w:rPr>
        <w:t>4.11.1</w:t>
      </w:r>
      <w:r w:rsidR="00965258" w:rsidRPr="005848C5">
        <w:rPr>
          <w:rFonts w:asciiTheme="minorEastAsia" w:eastAsiaTheme="minorEastAsia" w:hAnsiTheme="minorEastAsia" w:cs="宋体" w:hint="eastAsia"/>
        </w:rPr>
        <w:t>6</w:t>
      </w:r>
      <w:r w:rsidRPr="005848C5">
        <w:rPr>
          <w:rFonts w:asciiTheme="minorEastAsia" w:eastAsiaTheme="minorEastAsia" w:hAnsiTheme="minorEastAsia" w:cs="宋体" w:hint="eastAsia"/>
        </w:rPr>
        <w:t>.16仪表气源管线的敷设，在不影响工艺装置的前提下整体美观、大方。仪表气源管线中间部分必须采用支架支撑，支架可使用50×50×5角钢借助钢结构等制作，单独制作须采用10#槽钢加工；仪表所有气源管线均采用不低于304材质的不绣钢管焊接，气源管线末端均采用气源球阀+空气过滤减压器进入控制箱或阀门；工程验收按照《自动化仪表工程施工及验收规》GB50093-2013施工质量控制及验收规范执行。</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4.11.1</w:t>
      </w:r>
      <w:r w:rsidR="00965258" w:rsidRPr="005848C5">
        <w:rPr>
          <w:rFonts w:asciiTheme="minorEastAsia" w:eastAsiaTheme="minorEastAsia" w:hAnsiTheme="minorEastAsia" w:cs="ËÎÌå" w:hint="eastAsia"/>
          <w:kern w:val="0"/>
          <w:sz w:val="24"/>
        </w:rPr>
        <w:t>7</w:t>
      </w:r>
      <w:r w:rsidRPr="005848C5">
        <w:rPr>
          <w:rFonts w:asciiTheme="minorEastAsia" w:eastAsiaTheme="minorEastAsia" w:hAnsiTheme="minorEastAsia" w:cs="ËÎÌå" w:hint="eastAsia"/>
          <w:kern w:val="0"/>
          <w:sz w:val="24"/>
        </w:rPr>
        <w:t>提供随机终版资料，应至少包括：</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1）满足设备安装需要的外供图</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2）设备运行操作手册</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3）产品说明书，计算书（流量、阀门）</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4）发货清单</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5）产品质量证明书或合格证</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6）进口设备的海关证明</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7）当地商会出具的原产地证明</w:t>
      </w:r>
    </w:p>
    <w:p w:rsidR="00702AB1" w:rsidRPr="005848C5" w:rsidRDefault="00702AB1" w:rsidP="00702AB1">
      <w:pPr>
        <w:pStyle w:val="Style2"/>
        <w:tabs>
          <w:tab w:val="center" w:pos="0"/>
        </w:tabs>
        <w:snapToGrid w:val="0"/>
        <w:spacing w:line="500" w:lineRule="exact"/>
        <w:ind w:firstLine="480"/>
        <w:rPr>
          <w:rFonts w:asciiTheme="minorEastAsia" w:eastAsiaTheme="minorEastAsia" w:hAnsiTheme="minorEastAsia" w:cs="ËÎÌå"/>
          <w:kern w:val="0"/>
          <w:sz w:val="24"/>
        </w:rPr>
      </w:pPr>
      <w:r w:rsidRPr="005848C5">
        <w:rPr>
          <w:rFonts w:asciiTheme="minorEastAsia" w:eastAsiaTheme="minorEastAsia" w:hAnsiTheme="minorEastAsia" w:cs="ËÎÌå" w:hint="eastAsia"/>
          <w:kern w:val="0"/>
          <w:sz w:val="24"/>
        </w:rPr>
        <w:t>8）阀门出厂检验证明文件</w:t>
      </w:r>
    </w:p>
    <w:p w:rsidR="00702AB1" w:rsidRPr="005848C5" w:rsidRDefault="00702AB1" w:rsidP="00702AB1">
      <w:pPr>
        <w:ind w:firstLineChars="200" w:firstLine="480"/>
        <w:rPr>
          <w:rFonts w:hAnsi="宋体"/>
          <w:szCs w:val="24"/>
        </w:rPr>
      </w:pPr>
      <w:r w:rsidRPr="005848C5">
        <w:rPr>
          <w:rFonts w:asciiTheme="minorEastAsia" w:eastAsiaTheme="minorEastAsia" w:hAnsiTheme="minorEastAsia" w:cs="ËÎÌå" w:hint="eastAsia"/>
        </w:rPr>
        <w:t>9）随机资料清单</w:t>
      </w:r>
    </w:p>
    <w:p w:rsidR="00DD7A63" w:rsidRDefault="00DD7A63" w:rsidP="0026023A">
      <w:pPr>
        <w:pStyle w:val="2"/>
        <w:keepNext w:val="0"/>
        <w:keepLines w:val="0"/>
      </w:pPr>
      <w:r>
        <w:rPr>
          <w:rFonts w:hint="eastAsia"/>
        </w:rPr>
        <w:t>4.</w:t>
      </w:r>
      <w:r w:rsidR="002E60FE">
        <w:rPr>
          <w:rFonts w:hint="eastAsia"/>
        </w:rPr>
        <w:t>12</w:t>
      </w:r>
      <w:r>
        <w:rPr>
          <w:rFonts w:hint="eastAsia"/>
        </w:rPr>
        <w:t>结构要求</w:t>
      </w:r>
      <w:bookmarkEnd w:id="37"/>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12</w:t>
      </w:r>
      <w:r>
        <w:rPr>
          <w:rFonts w:ascii="宋体" w:hAnsi="宋体" w:cs="Arial" w:hint="eastAsia"/>
        </w:rPr>
        <w:t>.1用于新的平台、楼梯、设备、管道的支撑所需的结构钢应该遵守有关标准的规定。当新的结构钢与现有的支撑重要设备的钢结构连接时，投标方必须重新评估其增加的附加负载。</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12</w:t>
      </w:r>
      <w:r>
        <w:rPr>
          <w:rFonts w:ascii="宋体" w:hAnsi="宋体" w:cs="Arial" w:hint="eastAsia"/>
        </w:rPr>
        <w:t>.2用于支撑新平台、楼梯、设备的结构必须符合有关标准。</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12</w:t>
      </w:r>
      <w:r>
        <w:rPr>
          <w:rFonts w:ascii="宋体" w:hAnsi="宋体" w:cs="Arial" w:hint="eastAsia"/>
        </w:rPr>
        <w:t>.3其它管道的支撑件也应符合有关标准的要求。</w:t>
      </w:r>
    </w:p>
    <w:p w:rsidR="00DD7A63" w:rsidRDefault="00DD7A63" w:rsidP="0026023A">
      <w:pPr>
        <w:pStyle w:val="2"/>
        <w:keepNext w:val="0"/>
        <w:keepLines w:val="0"/>
      </w:pPr>
      <w:bookmarkStart w:id="39" w:name="_Toc532560519"/>
      <w:r>
        <w:rPr>
          <w:rFonts w:hint="eastAsia"/>
        </w:rPr>
        <w:t>4.</w:t>
      </w:r>
      <w:r w:rsidR="002E60FE">
        <w:rPr>
          <w:rFonts w:hint="eastAsia"/>
        </w:rPr>
        <w:t>13</w:t>
      </w:r>
      <w:r>
        <w:rPr>
          <w:rFonts w:hint="eastAsia"/>
        </w:rPr>
        <w:t>设备技术要求</w:t>
      </w:r>
      <w:bookmarkEnd w:id="39"/>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13</w:t>
      </w:r>
      <w:r>
        <w:rPr>
          <w:rFonts w:ascii="宋体" w:hAnsi="宋体" w:cs="Arial" w:hint="eastAsia"/>
        </w:rPr>
        <w:t>.1</w:t>
      </w:r>
      <w:r>
        <w:rPr>
          <w:rFonts w:ascii="宋体" w:hAnsi="宋体" w:cs="Arial"/>
        </w:rPr>
        <w:t>低</w:t>
      </w:r>
      <w:r>
        <w:rPr>
          <w:rFonts w:ascii="宋体" w:hAnsi="宋体" w:cs="Arial" w:hint="eastAsia"/>
        </w:rPr>
        <w:t>氮</w:t>
      </w:r>
      <w:r>
        <w:rPr>
          <w:rFonts w:ascii="宋体" w:hAnsi="宋体" w:cs="Arial"/>
        </w:rPr>
        <w:t>燃烧器</w:t>
      </w:r>
    </w:p>
    <w:p w:rsidR="00DD7A63" w:rsidRDefault="00DD7A63" w:rsidP="00345BCB">
      <w:pPr>
        <w:ind w:firstLine="480"/>
        <w:rPr>
          <w:rFonts w:ascii="宋体" w:hAnsi="宋体" w:cs="Arial"/>
        </w:rPr>
      </w:pPr>
      <w:r>
        <w:rPr>
          <w:rFonts w:ascii="宋体" w:hAnsi="宋体" w:cs="Arial" w:hint="eastAsia"/>
        </w:rPr>
        <w:t>1）新改造后的设备不应造成以下危害：火焰的冲墙贴壁，过热器结渣，CO</w:t>
      </w:r>
      <w:r>
        <w:rPr>
          <w:rFonts w:ascii="宋体" w:hAnsi="宋体" w:cs="Arial" w:hint="eastAsia"/>
        </w:rPr>
        <w:lastRenderedPageBreak/>
        <w:t>排放或者飞灰未燃烬碳增加超过性能保证值，过热器管壁温度超过设计值，需要增加吹灰次数，减温水量超过喷水容量，并且形成还原性气氛对炉内管壁造成腐蚀和传热恶化等。</w:t>
      </w:r>
      <w:r w:rsidRPr="003564D5">
        <w:rPr>
          <w:rFonts w:ascii="宋体" w:hAnsi="宋体" w:cs="Arial" w:hint="eastAsia"/>
        </w:rPr>
        <w:t>燃烧器</w:t>
      </w:r>
      <w:r w:rsidR="002E60FE" w:rsidRPr="003564D5">
        <w:rPr>
          <w:rFonts w:ascii="宋体" w:hAnsi="宋体" w:cs="Arial" w:hint="eastAsia"/>
        </w:rPr>
        <w:t>结构由投标方确定</w:t>
      </w:r>
      <w:r>
        <w:rPr>
          <w:rFonts w:ascii="宋体" w:hAnsi="宋体" w:cs="Arial" w:hint="eastAsia"/>
        </w:rPr>
        <w:t>。煤粉燃烧器的进口弯管处和内部导流板等采用陶瓷内衬。喷口采用ZG30Cr22Ni7Si2MoNRe新型耐热铸钢，喷嘴体采用碳钢+陶瓷结构。燃烧器中接触热风、高温烟气和暴露在炉膛辐射范围内的部件应使用耐高温、抗氧化和耐磨损材料，如不锈钢（采取可靠的防磨措施）。这些部件包括：罩壳、喷嘴、导流叶片、燃油雾化装置、点火器等。暴露在炉膛辐射范围内部件的设计寿命至少应为六年，其它部件应为十二年。</w:t>
      </w:r>
    </w:p>
    <w:p w:rsidR="00DD7A63" w:rsidRDefault="00DD7A63" w:rsidP="00345BCB">
      <w:pPr>
        <w:ind w:firstLine="480"/>
        <w:rPr>
          <w:rFonts w:ascii="宋体" w:hAnsi="宋体" w:cs="Arial"/>
        </w:rPr>
      </w:pPr>
      <w:r>
        <w:rPr>
          <w:rFonts w:ascii="宋体" w:hAnsi="宋体" w:cs="Arial" w:hint="eastAsia"/>
        </w:rPr>
        <w:t>2）</w:t>
      </w:r>
      <w:r>
        <w:rPr>
          <w:rFonts w:ascii="宋体" w:hAnsi="宋体" w:cs="Arial"/>
        </w:rPr>
        <w:t>设备制造材料采用ASTM297级别的HE铸件、309SS（面向炉内高温部件）、304SS、以及碳钢等</w:t>
      </w:r>
      <w:r>
        <w:rPr>
          <w:rFonts w:ascii="宋体" w:hAnsi="宋体" w:cs="Arial" w:hint="eastAsia"/>
        </w:rPr>
        <w:t>。</w:t>
      </w:r>
    </w:p>
    <w:p w:rsidR="00DD7A63" w:rsidRDefault="00DD7A63" w:rsidP="00345BCB">
      <w:pPr>
        <w:ind w:firstLine="480"/>
        <w:rPr>
          <w:rFonts w:ascii="宋体" w:hAnsi="宋体" w:cs="Arial"/>
        </w:rPr>
      </w:pPr>
      <w:r>
        <w:rPr>
          <w:rFonts w:ascii="宋体" w:hAnsi="宋体" w:cs="Arial" w:hint="eastAsia"/>
        </w:rPr>
        <w:t>3）</w:t>
      </w:r>
      <w:r>
        <w:rPr>
          <w:rFonts w:ascii="宋体" w:hAnsi="宋体" w:cs="Arial"/>
        </w:rPr>
        <w:t>所有的垫片、螺母、螺栓和垫圈要求现场安装</w:t>
      </w:r>
      <w:r>
        <w:rPr>
          <w:rFonts w:ascii="宋体" w:hAnsi="宋体" w:cs="Arial" w:hint="eastAsia"/>
        </w:rPr>
        <w:t>。</w:t>
      </w:r>
    </w:p>
    <w:p w:rsidR="00DD7A63" w:rsidRDefault="00DD7A63" w:rsidP="00345BCB">
      <w:pPr>
        <w:ind w:firstLine="480"/>
        <w:rPr>
          <w:rFonts w:ascii="宋体" w:hAnsi="宋体" w:cs="Arial"/>
        </w:rPr>
      </w:pPr>
      <w:r>
        <w:rPr>
          <w:rFonts w:ascii="宋体" w:hAnsi="宋体" w:cs="Arial" w:hint="eastAsia"/>
        </w:rPr>
        <w:t>4）煤粉燃烧器的喷嘴</w:t>
      </w:r>
      <w:r w:rsidR="003564D5">
        <w:rPr>
          <w:rFonts w:ascii="宋体" w:hAnsi="宋体" w:cs="Arial" w:hint="eastAsia"/>
        </w:rPr>
        <w:t>若有</w:t>
      </w:r>
      <w:r>
        <w:rPr>
          <w:rFonts w:ascii="宋体" w:hAnsi="宋体" w:cs="Arial" w:hint="eastAsia"/>
        </w:rPr>
        <w:t>摆动</w:t>
      </w:r>
      <w:r w:rsidR="003564D5">
        <w:rPr>
          <w:rFonts w:ascii="宋体" w:hAnsi="宋体" w:cs="Arial" w:hint="eastAsia"/>
        </w:rPr>
        <w:t>设计</w:t>
      </w:r>
      <w:r>
        <w:rPr>
          <w:rFonts w:ascii="宋体" w:hAnsi="宋体" w:cs="Arial" w:hint="eastAsia"/>
        </w:rPr>
        <w:t>，参与汽温调节不影响火检探头监视火焰。</w:t>
      </w:r>
    </w:p>
    <w:p w:rsidR="00DD7A63" w:rsidRDefault="00DD7A63" w:rsidP="00345BCB">
      <w:pPr>
        <w:ind w:firstLine="480"/>
        <w:rPr>
          <w:rFonts w:ascii="宋体" w:hAnsi="宋体" w:cs="Arial"/>
        </w:rPr>
      </w:pPr>
      <w:r>
        <w:rPr>
          <w:rFonts w:ascii="宋体" w:hAnsi="宋体" w:cs="Arial" w:hint="eastAsia"/>
        </w:rPr>
        <w:t>5）根据燃烧器的标高布置，确认现有的火焰看火孔是否可用，如不可用则需重新开设火焰看火孔，并将原看火孔恢复。</w:t>
      </w:r>
    </w:p>
    <w:p w:rsidR="00DD7A63" w:rsidRDefault="002E60FE" w:rsidP="00345BCB">
      <w:pPr>
        <w:ind w:firstLine="480"/>
        <w:rPr>
          <w:rFonts w:ascii="宋体" w:hAnsi="宋体" w:cs="Arial"/>
        </w:rPr>
      </w:pPr>
      <w:r>
        <w:rPr>
          <w:rFonts w:ascii="宋体" w:hAnsi="宋体" w:cs="Arial" w:hint="eastAsia"/>
        </w:rPr>
        <w:t>4.13.2</w:t>
      </w:r>
      <w:r w:rsidR="00DD7A63">
        <w:rPr>
          <w:rFonts w:ascii="宋体" w:hAnsi="宋体" w:cs="Arial" w:hint="eastAsia"/>
        </w:rPr>
        <w:t>二次</w:t>
      </w:r>
      <w:r w:rsidR="00DD7A63">
        <w:rPr>
          <w:rFonts w:ascii="宋体" w:hAnsi="宋体" w:cs="Arial"/>
        </w:rPr>
        <w:t>风箱</w:t>
      </w:r>
    </w:p>
    <w:p w:rsidR="00DD7A63" w:rsidRDefault="00DD7A63" w:rsidP="00345BCB">
      <w:pPr>
        <w:ind w:firstLine="480"/>
        <w:rPr>
          <w:rFonts w:ascii="宋体" w:hAnsi="宋体" w:cs="Arial"/>
        </w:rPr>
      </w:pPr>
      <w:r>
        <w:rPr>
          <w:rFonts w:ascii="宋体" w:hAnsi="宋体" w:cs="Arial" w:hint="eastAsia"/>
        </w:rPr>
        <w:t>1）投标方应采用</w:t>
      </w:r>
      <w:r>
        <w:rPr>
          <w:rFonts w:ascii="宋体" w:hAnsi="宋体" w:cs="Arial"/>
        </w:rPr>
        <w:t>CFD模型对</w:t>
      </w:r>
      <w:r>
        <w:rPr>
          <w:rFonts w:ascii="宋体" w:hAnsi="宋体" w:cs="Arial" w:hint="eastAsia"/>
        </w:rPr>
        <w:t>二次</w:t>
      </w:r>
      <w:r>
        <w:rPr>
          <w:rFonts w:ascii="宋体" w:hAnsi="宋体" w:cs="Arial"/>
        </w:rPr>
        <w:t>风箱进行模拟计算</w:t>
      </w:r>
      <w:r>
        <w:rPr>
          <w:rFonts w:ascii="宋体" w:hAnsi="宋体" w:cs="Arial" w:hint="eastAsia"/>
        </w:rPr>
        <w:t>。如果模拟计算表明，现有风箱内</w:t>
      </w:r>
      <w:r>
        <w:rPr>
          <w:rFonts w:ascii="宋体" w:hAnsi="宋体" w:cs="Arial"/>
        </w:rPr>
        <w:t>二次风流量分</w:t>
      </w:r>
      <w:r>
        <w:rPr>
          <w:rFonts w:ascii="宋体" w:hAnsi="宋体" w:cs="Arial" w:hint="eastAsia"/>
        </w:rPr>
        <w:t>配不均，投标方应根据需要对二次风箱的局部结构进行改造。</w:t>
      </w:r>
    </w:p>
    <w:p w:rsidR="00DD7A63" w:rsidRDefault="00DD7A63" w:rsidP="00345BCB">
      <w:pPr>
        <w:ind w:firstLine="480"/>
        <w:rPr>
          <w:rFonts w:ascii="宋体" w:hAnsi="宋体" w:cs="Arial"/>
        </w:rPr>
      </w:pPr>
      <w:r>
        <w:rPr>
          <w:rFonts w:ascii="宋体" w:hAnsi="宋体" w:cs="Arial" w:hint="eastAsia"/>
        </w:rPr>
        <w:t>2）改造后二次风箱与SOFA风箱分开，并在二次风箱入口的风道上安装总门，来控制二次风箱与炉膛出口的差压，避免二次风与SOFA抢风。</w:t>
      </w:r>
    </w:p>
    <w:p w:rsidR="00DD7A63" w:rsidRDefault="00DD7A63" w:rsidP="00345BCB">
      <w:pPr>
        <w:ind w:firstLine="480"/>
        <w:rPr>
          <w:rFonts w:ascii="宋体" w:hAnsi="宋体" w:cs="Arial"/>
        </w:rPr>
      </w:pPr>
      <w:r>
        <w:rPr>
          <w:rFonts w:ascii="宋体" w:hAnsi="宋体" w:cs="Arial" w:hint="eastAsia"/>
        </w:rPr>
        <w:t>3）二次风箱改造中必须保证其严密性。</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13.</w:t>
      </w:r>
      <w:r>
        <w:rPr>
          <w:rFonts w:ascii="宋体" w:hAnsi="宋体" w:cs="Arial" w:hint="eastAsia"/>
        </w:rPr>
        <w:t>3燃尽风</w:t>
      </w:r>
      <w:r>
        <w:rPr>
          <w:rFonts w:ascii="宋体" w:hAnsi="宋体" w:cs="Arial"/>
        </w:rPr>
        <w:t>系统</w:t>
      </w:r>
    </w:p>
    <w:p w:rsidR="00DD7A63" w:rsidRDefault="00DD7A63" w:rsidP="00345BCB">
      <w:pPr>
        <w:ind w:firstLine="480"/>
        <w:rPr>
          <w:rFonts w:ascii="宋体" w:hAnsi="宋体" w:cs="Arial"/>
        </w:rPr>
      </w:pPr>
      <w:r>
        <w:rPr>
          <w:rFonts w:ascii="宋体" w:hAnsi="宋体" w:cs="Arial" w:hint="eastAsia"/>
        </w:rPr>
        <w:t>1) 燃尽风喷嘴</w:t>
      </w:r>
    </w:p>
    <w:p w:rsidR="00DD7A63" w:rsidRDefault="00DD7A63" w:rsidP="003564D5">
      <w:pPr>
        <w:ind w:firstLineChars="200" w:firstLine="480"/>
        <w:rPr>
          <w:rFonts w:ascii="宋体" w:hAnsi="宋体" w:cs="Arial"/>
        </w:rPr>
      </w:pPr>
      <w:r>
        <w:rPr>
          <w:rFonts w:ascii="宋体" w:hAnsi="宋体" w:cs="Arial" w:hint="eastAsia"/>
        </w:rPr>
        <w:t>投标方根据需要在燃烧器上部设计位置的水冷壁上开孔，用于安装新增设的SOFA燃尽风喷嘴，燃尽风应具有足够的穿透深度和覆盖广度。</w:t>
      </w:r>
    </w:p>
    <w:p w:rsidR="00DD7A63" w:rsidRDefault="003564D5" w:rsidP="00345BCB">
      <w:pPr>
        <w:ind w:firstLine="480"/>
        <w:rPr>
          <w:rFonts w:ascii="宋体" w:hAnsi="宋体" w:cs="Arial"/>
        </w:rPr>
      </w:pPr>
      <w:r>
        <w:rPr>
          <w:rFonts w:ascii="宋体" w:hAnsi="宋体" w:cs="Arial" w:hint="eastAsia"/>
        </w:rPr>
        <w:t>燃尽风配置单独的执行机构</w:t>
      </w:r>
      <w:r w:rsidR="00DD7A63">
        <w:rPr>
          <w:rFonts w:ascii="宋体" w:hAnsi="宋体" w:cs="Arial" w:hint="eastAsia"/>
        </w:rPr>
        <w:t>。</w:t>
      </w:r>
    </w:p>
    <w:p w:rsidR="00DD7A63" w:rsidRDefault="00DD7A63" w:rsidP="00345BCB">
      <w:pPr>
        <w:ind w:firstLine="480"/>
        <w:rPr>
          <w:rFonts w:ascii="宋体" w:hAnsi="宋体" w:cs="Arial"/>
        </w:rPr>
      </w:pPr>
      <w:r>
        <w:rPr>
          <w:rFonts w:ascii="宋体" w:hAnsi="宋体" w:cs="Arial" w:hint="eastAsia"/>
        </w:rPr>
        <w:t>每只燃尽风喷嘴采用单独的执行机构控制挡板调节风量。</w:t>
      </w:r>
    </w:p>
    <w:p w:rsidR="00DD7A63" w:rsidRDefault="00DD7A63" w:rsidP="00345BCB">
      <w:pPr>
        <w:ind w:firstLine="480"/>
        <w:rPr>
          <w:rFonts w:ascii="宋体" w:hAnsi="宋体" w:cs="Arial"/>
          <w:b/>
        </w:rPr>
      </w:pPr>
      <w:r>
        <w:rPr>
          <w:rFonts w:ascii="宋体" w:hAnsi="宋体" w:cs="Arial" w:hint="eastAsia"/>
        </w:rPr>
        <w:t>为每角的燃尽风设独立的流量测量位置</w:t>
      </w:r>
      <w:r>
        <w:rPr>
          <w:rFonts w:ascii="宋体" w:hAnsi="宋体" w:cs="Arial" w:hint="eastAsia"/>
          <w:b/>
        </w:rPr>
        <w:t xml:space="preserve">。 </w:t>
      </w:r>
    </w:p>
    <w:p w:rsidR="00DD7A63" w:rsidRDefault="00DD7A63" w:rsidP="00345BCB">
      <w:pPr>
        <w:ind w:firstLine="480"/>
        <w:rPr>
          <w:rFonts w:ascii="宋体" w:hAnsi="宋体" w:cs="Arial"/>
        </w:rPr>
      </w:pPr>
      <w:r>
        <w:rPr>
          <w:rFonts w:ascii="宋体" w:hAnsi="宋体" w:cs="Arial" w:hint="eastAsia"/>
        </w:rPr>
        <w:lastRenderedPageBreak/>
        <w:t>燃尽风喷嘴</w:t>
      </w:r>
      <w:r>
        <w:rPr>
          <w:rFonts w:ascii="宋体" w:hAnsi="宋体" w:cs="Arial"/>
        </w:rPr>
        <w:t>暴露在炉内高温区的部件</w:t>
      </w:r>
      <w:r>
        <w:rPr>
          <w:rFonts w:ascii="宋体" w:hAnsi="宋体" w:cs="Arial" w:hint="eastAsia"/>
        </w:rPr>
        <w:t>应采用耐高温和抗氧化的不锈钢材质。</w:t>
      </w:r>
    </w:p>
    <w:p w:rsidR="00DD7A63" w:rsidRDefault="00DD7A63" w:rsidP="00345BCB">
      <w:pPr>
        <w:ind w:firstLine="480"/>
        <w:rPr>
          <w:rFonts w:ascii="宋体" w:hAnsi="宋体" w:cs="Arial"/>
        </w:rPr>
      </w:pPr>
      <w:r>
        <w:rPr>
          <w:rFonts w:ascii="宋体" w:hAnsi="宋体" w:cs="Arial" w:hint="eastAsia"/>
        </w:rPr>
        <w:t xml:space="preserve">2)燃尽风风箱 </w:t>
      </w:r>
    </w:p>
    <w:p w:rsidR="00DD7A63" w:rsidRDefault="00DD7A63" w:rsidP="003564D5">
      <w:pPr>
        <w:ind w:firstLineChars="200" w:firstLine="480"/>
        <w:rPr>
          <w:rFonts w:ascii="宋体" w:hAnsi="宋体" w:cs="Arial"/>
        </w:rPr>
      </w:pPr>
      <w:r>
        <w:rPr>
          <w:rFonts w:ascii="宋体" w:hAnsi="宋体" w:cs="Arial" w:hint="eastAsia"/>
        </w:rPr>
        <w:t>燃尽风风箱可根据需要布置成四角小风箱或侧墙大风箱（需要考虑风箱变更后的二次风箱阻力），并为每只燃尽风喷嘴送风。</w:t>
      </w:r>
    </w:p>
    <w:p w:rsidR="00DD7A63" w:rsidRDefault="00DD7A63" w:rsidP="00345BCB">
      <w:pPr>
        <w:ind w:firstLine="480"/>
        <w:rPr>
          <w:rFonts w:ascii="宋体" w:hAnsi="宋体" w:cs="Arial"/>
        </w:rPr>
      </w:pPr>
      <w:r>
        <w:rPr>
          <w:rFonts w:ascii="宋体" w:hAnsi="宋体" w:cs="Arial"/>
        </w:rPr>
        <w:t>风箱用</w:t>
      </w:r>
      <w:r>
        <w:rPr>
          <w:rFonts w:ascii="宋体" w:hAnsi="宋体" w:cs="Arial" w:hint="eastAsia"/>
        </w:rPr>
        <w:t>Q235</w:t>
      </w:r>
      <w:r>
        <w:rPr>
          <w:rFonts w:ascii="宋体" w:hAnsi="宋体" w:cs="Arial"/>
        </w:rPr>
        <w:t>钢制造满足压力要求</w:t>
      </w:r>
      <w:r>
        <w:rPr>
          <w:rFonts w:ascii="宋体" w:hAnsi="宋体" w:cs="Arial" w:hint="eastAsia"/>
        </w:rPr>
        <w:t>，壁厚不小于6mm。</w:t>
      </w:r>
    </w:p>
    <w:p w:rsidR="00DD7A63" w:rsidRDefault="00DD7A63" w:rsidP="00345BCB">
      <w:pPr>
        <w:ind w:firstLine="480"/>
        <w:rPr>
          <w:rFonts w:ascii="宋体" w:hAnsi="宋体" w:cs="Arial"/>
        </w:rPr>
      </w:pPr>
      <w:r>
        <w:rPr>
          <w:rFonts w:ascii="宋体" w:hAnsi="宋体" w:cs="Arial" w:hint="eastAsia"/>
        </w:rPr>
        <w:t>风箱内部设分隔板、导流板、整流装置及挡板，用于控制每只燃尽风喷嘴的风量分配。</w:t>
      </w:r>
    </w:p>
    <w:p w:rsidR="00DD7A63" w:rsidRDefault="00DD7A63" w:rsidP="00345BCB">
      <w:pPr>
        <w:ind w:firstLine="480"/>
        <w:rPr>
          <w:rFonts w:ascii="宋体" w:hAnsi="宋体" w:cs="Arial"/>
        </w:rPr>
      </w:pPr>
      <w:r>
        <w:rPr>
          <w:rFonts w:ascii="宋体" w:hAnsi="宋体" w:cs="Arial" w:hint="eastAsia"/>
        </w:rPr>
        <w:t>风箱必须加设支吊架。</w:t>
      </w:r>
      <w:r>
        <w:rPr>
          <w:rFonts w:ascii="宋体" w:hAnsi="宋体" w:cs="Arial"/>
        </w:rPr>
        <w:t>设计能够承受如下负荷：</w:t>
      </w:r>
      <w:r>
        <w:rPr>
          <w:rFonts w:ascii="宋体" w:hAnsi="宋体" w:cs="Arial" w:hint="eastAsia"/>
        </w:rPr>
        <w:t>风箱</w:t>
      </w:r>
      <w:r>
        <w:rPr>
          <w:rFonts w:ascii="宋体" w:hAnsi="宋体" w:cs="Arial"/>
        </w:rPr>
        <w:t>自重、地震荷载、</w:t>
      </w:r>
      <w:r>
        <w:rPr>
          <w:rFonts w:ascii="宋体" w:hAnsi="宋体" w:cs="Arial" w:hint="eastAsia"/>
        </w:rPr>
        <w:t>灰</w:t>
      </w:r>
      <w:r>
        <w:rPr>
          <w:rFonts w:ascii="宋体" w:hAnsi="宋体" w:cs="Arial"/>
        </w:rPr>
        <w:t>尘积累、内衬和保温的重量等。</w:t>
      </w:r>
    </w:p>
    <w:p w:rsidR="00DD7A63" w:rsidRDefault="00DD7A63" w:rsidP="00345BCB">
      <w:pPr>
        <w:ind w:firstLine="480"/>
        <w:rPr>
          <w:rFonts w:ascii="宋体" w:hAnsi="宋体" w:cs="Arial"/>
        </w:rPr>
      </w:pPr>
      <w:r>
        <w:rPr>
          <w:rFonts w:ascii="宋体" w:hAnsi="宋体" w:cs="Arial" w:hint="eastAsia"/>
        </w:rPr>
        <w:t>风箱内部各类加强板、支架、密封等应设计成不易积灰的型式，同时必须考虑热膨胀的补偿措施。</w:t>
      </w:r>
    </w:p>
    <w:p w:rsidR="00DD7A63" w:rsidRDefault="00DD7A63" w:rsidP="00345BCB">
      <w:pPr>
        <w:ind w:firstLine="480"/>
        <w:rPr>
          <w:rFonts w:ascii="宋体" w:hAnsi="宋体" w:cs="Arial"/>
        </w:rPr>
      </w:pPr>
      <w:r>
        <w:rPr>
          <w:rFonts w:ascii="宋体" w:hAnsi="宋体" w:cs="Arial"/>
        </w:rPr>
        <w:t>为了使与</w:t>
      </w:r>
      <w:r>
        <w:rPr>
          <w:rFonts w:ascii="宋体" w:hAnsi="宋体" w:cs="Arial" w:hint="eastAsia"/>
        </w:rPr>
        <w:t>风箱</w:t>
      </w:r>
      <w:r>
        <w:rPr>
          <w:rFonts w:ascii="宋体" w:hAnsi="宋体" w:cs="Arial"/>
        </w:rPr>
        <w:t>连接的设备的受力在允许范围内，</w:t>
      </w:r>
      <w:r>
        <w:rPr>
          <w:rFonts w:ascii="宋体" w:hAnsi="宋体" w:cs="Arial" w:hint="eastAsia"/>
        </w:rPr>
        <w:t>应</w:t>
      </w:r>
      <w:r>
        <w:rPr>
          <w:rFonts w:ascii="宋体" w:hAnsi="宋体" w:cs="Arial"/>
        </w:rPr>
        <w:t>考虑</w:t>
      </w:r>
      <w:r>
        <w:rPr>
          <w:rFonts w:ascii="宋体" w:hAnsi="宋体" w:cs="Arial" w:hint="eastAsia"/>
        </w:rPr>
        <w:t>风</w:t>
      </w:r>
      <w:r>
        <w:rPr>
          <w:rFonts w:ascii="宋体" w:hAnsi="宋体" w:cs="Arial"/>
        </w:rPr>
        <w:t>道系统的热膨胀，热膨胀通过膨胀节进行补偿。</w:t>
      </w:r>
    </w:p>
    <w:p w:rsidR="00DD7A63" w:rsidRDefault="00DD7A63" w:rsidP="00345BCB">
      <w:pPr>
        <w:ind w:firstLine="480"/>
        <w:rPr>
          <w:rFonts w:ascii="宋体" w:hAnsi="宋体" w:cs="Arial"/>
        </w:rPr>
      </w:pPr>
      <w:r>
        <w:rPr>
          <w:rFonts w:ascii="宋体" w:hAnsi="宋体" w:cs="Arial" w:hint="eastAsia"/>
        </w:rPr>
        <w:t>风箱设有足够大小和数量的人孔门</w:t>
      </w:r>
      <w:r>
        <w:rPr>
          <w:rFonts w:ascii="宋体" w:hAnsi="宋体" w:cs="Arial"/>
        </w:rPr>
        <w:t>和清灰孔，以便于维修和检查以及清除积灰。人孔门与</w:t>
      </w:r>
      <w:r>
        <w:rPr>
          <w:rFonts w:ascii="宋体" w:hAnsi="宋体" w:cs="Arial" w:hint="eastAsia"/>
        </w:rPr>
        <w:t>风箱</w:t>
      </w:r>
      <w:r>
        <w:rPr>
          <w:rFonts w:ascii="宋体" w:hAnsi="宋体" w:cs="Arial"/>
        </w:rPr>
        <w:t>壁分开保温，以便于开启。</w:t>
      </w:r>
    </w:p>
    <w:p w:rsidR="00DD7A63" w:rsidRDefault="00DD7A63" w:rsidP="00345BCB">
      <w:pPr>
        <w:ind w:firstLine="480"/>
        <w:rPr>
          <w:rFonts w:ascii="宋体" w:hAnsi="宋体" w:cs="Arial"/>
        </w:rPr>
      </w:pPr>
      <w:r>
        <w:rPr>
          <w:rFonts w:ascii="宋体" w:hAnsi="宋体" w:cs="Arial" w:hint="eastAsia"/>
        </w:rPr>
        <w:t>风箱外设置良好的保温和外护板。</w:t>
      </w:r>
    </w:p>
    <w:p w:rsidR="00DD7A63" w:rsidRDefault="00DD7A63" w:rsidP="00345BCB">
      <w:pPr>
        <w:ind w:firstLine="480"/>
        <w:rPr>
          <w:rFonts w:ascii="宋体" w:hAnsi="宋体" w:cs="Arial"/>
        </w:rPr>
      </w:pPr>
      <w:r>
        <w:rPr>
          <w:rFonts w:ascii="宋体" w:hAnsi="宋体" w:cs="Arial" w:hint="eastAsia"/>
        </w:rPr>
        <w:t>风箱设计必须考虑部件防磨。</w:t>
      </w:r>
    </w:p>
    <w:p w:rsidR="00DD7A63" w:rsidRDefault="00DD7A63" w:rsidP="00345BCB">
      <w:pPr>
        <w:ind w:firstLine="480"/>
        <w:rPr>
          <w:rFonts w:ascii="宋体" w:hAnsi="宋体" w:cs="Arial"/>
        </w:rPr>
      </w:pPr>
      <w:r>
        <w:rPr>
          <w:rFonts w:ascii="宋体" w:hAnsi="宋体" w:cs="Arial" w:hint="eastAsia"/>
        </w:rPr>
        <w:t>3) 燃尽风</w:t>
      </w:r>
      <w:r>
        <w:rPr>
          <w:rFonts w:ascii="宋体" w:hAnsi="宋体" w:cs="Arial"/>
        </w:rPr>
        <w:t>风箱与管道</w:t>
      </w:r>
    </w:p>
    <w:p w:rsidR="00DD7A63" w:rsidRDefault="00DD7A63" w:rsidP="00345BCB">
      <w:pPr>
        <w:ind w:firstLine="480"/>
        <w:rPr>
          <w:rFonts w:ascii="宋体" w:hAnsi="宋体" w:cs="Arial"/>
        </w:rPr>
      </w:pPr>
      <w:r>
        <w:rPr>
          <w:rFonts w:ascii="宋体" w:hAnsi="宋体" w:cs="Arial" w:hint="eastAsia"/>
        </w:rPr>
        <w:t>风</w:t>
      </w:r>
      <w:r>
        <w:rPr>
          <w:rFonts w:ascii="宋体" w:hAnsi="宋体" w:cs="Arial"/>
        </w:rPr>
        <w:t>道用</w:t>
      </w:r>
      <w:r>
        <w:rPr>
          <w:rFonts w:ascii="宋体" w:hAnsi="宋体" w:cs="Arial" w:hint="eastAsia"/>
        </w:rPr>
        <w:t>Q235</w:t>
      </w:r>
      <w:r>
        <w:rPr>
          <w:rFonts w:ascii="宋体" w:hAnsi="宋体" w:cs="Arial"/>
        </w:rPr>
        <w:t>钢制造，以满足</w:t>
      </w:r>
      <w:r>
        <w:rPr>
          <w:rFonts w:ascii="宋体" w:hAnsi="宋体" w:cs="Arial" w:hint="eastAsia"/>
        </w:rPr>
        <w:t>压力</w:t>
      </w:r>
      <w:r>
        <w:rPr>
          <w:rFonts w:ascii="宋体" w:hAnsi="宋体" w:cs="Arial"/>
        </w:rPr>
        <w:t>要求。</w:t>
      </w:r>
    </w:p>
    <w:p w:rsidR="00DD7A63" w:rsidRDefault="00DD7A63" w:rsidP="00345BCB">
      <w:pPr>
        <w:ind w:firstLine="480"/>
        <w:rPr>
          <w:rFonts w:ascii="宋体" w:hAnsi="宋体" w:cs="Arial"/>
        </w:rPr>
      </w:pPr>
      <w:r>
        <w:rPr>
          <w:rFonts w:ascii="宋体" w:hAnsi="宋体" w:cs="Arial" w:hint="eastAsia"/>
        </w:rPr>
        <w:t>连接风道上设置金属膨胀节。</w:t>
      </w:r>
    </w:p>
    <w:p w:rsidR="00DD7A63" w:rsidRDefault="00DD7A63" w:rsidP="00345BCB">
      <w:pPr>
        <w:ind w:firstLine="480"/>
        <w:rPr>
          <w:rFonts w:ascii="宋体" w:hAnsi="宋体" w:cs="Arial"/>
        </w:rPr>
      </w:pPr>
      <w:r>
        <w:rPr>
          <w:rFonts w:ascii="宋体" w:hAnsi="宋体" w:cs="Arial" w:hint="eastAsia"/>
        </w:rPr>
        <w:t>连接风道及膨胀节</w:t>
      </w:r>
      <w:r>
        <w:rPr>
          <w:rFonts w:ascii="宋体" w:hAnsi="宋体" w:cs="Arial"/>
        </w:rPr>
        <w:t>的折叠处安装绝缘伸缩装置和防堵积灰系统。</w:t>
      </w:r>
    </w:p>
    <w:p w:rsidR="00DD7A63" w:rsidRDefault="00DD7A63" w:rsidP="00345BCB">
      <w:pPr>
        <w:ind w:firstLine="480"/>
        <w:rPr>
          <w:rFonts w:ascii="宋体" w:hAnsi="宋体" w:cs="Arial"/>
        </w:rPr>
      </w:pPr>
      <w:r>
        <w:rPr>
          <w:rFonts w:ascii="宋体" w:hAnsi="宋体" w:cs="Arial" w:hint="eastAsia"/>
        </w:rPr>
        <w:t>4)膨胀节</w:t>
      </w:r>
    </w:p>
    <w:p w:rsidR="00DD7A63" w:rsidRDefault="00DD7A63" w:rsidP="00345BCB">
      <w:pPr>
        <w:ind w:firstLine="480"/>
        <w:rPr>
          <w:rFonts w:ascii="宋体" w:hAnsi="宋体" w:cs="Arial"/>
        </w:rPr>
      </w:pPr>
      <w:r>
        <w:rPr>
          <w:rFonts w:ascii="宋体" w:hAnsi="宋体" w:cs="Arial" w:hint="eastAsia"/>
        </w:rPr>
        <w:t>膨胀节用于补偿风道热膨胀引起的位移。</w:t>
      </w:r>
    </w:p>
    <w:p w:rsidR="00DD7A63" w:rsidRDefault="00DD7A63" w:rsidP="00345BCB">
      <w:pPr>
        <w:ind w:firstLine="480"/>
        <w:rPr>
          <w:rFonts w:ascii="宋体" w:hAnsi="宋体" w:cs="Arial"/>
        </w:rPr>
      </w:pPr>
      <w:r>
        <w:rPr>
          <w:rFonts w:ascii="宋体" w:hAnsi="宋体" w:cs="Arial" w:hint="eastAsia"/>
        </w:rPr>
        <w:t>膨胀节在各种工况条件下均应能吸收设备和管道的轴向和侧向位移，以保护设备和管道免受损害和变形。</w:t>
      </w:r>
    </w:p>
    <w:p w:rsidR="00DD7A63" w:rsidRDefault="00DD7A63" w:rsidP="00345BCB">
      <w:pPr>
        <w:ind w:firstLine="480"/>
        <w:rPr>
          <w:rFonts w:ascii="宋体" w:hAnsi="宋体" w:cs="Arial"/>
        </w:rPr>
      </w:pPr>
      <w:r>
        <w:rPr>
          <w:rFonts w:ascii="宋体" w:hAnsi="宋体" w:cs="Arial" w:hint="eastAsia"/>
        </w:rPr>
        <w:t>膨胀节应在各种温度、压力条件下不会损坏，并保持</w:t>
      </w:r>
      <w:r>
        <w:rPr>
          <w:rFonts w:ascii="宋体" w:hAnsi="宋体" w:cs="Arial"/>
        </w:rPr>
        <w:t>100%</w:t>
      </w:r>
      <w:r>
        <w:rPr>
          <w:rFonts w:ascii="宋体" w:hAnsi="宋体" w:cs="Arial" w:hint="eastAsia"/>
        </w:rPr>
        <w:t>的气密性。</w:t>
      </w:r>
    </w:p>
    <w:p w:rsidR="00DD7A63" w:rsidRDefault="00DD7A63" w:rsidP="00345BCB">
      <w:pPr>
        <w:ind w:firstLine="480"/>
        <w:rPr>
          <w:rFonts w:ascii="宋体" w:hAnsi="宋体" w:cs="Arial"/>
        </w:rPr>
      </w:pPr>
      <w:r>
        <w:rPr>
          <w:rFonts w:ascii="宋体" w:hAnsi="宋体" w:cs="Arial" w:hint="eastAsia"/>
        </w:rPr>
        <w:t>4)水冷壁</w:t>
      </w:r>
    </w:p>
    <w:p w:rsidR="00DD7A63" w:rsidRDefault="00DD7A63" w:rsidP="003564D5">
      <w:pPr>
        <w:ind w:firstLineChars="200" w:firstLine="480"/>
        <w:rPr>
          <w:rFonts w:ascii="宋体" w:hAnsi="宋体" w:cs="Arial"/>
        </w:rPr>
      </w:pPr>
      <w:r>
        <w:rPr>
          <w:rFonts w:ascii="宋体" w:hAnsi="宋体" w:cs="Arial" w:hint="eastAsia"/>
        </w:rPr>
        <w:t>设计、制造主燃烧器区域与燃尽风区域水冷壁。根据燃烧器标高的变化、新增设的、燃尽风喷口及看火孔的位置变化等，将部分水冷壁管道弯曲开孔，设置</w:t>
      </w:r>
      <w:r>
        <w:rPr>
          <w:rFonts w:ascii="宋体" w:hAnsi="宋体" w:cs="Arial" w:hint="eastAsia"/>
        </w:rPr>
        <w:lastRenderedPageBreak/>
        <w:t>新的看火孔，并将原看火孔恢复（不允许进行简单封堵）。</w:t>
      </w:r>
    </w:p>
    <w:p w:rsidR="00DD7A63" w:rsidRDefault="00DD7A63" w:rsidP="00345BCB">
      <w:pPr>
        <w:ind w:firstLine="480"/>
        <w:rPr>
          <w:rFonts w:ascii="宋体" w:hAnsi="宋体" w:cs="Arial"/>
        </w:rPr>
      </w:pPr>
      <w:r>
        <w:rPr>
          <w:rFonts w:ascii="宋体" w:hAnsi="宋体" w:cs="Arial"/>
        </w:rPr>
        <w:t>水冷壁弯管材质应与</w:t>
      </w:r>
      <w:r>
        <w:rPr>
          <w:rFonts w:ascii="宋体" w:hAnsi="宋体" w:cs="Arial" w:hint="eastAsia"/>
        </w:rPr>
        <w:t>原</w:t>
      </w:r>
      <w:r>
        <w:rPr>
          <w:rFonts w:ascii="宋体" w:hAnsi="宋体" w:cs="Arial"/>
        </w:rPr>
        <w:t>水冷壁管材质</w:t>
      </w:r>
      <w:r>
        <w:rPr>
          <w:rFonts w:ascii="宋体" w:hAnsi="宋体" w:cs="Arial" w:hint="eastAsia"/>
        </w:rPr>
        <w:t>和尺寸</w:t>
      </w:r>
      <w:r>
        <w:rPr>
          <w:rFonts w:ascii="宋体" w:hAnsi="宋体" w:cs="Arial"/>
        </w:rPr>
        <w:t>相一致。</w:t>
      </w:r>
    </w:p>
    <w:p w:rsidR="00DD7A63" w:rsidRDefault="00DD7A63" w:rsidP="00345BCB">
      <w:pPr>
        <w:ind w:firstLine="480"/>
        <w:rPr>
          <w:rFonts w:ascii="宋体" w:hAnsi="宋体" w:cs="Arial"/>
        </w:rPr>
      </w:pPr>
      <w:r>
        <w:rPr>
          <w:rFonts w:ascii="宋体" w:hAnsi="宋体" w:cs="Arial"/>
        </w:rPr>
        <w:t>水冷壁弯管制造严格保证质量，对水冷壁管材进行100%</w:t>
      </w:r>
      <w:r>
        <w:rPr>
          <w:rFonts w:ascii="宋体" w:hAnsi="宋体" w:cs="Arial" w:hint="eastAsia"/>
        </w:rPr>
        <w:t>涡流</w:t>
      </w:r>
      <w:r>
        <w:rPr>
          <w:rFonts w:ascii="宋体" w:hAnsi="宋体" w:cs="Arial"/>
        </w:rPr>
        <w:t>探伤，所有对接焊缝进行100%无损探伤，在</w:t>
      </w:r>
      <w:r>
        <w:rPr>
          <w:rFonts w:ascii="宋体" w:hAnsi="宋体" w:cs="Arial" w:hint="eastAsia"/>
        </w:rPr>
        <w:t>安装</w:t>
      </w:r>
      <w:r>
        <w:rPr>
          <w:rFonts w:ascii="宋体" w:hAnsi="宋体" w:cs="Arial"/>
        </w:rPr>
        <w:t>前应进行通球试验。</w:t>
      </w:r>
    </w:p>
    <w:p w:rsidR="00DD7A63" w:rsidRDefault="00DD7A63" w:rsidP="00345BCB">
      <w:pPr>
        <w:ind w:firstLine="480"/>
        <w:rPr>
          <w:rFonts w:ascii="宋体" w:hAnsi="宋体" w:cs="Arial"/>
        </w:rPr>
      </w:pPr>
      <w:r>
        <w:rPr>
          <w:rFonts w:ascii="宋体" w:hAnsi="宋体" w:cs="Arial"/>
        </w:rPr>
        <w:t>应采取措施将</w:t>
      </w:r>
      <w:r>
        <w:rPr>
          <w:rFonts w:ascii="宋体" w:hAnsi="宋体" w:cs="Arial" w:hint="eastAsia"/>
        </w:rPr>
        <w:t>改造后</w:t>
      </w:r>
      <w:r>
        <w:rPr>
          <w:rFonts w:ascii="宋体" w:hAnsi="宋体" w:cs="Arial"/>
        </w:rPr>
        <w:t>不用的水冷壁弯管孔</w:t>
      </w:r>
      <w:r>
        <w:rPr>
          <w:rFonts w:ascii="宋体" w:hAnsi="宋体" w:cs="Arial" w:hint="eastAsia"/>
        </w:rPr>
        <w:t>洞封闭修整</w:t>
      </w:r>
      <w:r>
        <w:rPr>
          <w:rFonts w:ascii="宋体" w:hAnsi="宋体" w:cs="Arial"/>
        </w:rPr>
        <w:t>。</w:t>
      </w:r>
    </w:p>
    <w:p w:rsidR="00DD7A63" w:rsidRDefault="00DD7A63" w:rsidP="00345BCB">
      <w:pPr>
        <w:ind w:firstLine="480"/>
        <w:rPr>
          <w:rFonts w:ascii="宋体" w:hAnsi="宋体" w:cs="Arial"/>
        </w:rPr>
      </w:pPr>
      <w:r>
        <w:rPr>
          <w:rFonts w:ascii="宋体" w:hAnsi="宋体" w:cs="Arial" w:hint="eastAsia"/>
        </w:rPr>
        <w:t>根据投标方的设计，现有水冷壁区域的吹灰器的标高与位置如需调整，则由投标方负责。</w:t>
      </w:r>
    </w:p>
    <w:p w:rsidR="00DD7A63" w:rsidRDefault="00DD7A63" w:rsidP="0026023A">
      <w:pPr>
        <w:pStyle w:val="2"/>
        <w:keepNext w:val="0"/>
        <w:keepLines w:val="0"/>
      </w:pPr>
      <w:bookmarkStart w:id="40" w:name="_Toc532560520"/>
      <w:r>
        <w:rPr>
          <w:rFonts w:hint="eastAsia"/>
        </w:rPr>
        <w:t>4.</w:t>
      </w:r>
      <w:r w:rsidR="002E60FE">
        <w:rPr>
          <w:rFonts w:hint="eastAsia"/>
        </w:rPr>
        <w:t>14</w:t>
      </w:r>
      <w:r>
        <w:rPr>
          <w:rFonts w:hint="eastAsia"/>
        </w:rPr>
        <w:t>运行要求</w:t>
      </w:r>
      <w:bookmarkEnd w:id="40"/>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.1运行适应性</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.1.1改造后的燃烧系统应与当前的锅炉运行模式相协调，并具有良好的适应性：</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.1.2燃烧系统不仅能适应设计煤种，还要适应招标方煤质变化大、掺烧等情况。</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.1.3每台磨煤机对应的燃烧器均能适应多个煤种，要考虑以后分仓掺烧的配煤模式。</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.1.4燃烧系统改造后，应能适应当前的汽水参数调节方式。</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.1.5燃烧系统的检修时间间隔应与</w:t>
      </w:r>
      <w:r w:rsidR="002E4021">
        <w:rPr>
          <w:rFonts w:ascii="宋体" w:hAnsi="宋体" w:cs="Arial" w:hint="eastAsia"/>
        </w:rPr>
        <w:t>锅炉</w:t>
      </w:r>
      <w:r>
        <w:rPr>
          <w:rFonts w:ascii="宋体" w:hAnsi="宋体" w:cs="Arial" w:hint="eastAsia"/>
        </w:rPr>
        <w:t>的要求一致。</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.1.6不应出现因设备改造而引起的受热面超温及结焦现象。</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.1.7检验负荷大幅波动下的适应能力及燃烧稳定情况。</w:t>
      </w:r>
    </w:p>
    <w:p w:rsidR="00DD7A63"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.1.8加做油枪试验，不应出现设备改造后影响油枪投退及其火检情况。不应影响小油枪的安全运行及稳燃效果。</w:t>
      </w:r>
    </w:p>
    <w:p w:rsidR="00DD7A63" w:rsidRDefault="00DD7A63" w:rsidP="00345BCB">
      <w:pPr>
        <w:ind w:firstLine="480"/>
        <w:rPr>
          <w:rFonts w:ascii="宋体" w:hAnsi="宋体" w:cs="Arial"/>
          <w:b/>
        </w:rPr>
      </w:pPr>
      <w:r>
        <w:rPr>
          <w:rFonts w:ascii="宋体" w:hAnsi="宋体" w:cs="Arial" w:hint="eastAsia"/>
        </w:rPr>
        <w:t>4.</w:t>
      </w:r>
      <w:r w:rsidR="002E60FE">
        <w:rPr>
          <w:rFonts w:ascii="宋体" w:hAnsi="宋体" w:cs="Arial" w:hint="eastAsia"/>
        </w:rPr>
        <w:t>14.</w:t>
      </w:r>
      <w:r>
        <w:rPr>
          <w:rFonts w:ascii="宋体" w:hAnsi="宋体" w:cs="Arial" w:hint="eastAsia"/>
        </w:rPr>
        <w:t>1.9通过充足可信的试验与数据，充分考虑安全及经济性，重新确定磨煤机风煤比、锅炉总风量与总煤量、总风量与锅炉负荷、氧量与锅炉负荷、一次风压与锅炉负荷、风箱差压与锅炉负荷的关系曲线，重新确定各二次风门的开度控制，做为运行调整的指导依据</w:t>
      </w:r>
      <w:r>
        <w:rPr>
          <w:rFonts w:ascii="宋体" w:hAnsi="宋体" w:cs="Arial" w:hint="eastAsia"/>
          <w:b/>
        </w:rPr>
        <w:t>。</w:t>
      </w:r>
    </w:p>
    <w:p w:rsidR="008C278E" w:rsidRDefault="00DD7A63" w:rsidP="00345BCB">
      <w:pPr>
        <w:ind w:firstLine="480"/>
        <w:rPr>
          <w:rFonts w:ascii="宋体" w:hAnsi="宋体" w:cs="Arial"/>
        </w:rPr>
      </w:pPr>
      <w:r>
        <w:rPr>
          <w:rFonts w:ascii="宋体" w:hAnsi="宋体" w:cs="Arial" w:hint="eastAsia"/>
        </w:rPr>
        <w:t>4.</w:t>
      </w:r>
      <w:r w:rsidR="002E60FE">
        <w:rPr>
          <w:rFonts w:ascii="宋体" w:hAnsi="宋体" w:cs="Arial" w:hint="eastAsia"/>
        </w:rPr>
        <w:t>14</w:t>
      </w:r>
      <w:r>
        <w:rPr>
          <w:rFonts w:ascii="宋体" w:hAnsi="宋体" w:cs="Arial" w:hint="eastAsia"/>
        </w:rPr>
        <w:t>.1.10燃烧系统改造后，能适应4台磨煤机长期运行且能保证NOx排放浓度在</w:t>
      </w:r>
      <w:r w:rsidR="003564D5">
        <w:rPr>
          <w:rFonts w:ascii="宋体" w:hAnsi="宋体" w:cs="Arial" w:hint="eastAsia"/>
        </w:rPr>
        <w:t>200</w:t>
      </w:r>
      <w:r>
        <w:rPr>
          <w:rFonts w:ascii="宋体" w:hAnsi="宋体" w:cs="Arial" w:hint="eastAsia"/>
        </w:rPr>
        <w:t>-480t/h工况下（省煤器出口处）不大于2</w:t>
      </w:r>
      <w:r w:rsidR="007E6F19">
        <w:rPr>
          <w:rFonts w:ascii="宋体" w:hAnsi="宋体" w:cs="Arial" w:hint="eastAsia"/>
        </w:rPr>
        <w:t>20</w:t>
      </w:r>
      <w:r>
        <w:rPr>
          <w:rFonts w:ascii="宋体" w:hAnsi="宋体" w:cs="Arial" w:hint="eastAsia"/>
        </w:rPr>
        <w:t>mg/Nm</w:t>
      </w:r>
      <w:r>
        <w:rPr>
          <w:rFonts w:ascii="宋体" w:hAnsi="宋体" w:cs="Arial" w:hint="eastAsia"/>
          <w:vertAlign w:val="superscript"/>
        </w:rPr>
        <w:t>3</w:t>
      </w:r>
      <w:r>
        <w:rPr>
          <w:rFonts w:ascii="宋体" w:hAnsi="宋体" w:cs="Arial"/>
        </w:rPr>
        <w:t>(</w:t>
      </w:r>
      <w:r>
        <w:rPr>
          <w:rFonts w:ascii="宋体" w:hAnsi="宋体" w:cs="Arial" w:hint="eastAsia"/>
        </w:rPr>
        <w:t>炉膛出口氧量≥3.5%的条件下，折算氧量在</w:t>
      </w:r>
      <w:r>
        <w:rPr>
          <w:rFonts w:ascii="宋体" w:hAnsi="宋体" w:cs="Arial"/>
        </w:rPr>
        <w:t>6%</w:t>
      </w:r>
      <w:r>
        <w:rPr>
          <w:rFonts w:ascii="宋体" w:hAnsi="宋体" w:cs="Arial" w:hint="eastAsia"/>
        </w:rPr>
        <w:t xml:space="preserve"> )。</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14.2</w:t>
      </w:r>
      <w:r>
        <w:rPr>
          <w:rFonts w:ascii="宋体" w:hAnsi="宋体" w:cs="Arial" w:hint="eastAsia"/>
        </w:rPr>
        <w:t>负荷要求</w:t>
      </w:r>
    </w:p>
    <w:p w:rsidR="00DD7A63" w:rsidRDefault="00DD7A63" w:rsidP="003564D5">
      <w:pPr>
        <w:ind w:firstLineChars="200" w:firstLine="480"/>
        <w:rPr>
          <w:rFonts w:ascii="宋体" w:hAnsi="宋体" w:cs="Arial"/>
        </w:rPr>
      </w:pPr>
      <w:r>
        <w:rPr>
          <w:rFonts w:ascii="宋体" w:hAnsi="宋体" w:cs="Arial" w:hint="eastAsia"/>
        </w:rPr>
        <w:lastRenderedPageBreak/>
        <w:t>燃烧系统改造后，不仅应具有良好的低负荷稳燃特性，还应满足锅炉的负荷波动，能快速对负荷的变动进行响应，且处于稳定的运行状态。</w:t>
      </w:r>
    </w:p>
    <w:p w:rsidR="008C278E" w:rsidRDefault="008C278E" w:rsidP="00345BCB">
      <w:pPr>
        <w:ind w:firstLine="480"/>
        <w:rPr>
          <w:rFonts w:ascii="宋体" w:hAnsi="宋体" w:cs="Arial"/>
        </w:rPr>
      </w:pPr>
      <w:r w:rsidRPr="003564D5">
        <w:rPr>
          <w:rFonts w:ascii="宋体" w:hAnsi="宋体" w:cs="Arial" w:hint="eastAsia"/>
        </w:rPr>
        <w:t>4.14.3 催化剂运行要求</w:t>
      </w:r>
    </w:p>
    <w:p w:rsidR="008C278E" w:rsidRDefault="003F69A1" w:rsidP="00345BCB">
      <w:pPr>
        <w:ind w:firstLine="480"/>
        <w:rPr>
          <w:rFonts w:ascii="宋体" w:hAnsi="宋体" w:cs="Arial"/>
        </w:rPr>
      </w:pPr>
      <w:r>
        <w:rPr>
          <w:rFonts w:ascii="宋体" w:hAnsi="宋体" w:cs="Arial" w:hint="eastAsia"/>
        </w:rPr>
        <w:t xml:space="preserve">   催化剂运行满足4.3技术要求。</w:t>
      </w:r>
    </w:p>
    <w:p w:rsidR="00DD7A63" w:rsidRDefault="00DD7A63" w:rsidP="0026023A">
      <w:pPr>
        <w:pStyle w:val="2"/>
        <w:keepNext w:val="0"/>
        <w:keepLines w:val="0"/>
      </w:pPr>
      <w:bookmarkStart w:id="41" w:name="_Toc532560521"/>
      <w:r>
        <w:rPr>
          <w:rFonts w:hint="eastAsia"/>
        </w:rPr>
        <w:t>4.</w:t>
      </w:r>
      <w:r w:rsidR="008C278E">
        <w:rPr>
          <w:rFonts w:hint="eastAsia"/>
        </w:rPr>
        <w:t>15</w:t>
      </w:r>
      <w:r>
        <w:t>运输</w:t>
      </w:r>
      <w:bookmarkEnd w:id="41"/>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15</w:t>
      </w:r>
      <w:r>
        <w:rPr>
          <w:rFonts w:ascii="宋体" w:hAnsi="宋体" w:cs="Arial"/>
        </w:rPr>
        <w:t>.1 运输准备</w:t>
      </w:r>
    </w:p>
    <w:p w:rsidR="00DD7A63" w:rsidRDefault="00DD7A63" w:rsidP="00345BCB">
      <w:pPr>
        <w:tabs>
          <w:tab w:val="left" w:pos="425"/>
        </w:tabs>
        <w:ind w:firstLine="480"/>
        <w:rPr>
          <w:rFonts w:ascii="宋体" w:hAnsi="宋体" w:cs="Arial"/>
        </w:rPr>
      </w:pPr>
      <w:r>
        <w:rPr>
          <w:rFonts w:ascii="宋体" w:hAnsi="宋体" w:cs="Arial"/>
        </w:rPr>
        <w:t>1</w:t>
      </w:r>
      <w:r>
        <w:rPr>
          <w:rFonts w:ascii="宋体" w:hAnsi="宋体" w:cs="Arial" w:hint="eastAsia"/>
        </w:rPr>
        <w:t>）</w:t>
      </w:r>
      <w:r>
        <w:rPr>
          <w:rFonts w:ascii="宋体" w:hAnsi="宋体" w:cs="Arial"/>
        </w:rPr>
        <w:t>所有部件应该满足运输最大装货量、</w:t>
      </w:r>
      <w:r w:rsidR="008C278E">
        <w:rPr>
          <w:rFonts w:ascii="宋体" w:hAnsi="宋体" w:cs="Arial" w:hint="eastAsia"/>
        </w:rPr>
        <w:t>厂区内</w:t>
      </w:r>
      <w:r>
        <w:rPr>
          <w:rFonts w:ascii="宋体" w:hAnsi="宋体" w:cs="Arial"/>
        </w:rPr>
        <w:t>运输、安装通道的要求，且装卸方便。</w:t>
      </w:r>
    </w:p>
    <w:p w:rsidR="00DD7A63" w:rsidRDefault="00DD7A63" w:rsidP="00345BCB">
      <w:pPr>
        <w:tabs>
          <w:tab w:val="left" w:pos="425"/>
        </w:tabs>
        <w:ind w:firstLine="480"/>
        <w:rPr>
          <w:rFonts w:ascii="宋体" w:hAnsi="宋体" w:cs="Arial"/>
        </w:rPr>
      </w:pPr>
      <w:r>
        <w:rPr>
          <w:rFonts w:ascii="宋体" w:hAnsi="宋体" w:cs="Arial" w:hint="eastAsia"/>
        </w:rPr>
        <w:t>2）</w:t>
      </w:r>
      <w:r>
        <w:rPr>
          <w:rFonts w:ascii="宋体" w:hAnsi="宋体" w:cs="Arial"/>
        </w:rPr>
        <w:t>投标方应为设备的运输做好充分的准备，应提供和安装必要的保护装置，如防雨、冰雹、大风、灰尘等设施。在运输过程中应适当密封以防止腐蚀和可能的损害。任何物品或材料应捆扎装箱以防止运输途中丢失。</w:t>
      </w:r>
    </w:p>
    <w:p w:rsidR="00DD7A63" w:rsidRDefault="00DD7A63" w:rsidP="00345BCB">
      <w:pPr>
        <w:tabs>
          <w:tab w:val="left" w:pos="425"/>
        </w:tabs>
        <w:ind w:firstLine="480"/>
        <w:rPr>
          <w:rFonts w:ascii="宋体" w:hAnsi="宋体" w:cs="Arial"/>
        </w:rPr>
      </w:pPr>
      <w:r>
        <w:rPr>
          <w:rFonts w:ascii="宋体" w:hAnsi="宋体" w:cs="Arial" w:hint="eastAsia"/>
        </w:rPr>
        <w:t>3）</w:t>
      </w:r>
      <w:r>
        <w:rPr>
          <w:rFonts w:ascii="宋体" w:hAnsi="宋体" w:cs="Arial"/>
        </w:rPr>
        <w:t>受压部件（如水冷壁管等）应在装货前清理干净，之前在工厂进行1.5倍设计压力的水压试验。管子外壁应涂上防腐剂，在管口用盖子盖住进行密封。盖子保留到设备安装为止。</w:t>
      </w:r>
    </w:p>
    <w:p w:rsidR="00DD7A63" w:rsidRDefault="00DD7A63" w:rsidP="00345BCB">
      <w:pPr>
        <w:tabs>
          <w:tab w:val="left" w:pos="425"/>
        </w:tabs>
        <w:ind w:firstLine="480"/>
        <w:rPr>
          <w:rFonts w:ascii="宋体" w:hAnsi="宋体" w:cs="Arial"/>
        </w:rPr>
      </w:pPr>
      <w:r>
        <w:rPr>
          <w:rFonts w:ascii="宋体" w:hAnsi="宋体" w:cs="Arial" w:hint="eastAsia"/>
        </w:rPr>
        <w:t>4）</w:t>
      </w:r>
      <w:r>
        <w:rPr>
          <w:rFonts w:ascii="宋体" w:hAnsi="宋体" w:cs="Arial"/>
        </w:rPr>
        <w:t>所有的钢结构、管道、风箱，以及其他设备必须以投标方的标准清洗干净并上油漆。</w:t>
      </w:r>
    </w:p>
    <w:p w:rsidR="00DD7A63" w:rsidRDefault="00DD7A63" w:rsidP="00345BCB">
      <w:pPr>
        <w:tabs>
          <w:tab w:val="left" w:pos="425"/>
        </w:tabs>
        <w:ind w:firstLine="480"/>
        <w:rPr>
          <w:rFonts w:ascii="宋体" w:hAnsi="宋体" w:cs="Arial"/>
        </w:rPr>
      </w:pPr>
      <w:r>
        <w:rPr>
          <w:rFonts w:ascii="宋体" w:hAnsi="宋体" w:cs="Arial" w:hint="eastAsia"/>
        </w:rPr>
        <w:t>5）</w:t>
      </w:r>
      <w:r>
        <w:rPr>
          <w:rFonts w:ascii="宋体" w:hAnsi="宋体" w:cs="Arial"/>
        </w:rPr>
        <w:t>每一台设备的包装箱应明显标识包括内容、设备标签号码、订单数量及项目名称、制造商的名字、型号及序号。</w:t>
      </w:r>
    </w:p>
    <w:p w:rsidR="00DD7A63" w:rsidRDefault="00DD7A63" w:rsidP="00345BCB">
      <w:pPr>
        <w:tabs>
          <w:tab w:val="left" w:pos="425"/>
        </w:tabs>
        <w:ind w:firstLine="480"/>
        <w:rPr>
          <w:rFonts w:ascii="宋体" w:hAnsi="宋体" w:cs="Arial"/>
        </w:rPr>
      </w:pPr>
      <w:r>
        <w:rPr>
          <w:rFonts w:ascii="宋体" w:hAnsi="宋体" w:cs="Arial" w:hint="eastAsia"/>
        </w:rPr>
        <w:t>6）</w:t>
      </w:r>
      <w:r>
        <w:rPr>
          <w:rFonts w:ascii="宋体" w:hAnsi="宋体" w:cs="Arial"/>
        </w:rPr>
        <w:t>所有设备、燃烧器、燃烬风喷嘴、压力部件、控制部件和仪表应打包、装箱以免在运输途中受到损害。</w:t>
      </w:r>
    </w:p>
    <w:p w:rsidR="00DD7A63" w:rsidRDefault="00DD7A63" w:rsidP="00345BCB">
      <w:pPr>
        <w:tabs>
          <w:tab w:val="left" w:pos="425"/>
        </w:tabs>
        <w:ind w:firstLine="480"/>
        <w:rPr>
          <w:rFonts w:ascii="宋体" w:hAnsi="宋体" w:cs="Arial"/>
        </w:rPr>
      </w:pPr>
      <w:r>
        <w:rPr>
          <w:rFonts w:ascii="宋体" w:hAnsi="宋体" w:cs="Arial" w:hint="eastAsia"/>
        </w:rPr>
        <w:t>7）</w:t>
      </w:r>
      <w:r>
        <w:rPr>
          <w:rFonts w:ascii="宋体" w:hAnsi="宋体" w:cs="Arial"/>
        </w:rPr>
        <w:t>那些由于太重或太大无法由一个人可以抬的仪器，应做适当的捆扎，以可用升降机进行装卸。如果无法捆扎的，应在安全、容易装卸的前提下，装上悬吊结构。</w:t>
      </w:r>
    </w:p>
    <w:p w:rsidR="008C278E" w:rsidRDefault="008C278E" w:rsidP="00345BCB">
      <w:pPr>
        <w:tabs>
          <w:tab w:val="left" w:pos="425"/>
        </w:tabs>
        <w:ind w:firstLine="480"/>
        <w:rPr>
          <w:rFonts w:ascii="宋体" w:hAnsi="宋体" w:cs="Arial"/>
        </w:rPr>
      </w:pPr>
      <w:r>
        <w:rPr>
          <w:rFonts w:ascii="宋体" w:hAnsi="宋体" w:cs="Arial" w:hint="eastAsia"/>
        </w:rPr>
        <w:t>8）催化剂运行过程中做好防水措施，避免运输过程中发生碰撞，造成催化剂破损。</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15</w:t>
      </w:r>
      <w:r>
        <w:rPr>
          <w:rFonts w:ascii="宋体" w:hAnsi="宋体" w:cs="Arial"/>
        </w:rPr>
        <w:t>.</w:t>
      </w:r>
      <w:r>
        <w:rPr>
          <w:rFonts w:ascii="宋体" w:hAnsi="宋体" w:cs="Arial" w:hint="eastAsia"/>
        </w:rPr>
        <w:t>2</w:t>
      </w:r>
      <w:r>
        <w:rPr>
          <w:rFonts w:ascii="宋体" w:hAnsi="宋体" w:cs="Arial"/>
        </w:rPr>
        <w:t>保护性包装和防腐剂</w:t>
      </w:r>
    </w:p>
    <w:p w:rsidR="00DD7A63" w:rsidRDefault="00DD7A63" w:rsidP="00345BCB">
      <w:pPr>
        <w:tabs>
          <w:tab w:val="left" w:pos="425"/>
        </w:tabs>
        <w:ind w:firstLine="480"/>
        <w:rPr>
          <w:rFonts w:ascii="宋体" w:hAnsi="宋体" w:cs="Arial"/>
        </w:rPr>
      </w:pPr>
      <w:r>
        <w:rPr>
          <w:rFonts w:ascii="宋体" w:hAnsi="宋体" w:cs="Arial" w:hint="eastAsia"/>
        </w:rPr>
        <w:t>1）</w:t>
      </w:r>
      <w:r>
        <w:rPr>
          <w:rFonts w:ascii="宋体" w:hAnsi="宋体" w:cs="Arial"/>
        </w:rPr>
        <w:t>设备防腐性包装应考虑在运输、储存、装卸期间的完好性。</w:t>
      </w:r>
    </w:p>
    <w:p w:rsidR="00DD7A63" w:rsidRDefault="00DD7A63" w:rsidP="00345BCB">
      <w:pPr>
        <w:tabs>
          <w:tab w:val="left" w:pos="425"/>
        </w:tabs>
        <w:ind w:firstLine="480"/>
        <w:rPr>
          <w:rFonts w:ascii="宋体" w:hAnsi="宋体" w:cs="Arial"/>
        </w:rPr>
      </w:pPr>
      <w:r>
        <w:rPr>
          <w:rFonts w:ascii="宋体" w:hAnsi="宋体" w:cs="Arial" w:hint="eastAsia"/>
        </w:rPr>
        <w:t>2）</w:t>
      </w:r>
      <w:r>
        <w:rPr>
          <w:rFonts w:ascii="宋体" w:hAnsi="宋体" w:cs="Arial"/>
        </w:rPr>
        <w:t>每种防腐剂使用应确定其质量、寿命和种类，有毒和危险性防腐剂禁止使用。应在交货前2个月将完整的防腐剂处置步骤资料提交给买方，资料包括国</w:t>
      </w:r>
      <w:r>
        <w:rPr>
          <w:rFonts w:ascii="宋体" w:hAnsi="宋体" w:cs="Arial"/>
        </w:rPr>
        <w:lastRenderedPageBreak/>
        <w:t>家和地方管理控制处理、清除及处理各类防腐剂的措施。</w:t>
      </w:r>
    </w:p>
    <w:p w:rsidR="00DD7A63" w:rsidRDefault="00DD7A63" w:rsidP="00345BCB">
      <w:pPr>
        <w:tabs>
          <w:tab w:val="left" w:pos="425"/>
        </w:tabs>
        <w:ind w:firstLine="480"/>
        <w:rPr>
          <w:rFonts w:ascii="宋体" w:hAnsi="宋体" w:cs="Arial"/>
        </w:rPr>
      </w:pPr>
      <w:r>
        <w:rPr>
          <w:rFonts w:ascii="宋体" w:hAnsi="宋体" w:cs="Arial" w:hint="eastAsia"/>
        </w:rPr>
        <w:t>3）</w:t>
      </w:r>
      <w:r>
        <w:rPr>
          <w:rFonts w:ascii="宋体" w:hAnsi="宋体" w:cs="Arial"/>
        </w:rPr>
        <w:t>管道、管接头（如有必要）应在运输途中应有管口密封保护。</w:t>
      </w:r>
    </w:p>
    <w:p w:rsidR="00DD7A63" w:rsidRDefault="00DD7A63" w:rsidP="00345BCB">
      <w:pPr>
        <w:tabs>
          <w:tab w:val="left" w:pos="425"/>
        </w:tabs>
        <w:ind w:firstLine="480"/>
        <w:rPr>
          <w:rFonts w:ascii="宋体" w:hAnsi="宋体" w:cs="Arial"/>
        </w:rPr>
      </w:pPr>
      <w:r>
        <w:rPr>
          <w:rFonts w:ascii="宋体" w:hAnsi="宋体" w:cs="Arial" w:hint="eastAsia"/>
        </w:rPr>
        <w:t>4）</w:t>
      </w:r>
      <w:r>
        <w:rPr>
          <w:rFonts w:ascii="宋体" w:hAnsi="宋体" w:cs="Arial"/>
        </w:rPr>
        <w:t>设备的零散部件，如螺母、螺栓、垫圈等应包装整齐、运输，以方便材料的管理和设备的安装。</w:t>
      </w:r>
    </w:p>
    <w:p w:rsidR="00DD7A63" w:rsidRDefault="00DD7A63" w:rsidP="00345BCB">
      <w:pPr>
        <w:tabs>
          <w:tab w:val="left" w:pos="425"/>
        </w:tabs>
        <w:ind w:firstLine="480"/>
        <w:rPr>
          <w:rFonts w:ascii="宋体" w:hAnsi="宋体" w:cs="Arial"/>
        </w:rPr>
      </w:pPr>
      <w:r>
        <w:rPr>
          <w:rFonts w:ascii="宋体" w:hAnsi="宋体" w:cs="Arial" w:hint="eastAsia"/>
        </w:rPr>
        <w:t>5）</w:t>
      </w:r>
      <w:r>
        <w:rPr>
          <w:rFonts w:ascii="宋体" w:hAnsi="宋体" w:cs="Arial"/>
        </w:rPr>
        <w:t>单独运输的零部件的包装应该扎紧、加装防雨布并标明买方的订单号、规格型号、设备编号或者工具编号（如果有）以及保养维修以便于分辨。集装箱、包装清单、票据材料、通信等也明示上述信息。包装箱外面应粘贴装箱清单，且包装箱内应有一份装箱清单的复印件。</w:t>
      </w:r>
    </w:p>
    <w:p w:rsidR="00DD7A63" w:rsidRDefault="00DD7A63" w:rsidP="0026023A">
      <w:pPr>
        <w:pStyle w:val="2"/>
        <w:keepNext w:val="0"/>
        <w:keepLines w:val="0"/>
      </w:pPr>
      <w:bookmarkStart w:id="42" w:name="_Toc532560522"/>
      <w:r>
        <w:rPr>
          <w:rFonts w:hint="eastAsia"/>
        </w:rPr>
        <w:t>4.</w:t>
      </w:r>
      <w:r w:rsidR="008C278E">
        <w:rPr>
          <w:rFonts w:hint="eastAsia"/>
        </w:rPr>
        <w:t>16</w:t>
      </w:r>
      <w:r>
        <w:t>拆除</w:t>
      </w:r>
      <w:bookmarkEnd w:id="42"/>
    </w:p>
    <w:p w:rsidR="00DD7A63" w:rsidRDefault="00DD7A63" w:rsidP="00345BCB">
      <w:pPr>
        <w:tabs>
          <w:tab w:val="left" w:pos="425"/>
        </w:tabs>
        <w:ind w:firstLine="480"/>
        <w:rPr>
          <w:rFonts w:ascii="宋体" w:hAnsi="宋体" w:cs="Arial"/>
        </w:rPr>
      </w:pPr>
      <w:r>
        <w:rPr>
          <w:rFonts w:ascii="宋体" w:hAnsi="宋体" w:cs="Arial" w:hint="eastAsia"/>
        </w:rPr>
        <w:t>4.</w:t>
      </w:r>
      <w:r w:rsidR="008C278E">
        <w:rPr>
          <w:rFonts w:ascii="宋体" w:hAnsi="宋体" w:cs="Arial" w:hint="eastAsia"/>
        </w:rPr>
        <w:t>16</w:t>
      </w:r>
      <w:r>
        <w:rPr>
          <w:rFonts w:ascii="宋体" w:hAnsi="宋体" w:cs="Arial" w:hint="eastAsia"/>
        </w:rPr>
        <w:t>.1</w:t>
      </w:r>
      <w:r>
        <w:rPr>
          <w:rFonts w:ascii="宋体" w:hAnsi="宋体" w:cs="Arial"/>
        </w:rPr>
        <w:t>投标方应提供一份具体的拆除计划，包括详细的图纸和拆除范围，并经买方批准。</w:t>
      </w:r>
    </w:p>
    <w:p w:rsidR="00DD7A63" w:rsidRDefault="00DD7A63" w:rsidP="00345BCB">
      <w:pPr>
        <w:tabs>
          <w:tab w:val="left" w:pos="425"/>
        </w:tabs>
        <w:ind w:firstLine="480"/>
        <w:rPr>
          <w:rFonts w:ascii="宋体" w:hAnsi="宋体" w:cs="Arial"/>
        </w:rPr>
      </w:pPr>
      <w:r>
        <w:rPr>
          <w:rFonts w:ascii="宋体" w:hAnsi="宋体" w:cs="Arial" w:hint="eastAsia"/>
        </w:rPr>
        <w:t>4.</w:t>
      </w:r>
      <w:r w:rsidR="008C278E">
        <w:rPr>
          <w:rFonts w:ascii="宋体" w:hAnsi="宋体" w:cs="Arial" w:hint="eastAsia"/>
        </w:rPr>
        <w:t>16</w:t>
      </w:r>
      <w:r>
        <w:rPr>
          <w:rFonts w:ascii="宋体" w:hAnsi="宋体" w:cs="Arial" w:hint="eastAsia"/>
        </w:rPr>
        <w:t>.2</w:t>
      </w:r>
      <w:r>
        <w:rPr>
          <w:rFonts w:ascii="宋体" w:hAnsi="宋体" w:cs="Arial"/>
        </w:rPr>
        <w:t>投标方在仔细考虑拆除现有的燃烧器、燃烧器部件、仪表和控制设备、燃料和空气管道、电缆和现有燃烧管理系统硬件、结构件、承压部件时会产生的状况。如果现有的部件可以重新使用的（</w:t>
      </w:r>
      <w:r>
        <w:rPr>
          <w:rFonts w:ascii="宋体" w:hAnsi="宋体" w:cs="Arial" w:hint="eastAsia"/>
        </w:rPr>
        <w:t>招标方</w:t>
      </w:r>
      <w:r>
        <w:rPr>
          <w:rFonts w:ascii="宋体" w:hAnsi="宋体" w:cs="Arial"/>
        </w:rPr>
        <w:t>认可），应该考虑移到</w:t>
      </w:r>
      <w:r>
        <w:rPr>
          <w:rFonts w:ascii="宋体" w:hAnsi="宋体" w:cs="Arial" w:hint="eastAsia"/>
        </w:rPr>
        <w:t>招标方</w:t>
      </w:r>
      <w:r>
        <w:rPr>
          <w:rFonts w:ascii="宋体" w:hAnsi="宋体" w:cs="Arial"/>
        </w:rPr>
        <w:t>指定的存储位置。</w:t>
      </w:r>
    </w:p>
    <w:p w:rsidR="00DD7A63" w:rsidRDefault="00DD7A63" w:rsidP="00345BCB">
      <w:pPr>
        <w:tabs>
          <w:tab w:val="left" w:pos="425"/>
        </w:tabs>
        <w:ind w:firstLine="480"/>
        <w:rPr>
          <w:rFonts w:ascii="宋体" w:hAnsi="宋体" w:cs="Arial"/>
        </w:rPr>
      </w:pPr>
      <w:r>
        <w:rPr>
          <w:rFonts w:ascii="宋体" w:hAnsi="宋体" w:cs="Arial" w:hint="eastAsia"/>
        </w:rPr>
        <w:t>4.</w:t>
      </w:r>
      <w:r w:rsidR="008C278E">
        <w:rPr>
          <w:rFonts w:ascii="宋体" w:hAnsi="宋体" w:cs="Arial" w:hint="eastAsia"/>
        </w:rPr>
        <w:t>16</w:t>
      </w:r>
      <w:r>
        <w:rPr>
          <w:rFonts w:ascii="宋体" w:hAnsi="宋体" w:cs="Arial" w:hint="eastAsia"/>
        </w:rPr>
        <w:t>.3</w:t>
      </w:r>
      <w:r>
        <w:rPr>
          <w:rFonts w:ascii="宋体" w:hAnsi="宋体" w:cs="Arial"/>
        </w:rPr>
        <w:t>现有的买方设备、管道、电缆桥架、照明设施、结构、仪表及控制设备和其他材料，必须重新定位的和暂时移除的，应由投标方提供方案。</w:t>
      </w:r>
    </w:p>
    <w:p w:rsidR="00DD7A63" w:rsidRDefault="00DD7A63" w:rsidP="0026023A">
      <w:pPr>
        <w:pStyle w:val="2"/>
        <w:keepNext w:val="0"/>
        <w:keepLines w:val="0"/>
      </w:pPr>
      <w:bookmarkStart w:id="43" w:name="_Toc532560523"/>
      <w:r>
        <w:rPr>
          <w:rFonts w:hint="eastAsia"/>
        </w:rPr>
        <w:t>4.</w:t>
      </w:r>
      <w:r w:rsidR="008C278E">
        <w:rPr>
          <w:rFonts w:hint="eastAsia"/>
        </w:rPr>
        <w:t>17</w:t>
      </w:r>
      <w:r>
        <w:t>安装</w:t>
      </w:r>
      <w:bookmarkEnd w:id="43"/>
    </w:p>
    <w:p w:rsidR="00DD7A63" w:rsidRDefault="00DD7A63" w:rsidP="00DD7A63">
      <w:pPr>
        <w:tabs>
          <w:tab w:val="left" w:pos="425"/>
        </w:tabs>
        <w:ind w:firstLineChars="200" w:firstLine="480"/>
        <w:rPr>
          <w:rFonts w:ascii="宋体" w:hAnsi="宋体" w:cs="Arial"/>
        </w:rPr>
      </w:pPr>
      <w:r>
        <w:rPr>
          <w:rFonts w:ascii="宋体" w:hAnsi="宋体" w:cs="Arial"/>
        </w:rPr>
        <w:t>所有的安装工作将由投标方完成。投标方应该派出授权的安装监督代表，并最后验收安装工作。安装工作将遵循常规的程序，被</w:t>
      </w:r>
      <w:r>
        <w:rPr>
          <w:rFonts w:ascii="宋体" w:hAnsi="宋体" w:cs="Arial" w:hint="eastAsia"/>
        </w:rPr>
        <w:t>招标方</w:t>
      </w:r>
      <w:r>
        <w:rPr>
          <w:rFonts w:ascii="宋体" w:hAnsi="宋体" w:cs="Arial"/>
        </w:rPr>
        <w:t>或者设备制造商的代表认可。</w:t>
      </w:r>
    </w:p>
    <w:p w:rsidR="00DD7A63" w:rsidRDefault="00DD7A63" w:rsidP="0026023A">
      <w:pPr>
        <w:pStyle w:val="2"/>
        <w:keepNext w:val="0"/>
        <w:keepLines w:val="0"/>
      </w:pPr>
      <w:bookmarkStart w:id="44" w:name="_Toc474306383"/>
      <w:bookmarkStart w:id="45" w:name="_Toc474306596"/>
      <w:bookmarkStart w:id="46" w:name="_Toc475106606"/>
      <w:bookmarkStart w:id="47" w:name="_Toc466560963"/>
      <w:bookmarkStart w:id="48" w:name="_Toc466561086"/>
      <w:bookmarkStart w:id="49" w:name="_Toc532560524"/>
      <w:r>
        <w:rPr>
          <w:rFonts w:hint="eastAsia"/>
        </w:rPr>
        <w:t>4.</w:t>
      </w:r>
      <w:r w:rsidR="008C278E">
        <w:rPr>
          <w:rFonts w:hint="eastAsia"/>
        </w:rPr>
        <w:t>18</w:t>
      </w:r>
      <w:r>
        <w:rPr>
          <w:rFonts w:hint="eastAsia"/>
        </w:rPr>
        <w:t>记录存档</w:t>
      </w:r>
      <w:bookmarkEnd w:id="44"/>
      <w:bookmarkEnd w:id="45"/>
      <w:bookmarkEnd w:id="46"/>
      <w:bookmarkEnd w:id="47"/>
      <w:bookmarkEnd w:id="48"/>
      <w:bookmarkEnd w:id="49"/>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8.1招标方验收后，投标方应保存有关记录二年。到期后，投标方应向招标方提供所有记录。</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8.2参与项目的投标方或分包商，因兼并、破产或停产，而不能继续提供技术支持、备品配件供应时，应将所有设计文件、图纸和必要的相关文件，提供给招标方，以便招标方能通过其它供货商得到相关资源。</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8.3出现以上情况时，投标方或分包商应书面通知招标方，并详细说明</w:t>
      </w:r>
      <w:r>
        <w:rPr>
          <w:rFonts w:ascii="宋体" w:hAnsi="宋体" w:cs="Arial" w:hint="eastAsia"/>
        </w:rPr>
        <w:lastRenderedPageBreak/>
        <w:t>业务情况。招标方在收到书面通知后，至少在六十个工作日内作出回应。如果招标方未能在此期间内回应，投标方或其分包商可以自行处置文件。</w:t>
      </w:r>
    </w:p>
    <w:p w:rsidR="00DD7A63" w:rsidRDefault="00DD7A63" w:rsidP="0026023A">
      <w:pPr>
        <w:pStyle w:val="2"/>
        <w:keepNext w:val="0"/>
        <w:keepLines w:val="0"/>
      </w:pPr>
      <w:bookmarkStart w:id="50" w:name="_Toc475106607"/>
      <w:bookmarkStart w:id="51" w:name="_Toc466560964"/>
      <w:bookmarkStart w:id="52" w:name="_Toc466561087"/>
      <w:bookmarkStart w:id="53" w:name="_Toc474306384"/>
      <w:bookmarkStart w:id="54" w:name="_Toc474306597"/>
      <w:bookmarkStart w:id="55" w:name="_Toc532560525"/>
      <w:r>
        <w:rPr>
          <w:rFonts w:hint="eastAsia"/>
        </w:rPr>
        <w:t>4.</w:t>
      </w:r>
      <w:r w:rsidR="008C278E">
        <w:rPr>
          <w:rFonts w:hint="eastAsia"/>
        </w:rPr>
        <w:t>1</w:t>
      </w:r>
      <w:r>
        <w:rPr>
          <w:rFonts w:hint="eastAsia"/>
        </w:rPr>
        <w:t xml:space="preserve">9 </w:t>
      </w:r>
      <w:r>
        <w:rPr>
          <w:rFonts w:hint="eastAsia"/>
        </w:rPr>
        <w:t>检验</w:t>
      </w:r>
      <w:bookmarkEnd w:id="50"/>
      <w:bookmarkEnd w:id="51"/>
      <w:bookmarkEnd w:id="52"/>
      <w:bookmarkEnd w:id="53"/>
      <w:bookmarkEnd w:id="54"/>
      <w:bookmarkEnd w:id="55"/>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9.1招标方将对重要的设备进行驻厂监造，招标方有权进入制造车间进行检查，招标方若认为投标方的工作没有符合</w:t>
      </w:r>
      <w:r w:rsidR="00767024">
        <w:rPr>
          <w:rFonts w:ascii="宋体" w:hAnsi="宋体" w:cs="Arial" w:hint="eastAsia"/>
        </w:rPr>
        <w:t>技术规格书</w:t>
      </w:r>
      <w:r>
        <w:rPr>
          <w:rFonts w:ascii="宋体" w:hAnsi="宋体" w:cs="Arial" w:hint="eastAsia"/>
        </w:rPr>
        <w:t>的要求，或者需核查的报告副本和测试报告未能送达给招标方审查，招标方有权拒收、要求返工，或拒绝允许运输。招标方拒收之后，投标方应提供所需报告、修理或更换相应的材料，招标方不承担相关的费用，并且在进度上需征得招标方的同意。</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9.2除非另有明确规定，投标方应根据</w:t>
      </w:r>
      <w:r w:rsidR="00767024">
        <w:rPr>
          <w:rFonts w:ascii="宋体" w:hAnsi="宋体" w:cs="Arial" w:hint="eastAsia"/>
        </w:rPr>
        <w:t>技术规格书</w:t>
      </w:r>
      <w:r>
        <w:rPr>
          <w:rFonts w:ascii="宋体" w:hAnsi="宋体" w:cs="Arial" w:hint="eastAsia"/>
        </w:rPr>
        <w:t>中的各项技术要求完成所有的测试和检验。在检验中发现的缺陷，由投标方妥善解决，招标方不承担任何费用。</w:t>
      </w:r>
    </w:p>
    <w:p w:rsidR="00DD7A63" w:rsidRDefault="008C278E" w:rsidP="00345BCB">
      <w:pPr>
        <w:ind w:firstLine="480"/>
        <w:rPr>
          <w:rFonts w:ascii="宋体" w:hAnsi="宋体" w:cs="Arial"/>
        </w:rPr>
      </w:pPr>
      <w:r>
        <w:rPr>
          <w:rFonts w:ascii="宋体" w:hAnsi="宋体" w:cs="Arial" w:hint="eastAsia"/>
        </w:rPr>
        <w:t>4.19</w:t>
      </w:r>
      <w:r w:rsidR="00DD7A63">
        <w:rPr>
          <w:rFonts w:ascii="宋体" w:hAnsi="宋体" w:cs="Arial" w:hint="eastAsia"/>
        </w:rPr>
        <w:t>.3投标方应检验所有的制造和试验工艺等，例如焊接、无损检测、最终测试等，以检验其是否符合法规和</w:t>
      </w:r>
      <w:r w:rsidR="00767024">
        <w:rPr>
          <w:rFonts w:ascii="宋体" w:hAnsi="宋体" w:cs="Arial" w:hint="eastAsia"/>
        </w:rPr>
        <w:t>技术规格书</w:t>
      </w:r>
      <w:r w:rsidR="00DD7A63">
        <w:rPr>
          <w:rFonts w:ascii="宋体" w:hAnsi="宋体" w:cs="Arial" w:hint="eastAsia"/>
        </w:rPr>
        <w:t>的要求。</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9.4投标方工作到由招标方指定的见证/检查点时，投标方应至少提前3个工作日通知招标方，如果投标方没有做到，可能会成为招标方不接收或要求返工的理由，由于此原因造成的投标方的这部分费用由投标方承担。</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1</w:t>
      </w:r>
      <w:r>
        <w:rPr>
          <w:rFonts w:ascii="宋体" w:hAnsi="宋体" w:cs="Arial" w:hint="eastAsia"/>
        </w:rPr>
        <w:t>9.5投标方应使用有资质的人员，并应参照相关法规或标准的要求，完成所有必要的检验。所有无损检验都必须由至少具有Ⅰ级资格证书的人员完成，且在具有Ⅱ级资格证书人员的监督下进行工作。招标方/招标方代表的见证检验，不解除投标方符合</w:t>
      </w:r>
      <w:r w:rsidR="00767024">
        <w:rPr>
          <w:rFonts w:ascii="宋体" w:hAnsi="宋体" w:cs="Arial" w:hint="eastAsia"/>
        </w:rPr>
        <w:t>技术规格书</w:t>
      </w:r>
      <w:r>
        <w:rPr>
          <w:rFonts w:ascii="宋体" w:hAnsi="宋体" w:cs="Arial" w:hint="eastAsia"/>
        </w:rPr>
        <w:t>要求和相关法规、标准的责任和义务。在最终处置前，任何与技术规范的偏离，投标方必须书面提出，并经过招标方/招标方代表同意。投标方应核实各分包商的制造及检验程序（焊接、无损检测等）是否符合技术规范。</w:t>
      </w:r>
    </w:p>
    <w:p w:rsidR="00DD7A63" w:rsidRDefault="00DD7A63" w:rsidP="0026023A">
      <w:pPr>
        <w:pStyle w:val="2"/>
        <w:keepNext w:val="0"/>
        <w:keepLines w:val="0"/>
      </w:pPr>
      <w:bookmarkStart w:id="56" w:name="_Toc475106608"/>
      <w:bookmarkStart w:id="57" w:name="_Toc466560965"/>
      <w:bookmarkStart w:id="58" w:name="_Toc466561088"/>
      <w:bookmarkStart w:id="59" w:name="_Toc474306385"/>
      <w:bookmarkStart w:id="60" w:name="_Toc474306598"/>
      <w:bookmarkStart w:id="61" w:name="_Toc532560526"/>
      <w:r>
        <w:rPr>
          <w:rFonts w:hint="eastAsia"/>
        </w:rPr>
        <w:t>4.</w:t>
      </w:r>
      <w:r w:rsidR="008C278E">
        <w:rPr>
          <w:rFonts w:hint="eastAsia"/>
        </w:rPr>
        <w:t>20</w:t>
      </w:r>
      <w:r>
        <w:rPr>
          <w:rFonts w:hint="eastAsia"/>
        </w:rPr>
        <w:t>现场条件</w:t>
      </w:r>
      <w:bookmarkEnd w:id="56"/>
      <w:bookmarkEnd w:id="57"/>
      <w:bookmarkEnd w:id="58"/>
      <w:bookmarkEnd w:id="59"/>
      <w:bookmarkEnd w:id="60"/>
      <w:bookmarkEnd w:id="61"/>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0.1投标方应在投标前或者投标期间到现场考察，并了解</w:t>
      </w:r>
      <w:r w:rsidR="002E4021">
        <w:rPr>
          <w:rFonts w:ascii="宋体" w:hAnsi="宋体" w:cs="Arial" w:hint="eastAsia"/>
        </w:rPr>
        <w:t>锅炉</w:t>
      </w:r>
      <w:r>
        <w:rPr>
          <w:rFonts w:ascii="宋体" w:hAnsi="宋体" w:cs="Arial" w:hint="eastAsia"/>
        </w:rPr>
        <w:t>现有的设计和现场状况。</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0.2投标方应对现场了解的设备情况和所取得的数据负责。</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0.3对由于疏忽考虑现有或可预见的条件下，遇到的困难或妨碍工程的情况，投标方的任何事后请求，将不予考虑；同时，这也不能作为不能完成合同</w:t>
      </w:r>
      <w:r>
        <w:rPr>
          <w:rFonts w:ascii="宋体" w:hAnsi="宋体" w:cs="Arial" w:hint="eastAsia"/>
        </w:rPr>
        <w:lastRenderedPageBreak/>
        <w:t>技术要求、性能的任何借口；同时，也不能将此请求作为额外赔偿的依据。</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0.4在签订合同后，除了计划检修外，招标方不承诺提供进入炉膛、风箱等内部进行水冷壁开孔、燃烧器和结构等检查的机会。在合同签订日和计划大修之间，可能会发生强迫或者计划停机，在此期间，招标方决定是否给投标方进入</w:t>
      </w:r>
      <w:r w:rsidR="002E4021">
        <w:rPr>
          <w:rFonts w:ascii="宋体" w:hAnsi="宋体" w:cs="Arial" w:hint="eastAsia"/>
        </w:rPr>
        <w:t>锅炉</w:t>
      </w:r>
      <w:r>
        <w:rPr>
          <w:rFonts w:ascii="宋体" w:hAnsi="宋体" w:cs="Arial" w:hint="eastAsia"/>
        </w:rPr>
        <w:t>内部的机会，若被允许，招标方会通知投标方，招标方不承担任何费用。</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0.5招标方有权根据系统要求取消或更改大修日期，并将计划变动告知投标方。</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0.6投标方进入现场必须遵守招标方的相关安全规定。</w:t>
      </w:r>
    </w:p>
    <w:p w:rsidR="00DD7A63" w:rsidRDefault="00DD7A63" w:rsidP="0026023A">
      <w:pPr>
        <w:pStyle w:val="2"/>
        <w:keepNext w:val="0"/>
        <w:keepLines w:val="0"/>
      </w:pPr>
      <w:bookmarkStart w:id="62" w:name="_Toc466560966"/>
      <w:bookmarkStart w:id="63" w:name="_Toc466561089"/>
      <w:bookmarkStart w:id="64" w:name="_Toc474306386"/>
      <w:bookmarkStart w:id="65" w:name="_Toc474306599"/>
      <w:bookmarkStart w:id="66" w:name="_Toc475106609"/>
      <w:bookmarkStart w:id="67" w:name="_Toc532560527"/>
      <w:r>
        <w:rPr>
          <w:rFonts w:hint="eastAsia"/>
        </w:rPr>
        <w:t>4.</w:t>
      </w:r>
      <w:r w:rsidR="008C278E">
        <w:rPr>
          <w:rFonts w:hint="eastAsia"/>
        </w:rPr>
        <w:t>21</w:t>
      </w:r>
      <w:r>
        <w:rPr>
          <w:rFonts w:hint="eastAsia"/>
        </w:rPr>
        <w:t>指定产品和替代品</w:t>
      </w:r>
      <w:bookmarkEnd w:id="62"/>
      <w:bookmarkEnd w:id="63"/>
      <w:bookmarkEnd w:id="64"/>
      <w:bookmarkEnd w:id="65"/>
      <w:bookmarkEnd w:id="66"/>
      <w:bookmarkEnd w:id="67"/>
    </w:p>
    <w:p w:rsidR="00DD7A63" w:rsidRDefault="00DD7A63" w:rsidP="00DD7A63">
      <w:pPr>
        <w:ind w:firstLineChars="200" w:firstLine="480"/>
        <w:rPr>
          <w:rFonts w:ascii="宋体" w:hAnsi="宋体" w:cs="Arial"/>
        </w:rPr>
      </w:pPr>
      <w:r>
        <w:rPr>
          <w:rFonts w:ascii="宋体" w:hAnsi="宋体" w:cs="Arial" w:hint="eastAsia"/>
        </w:rPr>
        <w:t>本规范中指定厂家的材料或部件，是为了保证质量和型号匹配。如果投标方能向招标方提供证明，其建议的替代产品在质量、性能、设计和适用性方面均等同于或优于制定产品，则其它厂家的产品也可以被接受。投标方未经招标方同意不得购买任何替代品，所有材料均必须是新的和没有使用过的。</w:t>
      </w:r>
    </w:p>
    <w:p w:rsidR="00DD7A63" w:rsidRDefault="00DD7A63" w:rsidP="0026023A">
      <w:pPr>
        <w:pStyle w:val="2"/>
        <w:keepNext w:val="0"/>
        <w:keepLines w:val="0"/>
      </w:pPr>
      <w:bookmarkStart w:id="68" w:name="_Toc475106610"/>
      <w:bookmarkStart w:id="69" w:name="_Toc466560968"/>
      <w:bookmarkStart w:id="70" w:name="_Toc466561091"/>
      <w:bookmarkStart w:id="71" w:name="_Toc474306387"/>
      <w:bookmarkStart w:id="72" w:name="_Toc474306600"/>
      <w:bookmarkStart w:id="73" w:name="_Toc532560528"/>
      <w:r>
        <w:rPr>
          <w:rFonts w:hint="eastAsia"/>
        </w:rPr>
        <w:t>4.</w:t>
      </w:r>
      <w:r w:rsidR="008C278E">
        <w:rPr>
          <w:rFonts w:hint="eastAsia"/>
        </w:rPr>
        <w:t>2</w:t>
      </w:r>
      <w:r>
        <w:rPr>
          <w:rFonts w:hint="eastAsia"/>
        </w:rPr>
        <w:t>2</w:t>
      </w:r>
      <w:r>
        <w:t>试验</w:t>
      </w:r>
      <w:bookmarkEnd w:id="68"/>
      <w:bookmarkEnd w:id="69"/>
      <w:bookmarkEnd w:id="70"/>
      <w:bookmarkEnd w:id="71"/>
      <w:bookmarkEnd w:id="72"/>
      <w:bookmarkEnd w:id="73"/>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2.1工厂测试</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2.1.1投标方的工厂测试应在设备组装后进行。</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2.1.2招标方保留到所有工厂进行测试见证的权利。投标方提前5个工作日通知招标方将进行工厂测试。</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2.1.3招标方应准备所有合格的鉴定试验报告副本。</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2.2现场测试</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2.2.1水压试验</w:t>
      </w:r>
    </w:p>
    <w:p w:rsidR="00DD7A63" w:rsidRDefault="00DD7A63" w:rsidP="00345BCB">
      <w:pPr>
        <w:ind w:firstLine="480"/>
        <w:rPr>
          <w:rFonts w:ascii="宋体" w:hAnsi="宋体" w:cs="Arial"/>
        </w:rPr>
      </w:pPr>
      <w:r>
        <w:rPr>
          <w:rFonts w:ascii="宋体" w:hAnsi="宋体" w:cs="Arial" w:hint="eastAsia"/>
        </w:rPr>
        <w:t>1)所有工厂的水压试验工作应该在工厂完成。</w:t>
      </w:r>
    </w:p>
    <w:p w:rsidR="00DD7A63" w:rsidRDefault="00DD7A63" w:rsidP="00345BCB">
      <w:pPr>
        <w:ind w:firstLine="480"/>
        <w:rPr>
          <w:rFonts w:ascii="宋体" w:hAnsi="宋体" w:cs="Arial"/>
        </w:rPr>
      </w:pPr>
      <w:r>
        <w:rPr>
          <w:rFonts w:ascii="宋体" w:hAnsi="宋体" w:cs="Arial" w:hint="eastAsia"/>
        </w:rPr>
        <w:t>2)在</w:t>
      </w:r>
      <w:r w:rsidR="002E4021">
        <w:rPr>
          <w:rFonts w:ascii="宋体" w:hAnsi="宋体" w:cs="Arial" w:hint="eastAsia"/>
        </w:rPr>
        <w:t>锅炉</w:t>
      </w:r>
      <w:r>
        <w:rPr>
          <w:rFonts w:ascii="宋体" w:hAnsi="宋体" w:cs="Arial" w:hint="eastAsia"/>
        </w:rPr>
        <w:t>水压试验前，应该进行现场焊接部件的100%的Ｘ射线检查，并供检测报告。</w:t>
      </w:r>
    </w:p>
    <w:p w:rsidR="00DD7A63" w:rsidRDefault="00DD7A63" w:rsidP="00345BCB">
      <w:pPr>
        <w:ind w:firstLine="480"/>
        <w:rPr>
          <w:rFonts w:ascii="宋体" w:hAnsi="宋体" w:cs="Arial"/>
        </w:rPr>
      </w:pPr>
      <w:r>
        <w:rPr>
          <w:rFonts w:ascii="宋体" w:hAnsi="宋体" w:cs="Arial" w:hint="eastAsia"/>
        </w:rPr>
        <w:t>3)</w:t>
      </w:r>
      <w:r w:rsidR="002E4021">
        <w:rPr>
          <w:rFonts w:ascii="宋体" w:hAnsi="宋体" w:cs="Arial" w:hint="eastAsia"/>
        </w:rPr>
        <w:t>锅炉</w:t>
      </w:r>
      <w:r>
        <w:rPr>
          <w:rFonts w:ascii="宋体" w:hAnsi="宋体" w:cs="Arial" w:hint="eastAsia"/>
        </w:rPr>
        <w:t>水压试验的工作，由招标方完成。</w:t>
      </w:r>
    </w:p>
    <w:p w:rsidR="00DD7A63" w:rsidRDefault="00DD7A63" w:rsidP="00345BCB">
      <w:pPr>
        <w:ind w:firstLine="480"/>
        <w:rPr>
          <w:rFonts w:ascii="宋体" w:hAnsi="宋体" w:cs="Arial"/>
        </w:rPr>
      </w:pPr>
      <w:r>
        <w:rPr>
          <w:rFonts w:ascii="宋体" w:hAnsi="宋体" w:cs="Arial" w:hint="eastAsia"/>
        </w:rPr>
        <w:t>4.12.2.2现场调整试验</w:t>
      </w:r>
    </w:p>
    <w:p w:rsidR="00DD7A63" w:rsidRDefault="00DD7A63" w:rsidP="00345BCB">
      <w:pPr>
        <w:ind w:firstLine="480"/>
        <w:rPr>
          <w:rFonts w:ascii="宋体" w:hAnsi="宋体" w:cs="Arial"/>
        </w:rPr>
      </w:pPr>
      <w:r>
        <w:rPr>
          <w:rFonts w:ascii="宋体" w:hAnsi="宋体" w:cs="Arial" w:hint="eastAsia"/>
        </w:rPr>
        <w:t>1)在现场调整试验期间招标方提供</w:t>
      </w:r>
      <w:r w:rsidR="002E4021">
        <w:rPr>
          <w:rFonts w:ascii="宋体" w:hAnsi="宋体" w:cs="Arial" w:hint="eastAsia"/>
        </w:rPr>
        <w:t>锅炉</w:t>
      </w:r>
      <w:r>
        <w:rPr>
          <w:rFonts w:ascii="宋体" w:hAnsi="宋体" w:cs="Arial" w:hint="eastAsia"/>
        </w:rPr>
        <w:t>的运行人员，投标方提供调试方案和技术方向，包括其准备工作。</w:t>
      </w:r>
    </w:p>
    <w:p w:rsidR="00DD7A63" w:rsidRDefault="00DD7A63" w:rsidP="00345BCB">
      <w:pPr>
        <w:ind w:firstLine="480"/>
        <w:rPr>
          <w:rFonts w:ascii="宋体" w:hAnsi="宋体" w:cs="Arial"/>
        </w:rPr>
      </w:pPr>
      <w:r>
        <w:rPr>
          <w:rFonts w:ascii="宋体" w:hAnsi="宋体" w:cs="Arial" w:hint="eastAsia"/>
        </w:rPr>
        <w:t>2)所有的系统测试按照投标方的程序进行。</w:t>
      </w:r>
    </w:p>
    <w:p w:rsidR="00DD7A63" w:rsidRDefault="00DD7A63" w:rsidP="0026023A">
      <w:pPr>
        <w:pStyle w:val="2"/>
        <w:keepNext w:val="0"/>
        <w:keepLines w:val="0"/>
      </w:pPr>
      <w:bookmarkStart w:id="74" w:name="_Toc466560969"/>
      <w:bookmarkStart w:id="75" w:name="_Toc466561092"/>
      <w:bookmarkStart w:id="76" w:name="_Toc474306388"/>
      <w:bookmarkStart w:id="77" w:name="_Toc474306601"/>
      <w:bookmarkStart w:id="78" w:name="_Toc475106611"/>
      <w:bookmarkStart w:id="79" w:name="_Toc532560529"/>
      <w:r>
        <w:rPr>
          <w:rFonts w:hint="eastAsia"/>
        </w:rPr>
        <w:lastRenderedPageBreak/>
        <w:t>4.</w:t>
      </w:r>
      <w:r w:rsidR="008C278E">
        <w:rPr>
          <w:rFonts w:hint="eastAsia"/>
        </w:rPr>
        <w:t>23</w:t>
      </w:r>
      <w:r>
        <w:t>备品备件和工具</w:t>
      </w:r>
      <w:bookmarkEnd w:id="74"/>
      <w:bookmarkEnd w:id="75"/>
      <w:bookmarkEnd w:id="76"/>
      <w:bookmarkEnd w:id="77"/>
      <w:bookmarkEnd w:id="78"/>
      <w:bookmarkEnd w:id="79"/>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3.1备品备件</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3.1.1随机的备品备件:投标方必须提供详细的随机备品备件清单，包括名称、型号、数量、生产厂家等。</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3.1.2 推荐的备品备件:根据投标方提出的建议，应有一份附上价格的备品备件清单。投标方还应提供备件的使用寿命及保修年限。 推荐的备件清单应包括：</w:t>
      </w:r>
    </w:p>
    <w:p w:rsidR="00DD7A63" w:rsidRDefault="00DD7A63" w:rsidP="00345BCB">
      <w:pPr>
        <w:ind w:firstLine="480"/>
        <w:rPr>
          <w:rFonts w:ascii="宋体" w:hAnsi="宋体" w:cs="Arial"/>
        </w:rPr>
      </w:pPr>
      <w:r>
        <w:rPr>
          <w:rFonts w:ascii="宋体" w:hAnsi="宋体" w:cs="Arial" w:hint="eastAsia"/>
        </w:rPr>
        <w:t>1）应标示合同号、规格数量、设备名称、</w:t>
      </w:r>
      <w:r w:rsidR="002E4021">
        <w:rPr>
          <w:rFonts w:ascii="宋体" w:hAnsi="宋体" w:cs="Arial" w:hint="eastAsia"/>
        </w:rPr>
        <w:t>锅炉</w:t>
      </w:r>
      <w:r>
        <w:rPr>
          <w:rFonts w:ascii="宋体" w:hAnsi="宋体" w:cs="Arial" w:hint="eastAsia"/>
        </w:rPr>
        <w:t>号等；</w:t>
      </w:r>
    </w:p>
    <w:p w:rsidR="00DD7A63" w:rsidRDefault="00DD7A63" w:rsidP="00345BCB">
      <w:pPr>
        <w:ind w:firstLine="480"/>
        <w:rPr>
          <w:rFonts w:ascii="宋体" w:hAnsi="宋体" w:cs="Arial"/>
        </w:rPr>
      </w:pPr>
      <w:r>
        <w:rPr>
          <w:rFonts w:ascii="宋体" w:hAnsi="宋体" w:cs="Arial" w:hint="eastAsia"/>
        </w:rPr>
        <w:t>2）包括根据合同要求的所有设备部件、附件、配件、材料；</w:t>
      </w:r>
    </w:p>
    <w:p w:rsidR="00DD7A63" w:rsidRDefault="00DD7A63" w:rsidP="00345BCB">
      <w:pPr>
        <w:ind w:firstLine="480"/>
        <w:rPr>
          <w:rFonts w:ascii="宋体" w:hAnsi="宋体" w:cs="Arial"/>
        </w:rPr>
      </w:pPr>
      <w:r>
        <w:rPr>
          <w:rFonts w:ascii="宋体" w:hAnsi="宋体" w:cs="Arial" w:hint="eastAsia"/>
        </w:rPr>
        <w:t>3）用“*”标示招标方应该库存的备件；</w:t>
      </w:r>
    </w:p>
    <w:p w:rsidR="00DD7A63" w:rsidRDefault="00DD7A63" w:rsidP="00345BCB">
      <w:pPr>
        <w:ind w:firstLine="480"/>
        <w:rPr>
          <w:rFonts w:ascii="宋体" w:hAnsi="宋体" w:cs="Arial"/>
        </w:rPr>
      </w:pPr>
      <w:r>
        <w:rPr>
          <w:rFonts w:ascii="宋体" w:hAnsi="宋体" w:cs="Arial" w:hint="eastAsia"/>
        </w:rPr>
        <w:t>4）备件应标识，包括单价、数量、名称、部件号，参考图片等以容易辨认；</w:t>
      </w:r>
    </w:p>
    <w:p w:rsidR="00DD7A63" w:rsidRDefault="00DD7A63" w:rsidP="00345BCB">
      <w:pPr>
        <w:ind w:firstLine="480"/>
        <w:rPr>
          <w:rFonts w:ascii="宋体" w:hAnsi="宋体" w:cs="Arial"/>
        </w:rPr>
      </w:pPr>
      <w:r>
        <w:rPr>
          <w:rFonts w:ascii="宋体" w:hAnsi="宋体" w:cs="Arial" w:hint="eastAsia"/>
        </w:rPr>
        <w:t>5）基于运输需要，投标方应注明发运数目，运费，定购零配件后所需的时间；</w:t>
      </w:r>
    </w:p>
    <w:p w:rsidR="00DD7A63" w:rsidRDefault="00DD7A63" w:rsidP="00345BCB">
      <w:pPr>
        <w:ind w:firstLine="480"/>
        <w:rPr>
          <w:rFonts w:ascii="宋体" w:hAnsi="宋体" w:cs="Arial"/>
        </w:rPr>
      </w:pPr>
      <w:r>
        <w:rPr>
          <w:rFonts w:ascii="宋体" w:hAnsi="宋体" w:cs="Arial" w:hint="eastAsia"/>
        </w:rPr>
        <w:t>6）包括安装运行一年后的价格。</w:t>
      </w:r>
    </w:p>
    <w:p w:rsidR="00DD7A63" w:rsidRDefault="00DD7A63" w:rsidP="00345BCB">
      <w:pPr>
        <w:ind w:firstLine="480"/>
        <w:rPr>
          <w:rFonts w:ascii="宋体" w:hAnsi="宋体" w:cs="Arial"/>
        </w:rPr>
      </w:pPr>
      <w:r>
        <w:rPr>
          <w:rFonts w:ascii="宋体" w:hAnsi="宋体" w:cs="Arial" w:hint="eastAsia"/>
        </w:rPr>
        <w:t>7)要求适用于设备的有关文件和质量控制要求，同样适用于零部件。</w:t>
      </w:r>
    </w:p>
    <w:p w:rsidR="00DD7A63" w:rsidRDefault="00DD7A63" w:rsidP="0026023A">
      <w:pPr>
        <w:pStyle w:val="2"/>
        <w:keepNext w:val="0"/>
        <w:keepLines w:val="0"/>
      </w:pPr>
      <w:bookmarkStart w:id="80" w:name="_Toc466560970"/>
      <w:bookmarkStart w:id="81" w:name="_Toc466561093"/>
      <w:bookmarkStart w:id="82" w:name="_Toc474306389"/>
      <w:bookmarkStart w:id="83" w:name="_Toc474306602"/>
      <w:bookmarkStart w:id="84" w:name="_Toc475106612"/>
      <w:bookmarkStart w:id="85" w:name="_Toc532560530"/>
      <w:r>
        <w:rPr>
          <w:rFonts w:hint="eastAsia"/>
        </w:rPr>
        <w:t>4.</w:t>
      </w:r>
      <w:r w:rsidR="008C278E">
        <w:rPr>
          <w:rFonts w:hint="eastAsia"/>
        </w:rPr>
        <w:t>2</w:t>
      </w:r>
      <w:r>
        <w:rPr>
          <w:rFonts w:hint="eastAsia"/>
        </w:rPr>
        <w:t>4</w:t>
      </w:r>
      <w:r>
        <w:t>培训</w:t>
      </w:r>
      <w:bookmarkEnd w:id="80"/>
      <w:bookmarkEnd w:id="81"/>
      <w:bookmarkEnd w:id="82"/>
      <w:bookmarkEnd w:id="83"/>
      <w:bookmarkEnd w:id="84"/>
      <w:bookmarkEnd w:id="85"/>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4.1投标方将为设备的拆装、运行和维护对</w:t>
      </w:r>
      <w:r w:rsidR="000A358F">
        <w:rPr>
          <w:rFonts w:ascii="宋体" w:hAnsi="宋体" w:cs="Arial" w:hint="eastAsia"/>
        </w:rPr>
        <w:t>招标方操作</w:t>
      </w:r>
      <w:r>
        <w:rPr>
          <w:rFonts w:ascii="宋体" w:hAnsi="宋体" w:cs="Arial" w:hint="eastAsia"/>
        </w:rPr>
        <w:t>人员进行培训，并制定培训时间（大约1到2周）和编制培训教材。允许有受培训人员的调换。</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4.2由投标方提供的培训在设备安装完成之前，于现场进行；招标方拥有培训材料的版权。培训材料必须清楚，简明并且合乎逻辑。</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4.3操作程序的改变应该明确指出，包括并不局限于以下几个方面：</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4.3.1燃烧器和二次风操作；</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4.3.2不同燃料的燃烧器启动、停止、低负荷运行；</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4.3.3过量O</w:t>
      </w:r>
      <w:r>
        <w:rPr>
          <w:rFonts w:ascii="宋体" w:hAnsi="宋体" w:cs="Arial" w:hint="eastAsia"/>
          <w:vertAlign w:val="subscript"/>
        </w:rPr>
        <w:t>2</w:t>
      </w:r>
      <w:r>
        <w:rPr>
          <w:rFonts w:ascii="宋体" w:hAnsi="宋体" w:cs="Arial" w:hint="eastAsia"/>
        </w:rPr>
        <w:t>水平；</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4.3.4设备安装及拆卸；</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4.3.5常用维护；</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4.3.6炉内火焰监控；</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4.3.7燃烧器管理系统操作。</w:t>
      </w:r>
    </w:p>
    <w:p w:rsidR="00DD7A63" w:rsidRDefault="00DD7A63" w:rsidP="00345BCB">
      <w:pPr>
        <w:ind w:firstLine="480"/>
        <w:rPr>
          <w:rFonts w:ascii="宋体" w:hAnsi="宋体" w:cs="Arial"/>
        </w:rPr>
      </w:pPr>
      <w:r>
        <w:rPr>
          <w:rFonts w:ascii="宋体" w:hAnsi="宋体" w:cs="Arial" w:hint="eastAsia"/>
        </w:rPr>
        <w:t>4.</w:t>
      </w:r>
      <w:r w:rsidR="008C278E">
        <w:rPr>
          <w:rFonts w:ascii="宋体" w:hAnsi="宋体" w:cs="Arial" w:hint="eastAsia"/>
        </w:rPr>
        <w:t>2</w:t>
      </w:r>
      <w:r>
        <w:rPr>
          <w:rFonts w:ascii="宋体" w:hAnsi="宋体" w:cs="Arial" w:hint="eastAsia"/>
        </w:rPr>
        <w:t>4.4培训应包括所有低氮燃烧器、</w:t>
      </w:r>
      <w:r w:rsidR="00044EAC">
        <w:rPr>
          <w:rFonts w:ascii="宋体" w:hAnsi="宋体" w:cs="Arial" w:hint="eastAsia"/>
        </w:rPr>
        <w:t>S</w:t>
      </w:r>
      <w:r>
        <w:rPr>
          <w:rFonts w:ascii="宋体" w:hAnsi="宋体" w:cs="Arial" w:hint="eastAsia"/>
        </w:rPr>
        <w:t>OFA喷嘴和其它部件的所有功能描述，</w:t>
      </w:r>
      <w:r>
        <w:rPr>
          <w:rFonts w:ascii="宋体" w:hAnsi="宋体" w:cs="Arial" w:hint="eastAsia"/>
        </w:rPr>
        <w:lastRenderedPageBreak/>
        <w:t>每个系统的部件应该有机械图纸和有关运行维护的理论描述。培训时间大约为2周。</w:t>
      </w:r>
    </w:p>
    <w:p w:rsidR="00B3046E" w:rsidRPr="00835A5C" w:rsidRDefault="00DD7A63" w:rsidP="00835A5C">
      <w:pPr>
        <w:ind w:firstLine="480"/>
        <w:rPr>
          <w:rFonts w:ascii="宋体" w:hAnsi="宋体" w:cs="Arial"/>
        </w:rPr>
      </w:pPr>
      <w:r>
        <w:rPr>
          <w:rFonts w:ascii="宋体" w:hAnsi="宋体" w:cs="Arial" w:hint="eastAsia"/>
        </w:rPr>
        <w:t>4.</w:t>
      </w:r>
      <w:r w:rsidR="008C278E">
        <w:rPr>
          <w:rFonts w:ascii="宋体" w:hAnsi="宋体" w:cs="Arial" w:hint="eastAsia"/>
        </w:rPr>
        <w:t>2</w:t>
      </w:r>
      <w:r w:rsidR="007B3F12">
        <w:rPr>
          <w:rFonts w:ascii="宋体" w:hAnsi="宋体" w:cs="Arial" w:hint="eastAsia"/>
        </w:rPr>
        <w:t>4.7</w:t>
      </w:r>
      <w:r>
        <w:rPr>
          <w:rFonts w:ascii="宋体" w:hAnsi="宋体" w:cs="Arial" w:hint="eastAsia"/>
        </w:rPr>
        <w:t>投标方应该为其设备提供运行和维护手册，包括风量调整、运行人员的手动操作、</w:t>
      </w:r>
      <w:r w:rsidR="00044EAC">
        <w:rPr>
          <w:rFonts w:ascii="宋体" w:hAnsi="宋体" w:cs="Arial" w:hint="eastAsia"/>
        </w:rPr>
        <w:t>S</w:t>
      </w:r>
      <w:r>
        <w:rPr>
          <w:rFonts w:ascii="宋体" w:hAnsi="宋体" w:cs="Arial" w:hint="eastAsia"/>
        </w:rPr>
        <w:t>OFA操作、突发事件处理措施等，手册中还应该包括正确的和不正确的火焰几何形状，以及校正措施等。</w:t>
      </w:r>
      <w:bookmarkStart w:id="86" w:name="_Toc475106613"/>
      <w:bookmarkStart w:id="87" w:name="_Toc532560531"/>
    </w:p>
    <w:p w:rsidR="00DD7A63" w:rsidRPr="000B381D" w:rsidRDefault="00DD7A63" w:rsidP="000B381D">
      <w:pPr>
        <w:pStyle w:val="a6"/>
        <w:spacing w:before="0" w:after="0"/>
      </w:pPr>
      <w:r w:rsidRPr="000B381D">
        <w:rPr>
          <w:rFonts w:hint="eastAsia"/>
        </w:rPr>
        <w:t>5</w:t>
      </w:r>
      <w:r w:rsidR="000B381D">
        <w:rPr>
          <w:rFonts w:hint="eastAsia"/>
        </w:rPr>
        <w:t>、</w:t>
      </w:r>
      <w:r w:rsidRPr="000B381D">
        <w:t>性能保证</w:t>
      </w:r>
      <w:r w:rsidRPr="000B381D">
        <w:rPr>
          <w:rFonts w:hint="eastAsia"/>
        </w:rPr>
        <w:t>值</w:t>
      </w:r>
      <w:bookmarkEnd w:id="86"/>
      <w:bookmarkEnd w:id="87"/>
      <w:r w:rsidRPr="000B381D">
        <w:rPr>
          <w:rFonts w:hint="eastAsia"/>
        </w:rPr>
        <w:t xml:space="preserve"> </w:t>
      </w:r>
    </w:p>
    <w:p w:rsidR="00D90637" w:rsidRDefault="00DD7A63" w:rsidP="00D90637">
      <w:pPr>
        <w:tabs>
          <w:tab w:val="left" w:pos="0"/>
          <w:tab w:val="left" w:pos="600"/>
          <w:tab w:val="left" w:pos="1320"/>
        </w:tabs>
        <w:ind w:firstLine="482"/>
        <w:outlineLvl w:val="1"/>
        <w:rPr>
          <w:rFonts w:ascii="宋体" w:hAnsi="宋体" w:cs="Arial"/>
        </w:rPr>
      </w:pPr>
      <w:bookmarkStart w:id="88" w:name="_Toc475106614"/>
      <w:bookmarkStart w:id="89" w:name="_Toc466560972"/>
      <w:bookmarkStart w:id="90" w:name="_Toc466561095"/>
      <w:bookmarkStart w:id="91" w:name="_Toc474306391"/>
      <w:bookmarkStart w:id="92" w:name="_Toc474306604"/>
      <w:bookmarkStart w:id="93" w:name="_Toc532560532"/>
      <w:r>
        <w:rPr>
          <w:rFonts w:ascii="宋体" w:hAnsi="宋体" w:cs="Arial" w:hint="eastAsia"/>
        </w:rPr>
        <w:t>5.1 燃烧系统数据汇</w:t>
      </w:r>
      <w:r w:rsidR="000B72E2">
        <w:rPr>
          <w:rFonts w:ascii="宋体" w:hAnsi="宋体" w:cs="Arial" w:hint="eastAsia"/>
        </w:rPr>
        <w:t>和受热面主要热力数据</w:t>
      </w:r>
      <w:r>
        <w:rPr>
          <w:rFonts w:ascii="宋体" w:hAnsi="宋体" w:cs="Arial" w:hint="eastAsia"/>
        </w:rPr>
        <w:t>表</w:t>
      </w:r>
      <w:bookmarkEnd w:id="88"/>
      <w:bookmarkEnd w:id="89"/>
      <w:bookmarkEnd w:id="90"/>
      <w:bookmarkEnd w:id="91"/>
      <w:bookmarkEnd w:id="92"/>
      <w:r w:rsidR="008249CC">
        <w:rPr>
          <w:rFonts w:ascii="宋体" w:hAnsi="宋体" w:cs="Arial" w:hint="eastAsia"/>
        </w:rPr>
        <w:t>：</w:t>
      </w:r>
      <w:r w:rsidR="00956357">
        <w:rPr>
          <w:rFonts w:ascii="宋体" w:hAnsi="宋体" w:cs="Arial" w:hint="eastAsia"/>
        </w:rPr>
        <w:t>投标方可根据所供设备</w:t>
      </w:r>
      <w:r>
        <w:rPr>
          <w:rFonts w:ascii="宋体" w:hAnsi="宋体" w:cs="Arial" w:hint="eastAsia"/>
        </w:rPr>
        <w:t>需要作必要的修改和补充。</w:t>
      </w:r>
      <w:bookmarkEnd w:id="93"/>
    </w:p>
    <w:p w:rsidR="00D90637" w:rsidRPr="009214FE" w:rsidRDefault="00DD7A63" w:rsidP="009214FE">
      <w:pPr>
        <w:ind w:firstLine="480"/>
        <w:jc w:val="center"/>
        <w:rPr>
          <w:rFonts w:ascii="宋体" w:hAnsi="宋体" w:cs="Arial"/>
          <w:b/>
        </w:rPr>
      </w:pPr>
      <w:r w:rsidRPr="009214FE">
        <w:rPr>
          <w:rFonts w:ascii="宋体" w:hAnsi="宋体" w:cs="Arial" w:hint="eastAsia"/>
          <w:b/>
        </w:rPr>
        <w:t>锅炉燃烧系统数据汇总表（空格部分请投标方填写）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7"/>
        <w:gridCol w:w="3686"/>
        <w:gridCol w:w="932"/>
        <w:gridCol w:w="2044"/>
        <w:gridCol w:w="963"/>
      </w:tblGrid>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b/>
                <w:sz w:val="21"/>
                <w:szCs w:val="21"/>
              </w:rPr>
            </w:pPr>
            <w:r w:rsidRPr="008249CC">
              <w:rPr>
                <w:rFonts w:ascii="宋体" w:hAnsi="宋体" w:hint="eastAsia"/>
                <w:b/>
                <w:sz w:val="21"/>
                <w:szCs w:val="21"/>
              </w:rPr>
              <w:t>序号</w:t>
            </w:r>
          </w:p>
        </w:tc>
        <w:tc>
          <w:tcPr>
            <w:tcW w:w="2204" w:type="pct"/>
            <w:vAlign w:val="center"/>
          </w:tcPr>
          <w:p w:rsidR="003F69A1" w:rsidRPr="008249CC" w:rsidRDefault="003F69A1" w:rsidP="008249CC">
            <w:pPr>
              <w:spacing w:line="276" w:lineRule="auto"/>
              <w:jc w:val="center"/>
              <w:rPr>
                <w:rFonts w:ascii="宋体" w:hAnsi="宋体"/>
                <w:b/>
                <w:sz w:val="21"/>
                <w:szCs w:val="21"/>
              </w:rPr>
            </w:pPr>
            <w:r w:rsidRPr="008249CC">
              <w:rPr>
                <w:rFonts w:ascii="宋体" w:hAnsi="宋体" w:hint="eastAsia"/>
                <w:b/>
                <w:sz w:val="21"/>
                <w:szCs w:val="21"/>
              </w:rPr>
              <w:t>名    称</w:t>
            </w:r>
          </w:p>
        </w:tc>
        <w:tc>
          <w:tcPr>
            <w:tcW w:w="557" w:type="pct"/>
            <w:vAlign w:val="center"/>
          </w:tcPr>
          <w:p w:rsidR="003F69A1" w:rsidRPr="008249CC" w:rsidRDefault="003F69A1" w:rsidP="008249CC">
            <w:pPr>
              <w:spacing w:line="276" w:lineRule="auto"/>
              <w:jc w:val="center"/>
              <w:rPr>
                <w:rFonts w:ascii="宋体" w:hAnsi="宋体"/>
                <w:b/>
                <w:sz w:val="21"/>
                <w:szCs w:val="21"/>
              </w:rPr>
            </w:pPr>
            <w:r w:rsidRPr="008249CC">
              <w:rPr>
                <w:rFonts w:ascii="宋体" w:hAnsi="宋体" w:hint="eastAsia"/>
                <w:b/>
                <w:sz w:val="21"/>
                <w:szCs w:val="21"/>
              </w:rPr>
              <w:t>单位</w:t>
            </w:r>
          </w:p>
        </w:tc>
        <w:tc>
          <w:tcPr>
            <w:tcW w:w="1222" w:type="pct"/>
            <w:vAlign w:val="center"/>
          </w:tcPr>
          <w:p w:rsidR="003F69A1" w:rsidRPr="008249CC" w:rsidRDefault="003F69A1" w:rsidP="008249CC">
            <w:pPr>
              <w:spacing w:line="276" w:lineRule="auto"/>
              <w:jc w:val="center"/>
              <w:rPr>
                <w:rFonts w:ascii="宋体" w:hAnsi="宋体"/>
                <w:b/>
                <w:sz w:val="21"/>
                <w:szCs w:val="21"/>
              </w:rPr>
            </w:pPr>
            <w:r w:rsidRPr="008249CC">
              <w:rPr>
                <w:rFonts w:ascii="宋体" w:hAnsi="宋体" w:hint="eastAsia"/>
                <w:b/>
                <w:sz w:val="21"/>
                <w:szCs w:val="21"/>
              </w:rPr>
              <w:t>原设计</w:t>
            </w:r>
          </w:p>
        </w:tc>
        <w:tc>
          <w:tcPr>
            <w:tcW w:w="576" w:type="pct"/>
            <w:vAlign w:val="center"/>
          </w:tcPr>
          <w:p w:rsidR="003F69A1" w:rsidRPr="008249CC" w:rsidRDefault="003F69A1" w:rsidP="008249CC">
            <w:pPr>
              <w:spacing w:line="276" w:lineRule="auto"/>
              <w:jc w:val="center"/>
              <w:rPr>
                <w:rFonts w:ascii="宋体" w:hAnsi="宋体"/>
                <w:b/>
                <w:sz w:val="21"/>
                <w:szCs w:val="21"/>
              </w:rPr>
            </w:pPr>
            <w:r w:rsidRPr="008249CC">
              <w:rPr>
                <w:rFonts w:ascii="宋体" w:hAnsi="宋体" w:hint="eastAsia"/>
                <w:b/>
                <w:sz w:val="21"/>
                <w:szCs w:val="21"/>
              </w:rPr>
              <w:t>改造后</w:t>
            </w: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1</w:t>
            </w: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技术性能</w:t>
            </w:r>
          </w:p>
        </w:tc>
        <w:tc>
          <w:tcPr>
            <w:tcW w:w="557" w:type="pct"/>
            <w:vAlign w:val="center"/>
          </w:tcPr>
          <w:p w:rsidR="003F69A1" w:rsidRPr="008249CC" w:rsidRDefault="003F69A1" w:rsidP="008249CC">
            <w:pPr>
              <w:spacing w:line="276" w:lineRule="auto"/>
              <w:jc w:val="center"/>
              <w:rPr>
                <w:rFonts w:ascii="宋体" w:hAnsi="宋体"/>
                <w:sz w:val="21"/>
                <w:szCs w:val="21"/>
              </w:rPr>
            </w:pP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主蒸汽温度保持正常的负荷范围</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%B-MCR</w:t>
            </w:r>
          </w:p>
        </w:tc>
        <w:tc>
          <w:tcPr>
            <w:tcW w:w="1222"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40%-100%</w:t>
            </w: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炉膛容积热负荷qv（B-MCR）</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KW/m</w:t>
            </w:r>
            <w:r w:rsidRPr="008249CC">
              <w:rPr>
                <w:rFonts w:ascii="宋体" w:hAnsi="宋体" w:hint="eastAsia"/>
                <w:sz w:val="21"/>
                <w:szCs w:val="21"/>
                <w:vertAlign w:val="superscript"/>
              </w:rPr>
              <w:t>3</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炉膛截面热负荷qF（B-MCR）</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MW/m</w:t>
            </w:r>
            <w:r w:rsidRPr="008249CC">
              <w:rPr>
                <w:rFonts w:ascii="宋体" w:hAnsi="宋体" w:hint="eastAsia"/>
                <w:sz w:val="21"/>
                <w:szCs w:val="21"/>
                <w:vertAlign w:val="superscript"/>
              </w:rPr>
              <w:t>2</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燃烧器区域面积热负荷qB（B-MCR）</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MW/m</w:t>
            </w:r>
            <w:r w:rsidRPr="008249CC">
              <w:rPr>
                <w:rFonts w:ascii="宋体" w:hAnsi="宋体" w:hint="eastAsia"/>
                <w:sz w:val="21"/>
                <w:szCs w:val="21"/>
                <w:vertAlign w:val="superscript"/>
              </w:rPr>
              <w:t>3</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2</w:t>
            </w: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燃烧设备（按照常用煤种和100％负荷）</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3台磨煤机（3运一备）</w:t>
            </w: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燃烧器总数</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个</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单个燃烧器的容量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KW</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点火及低负荷油枪型式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微油点火油枪配备数量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支</w:t>
            </w:r>
          </w:p>
        </w:tc>
        <w:tc>
          <w:tcPr>
            <w:tcW w:w="1222"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4</w:t>
            </w: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微油点火单支油枪耗油量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kg/h</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燃烧器阻力</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燃烧器一次风侧</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Pa</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燃烧器二次风侧</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Pa</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煤粉细度R90</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138"/>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一次风速度</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m/s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一次风温度</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二次风速度</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m/s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二次风温度</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一次风风量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kg/s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二次风风量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kg/s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一次风率</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二次风率</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62252F" w:rsidP="008249CC">
            <w:pPr>
              <w:spacing w:line="276" w:lineRule="auto"/>
              <w:jc w:val="center"/>
              <w:rPr>
                <w:rFonts w:ascii="宋体" w:hAnsi="宋体"/>
                <w:sz w:val="21"/>
                <w:szCs w:val="21"/>
              </w:rPr>
            </w:pPr>
            <w:r>
              <w:rPr>
                <w:rFonts w:ascii="宋体" w:hAnsi="宋体" w:hint="eastAsia"/>
                <w:sz w:val="21"/>
                <w:szCs w:val="21"/>
              </w:rPr>
              <w:t>S</w:t>
            </w:r>
            <w:r w:rsidR="003F69A1" w:rsidRPr="008249CC">
              <w:rPr>
                <w:rFonts w:ascii="宋体" w:hAnsi="宋体" w:hint="eastAsia"/>
                <w:sz w:val="21"/>
                <w:szCs w:val="21"/>
              </w:rPr>
              <w:t>OFA风速</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m/s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62252F" w:rsidP="008249CC">
            <w:pPr>
              <w:spacing w:line="276" w:lineRule="auto"/>
              <w:jc w:val="center"/>
              <w:rPr>
                <w:rFonts w:ascii="宋体" w:hAnsi="宋体"/>
                <w:sz w:val="21"/>
                <w:szCs w:val="21"/>
              </w:rPr>
            </w:pPr>
            <w:r>
              <w:rPr>
                <w:rFonts w:ascii="宋体" w:hAnsi="宋体" w:hint="eastAsia"/>
                <w:sz w:val="21"/>
                <w:szCs w:val="21"/>
              </w:rPr>
              <w:t>S</w:t>
            </w:r>
            <w:r w:rsidR="003F69A1" w:rsidRPr="008249CC">
              <w:rPr>
                <w:rFonts w:ascii="宋体" w:hAnsi="宋体" w:hint="eastAsia"/>
                <w:sz w:val="21"/>
                <w:szCs w:val="21"/>
              </w:rPr>
              <w:t>OFA风量</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kg/s</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62252F" w:rsidP="008249CC">
            <w:pPr>
              <w:spacing w:line="276" w:lineRule="auto"/>
              <w:jc w:val="center"/>
              <w:rPr>
                <w:rFonts w:ascii="宋体" w:hAnsi="宋体"/>
                <w:sz w:val="21"/>
                <w:szCs w:val="21"/>
              </w:rPr>
            </w:pPr>
            <w:r>
              <w:rPr>
                <w:rFonts w:ascii="宋体" w:hAnsi="宋体" w:hint="eastAsia"/>
                <w:sz w:val="21"/>
                <w:szCs w:val="21"/>
              </w:rPr>
              <w:t>S</w:t>
            </w:r>
            <w:r w:rsidR="003F69A1" w:rsidRPr="008249CC">
              <w:rPr>
                <w:rFonts w:ascii="宋体" w:hAnsi="宋体" w:hint="eastAsia"/>
                <w:sz w:val="21"/>
                <w:szCs w:val="21"/>
              </w:rPr>
              <w:t>OFA风率</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62252F" w:rsidP="008249CC">
            <w:pPr>
              <w:spacing w:line="276" w:lineRule="auto"/>
              <w:jc w:val="center"/>
              <w:rPr>
                <w:rFonts w:ascii="宋体" w:hAnsi="宋体"/>
                <w:sz w:val="21"/>
                <w:szCs w:val="21"/>
              </w:rPr>
            </w:pPr>
            <w:r>
              <w:rPr>
                <w:rFonts w:ascii="宋体" w:hAnsi="宋体" w:hint="eastAsia"/>
                <w:sz w:val="21"/>
                <w:szCs w:val="21"/>
              </w:rPr>
              <w:t>投S</w:t>
            </w:r>
            <w:r w:rsidR="003F69A1" w:rsidRPr="008249CC">
              <w:rPr>
                <w:rFonts w:ascii="宋体" w:hAnsi="宋体" w:hint="eastAsia"/>
                <w:sz w:val="21"/>
                <w:szCs w:val="21"/>
              </w:rPr>
              <w:t>OFA时，主燃烧器区域过剩空气系数</w:t>
            </w:r>
          </w:p>
        </w:tc>
        <w:tc>
          <w:tcPr>
            <w:tcW w:w="557" w:type="pct"/>
            <w:vAlign w:val="center"/>
          </w:tcPr>
          <w:p w:rsidR="003F69A1" w:rsidRPr="008249CC" w:rsidRDefault="003F69A1" w:rsidP="008249CC">
            <w:pPr>
              <w:spacing w:line="276" w:lineRule="auto"/>
              <w:jc w:val="center"/>
              <w:rPr>
                <w:rFonts w:ascii="宋体" w:hAnsi="宋体"/>
                <w:sz w:val="21"/>
                <w:szCs w:val="21"/>
              </w:rPr>
            </w:pPr>
          </w:p>
        </w:tc>
        <w:tc>
          <w:tcPr>
            <w:tcW w:w="1222"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576" w:type="pct"/>
            <w:vAlign w:val="center"/>
          </w:tcPr>
          <w:p w:rsidR="003F69A1" w:rsidRPr="008249CC" w:rsidRDefault="003F69A1" w:rsidP="008249CC">
            <w:pPr>
              <w:spacing w:line="276" w:lineRule="auto"/>
              <w:jc w:val="center"/>
              <w:rPr>
                <w:rFonts w:ascii="宋体" w:hAnsi="宋体"/>
                <w:sz w:val="21"/>
                <w:szCs w:val="21"/>
              </w:rPr>
            </w:pPr>
          </w:p>
        </w:tc>
      </w:tr>
      <w:tr w:rsidR="003F69A1" w:rsidTr="0062252F">
        <w:trPr>
          <w:trHeight w:val="460"/>
          <w:jc w:val="center"/>
        </w:trPr>
        <w:tc>
          <w:tcPr>
            <w:tcW w:w="441" w:type="pct"/>
            <w:vAlign w:val="center"/>
          </w:tcPr>
          <w:p w:rsidR="003F69A1" w:rsidRPr="008249CC" w:rsidRDefault="003F69A1" w:rsidP="008249CC">
            <w:pPr>
              <w:spacing w:line="276" w:lineRule="auto"/>
              <w:jc w:val="center"/>
              <w:rPr>
                <w:rFonts w:ascii="宋体" w:hAnsi="宋体"/>
                <w:sz w:val="21"/>
                <w:szCs w:val="21"/>
              </w:rPr>
            </w:pPr>
          </w:p>
        </w:tc>
        <w:tc>
          <w:tcPr>
            <w:tcW w:w="2204"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sz w:val="21"/>
                <w:szCs w:val="21"/>
              </w:rPr>
              <w:t>空预器进口烟温</w:t>
            </w:r>
          </w:p>
        </w:tc>
        <w:tc>
          <w:tcPr>
            <w:tcW w:w="557" w:type="pct"/>
            <w:vAlign w:val="center"/>
          </w:tcPr>
          <w:p w:rsidR="003F69A1" w:rsidRPr="008249CC" w:rsidRDefault="003F69A1" w:rsidP="008249CC">
            <w:pPr>
              <w:spacing w:line="276" w:lineRule="auto"/>
              <w:jc w:val="center"/>
              <w:rPr>
                <w:rFonts w:ascii="宋体" w:hAnsi="宋体"/>
                <w:sz w:val="21"/>
                <w:szCs w:val="21"/>
              </w:rPr>
            </w:pPr>
            <w:r w:rsidRPr="008249CC">
              <w:rPr>
                <w:rFonts w:ascii="宋体" w:hAnsi="宋体" w:hint="eastAsia"/>
                <w:sz w:val="21"/>
                <w:szCs w:val="21"/>
              </w:rPr>
              <w:t>℃</w:t>
            </w:r>
          </w:p>
        </w:tc>
        <w:tc>
          <w:tcPr>
            <w:tcW w:w="1222" w:type="pct"/>
            <w:vAlign w:val="center"/>
          </w:tcPr>
          <w:p w:rsidR="003F69A1" w:rsidRPr="008249CC" w:rsidRDefault="003F69A1" w:rsidP="008249CC">
            <w:pPr>
              <w:spacing w:line="276" w:lineRule="auto"/>
              <w:jc w:val="center"/>
              <w:rPr>
                <w:rFonts w:ascii="宋体" w:hAnsi="宋体"/>
                <w:sz w:val="21"/>
                <w:szCs w:val="21"/>
              </w:rPr>
            </w:pPr>
          </w:p>
        </w:tc>
        <w:tc>
          <w:tcPr>
            <w:tcW w:w="576" w:type="pct"/>
            <w:vAlign w:val="center"/>
          </w:tcPr>
          <w:p w:rsidR="003F69A1" w:rsidRPr="008249CC" w:rsidRDefault="003F69A1" w:rsidP="008249CC">
            <w:pPr>
              <w:spacing w:line="276" w:lineRule="auto"/>
              <w:jc w:val="center"/>
              <w:rPr>
                <w:rFonts w:ascii="宋体" w:hAnsi="宋体"/>
                <w:sz w:val="21"/>
                <w:szCs w:val="21"/>
              </w:rPr>
            </w:pPr>
          </w:p>
        </w:tc>
      </w:tr>
    </w:tbl>
    <w:p w:rsidR="000B72E2" w:rsidRPr="009214FE" w:rsidRDefault="000B72E2" w:rsidP="009214FE">
      <w:pPr>
        <w:ind w:firstLineChars="200" w:firstLine="482"/>
        <w:jc w:val="center"/>
        <w:rPr>
          <w:rFonts w:ascii="宋体" w:hAnsi="宋体" w:cs="Arial"/>
          <w:b/>
        </w:rPr>
      </w:pPr>
      <w:r w:rsidRPr="009214FE">
        <w:rPr>
          <w:rFonts w:ascii="宋体" w:hAnsi="宋体" w:cs="Arial" w:hint="eastAsia"/>
          <w:b/>
        </w:rPr>
        <w:t>受热面主要热力数据表（空格部分请投标方填写）</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879"/>
        <w:gridCol w:w="809"/>
        <w:gridCol w:w="1199"/>
        <w:gridCol w:w="1314"/>
        <w:gridCol w:w="1314"/>
        <w:gridCol w:w="1146"/>
        <w:gridCol w:w="1246"/>
      </w:tblGrid>
      <w:tr w:rsidR="000B72E2" w:rsidTr="009214FE">
        <w:trPr>
          <w:cantSplit/>
          <w:trHeight w:val="1310"/>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序号</w:t>
            </w:r>
          </w:p>
        </w:tc>
        <w:tc>
          <w:tcPr>
            <w:tcW w:w="995" w:type="pct"/>
            <w:gridSpan w:val="2"/>
            <w:vAlign w:val="center"/>
          </w:tcPr>
          <w:p w:rsidR="000B72E2" w:rsidRDefault="000B72E2" w:rsidP="009214FE">
            <w:pPr>
              <w:pStyle w:val="10"/>
              <w:tabs>
                <w:tab w:val="left" w:pos="360"/>
              </w:tabs>
              <w:adjustRightInd/>
              <w:spacing w:line="400" w:lineRule="atLeast"/>
              <w:jc w:val="center"/>
              <w:textAlignment w:val="auto"/>
              <w:rPr>
                <w:rFonts w:eastAsia="宋体" w:hAnsi="宋体"/>
                <w:spacing w:val="-26"/>
                <w:kern w:val="2"/>
                <w:sz w:val="21"/>
              </w:rPr>
            </w:pPr>
            <w:r>
              <w:rPr>
                <w:rFonts w:eastAsia="宋体" w:hAnsi="宋体" w:hint="eastAsia"/>
                <w:kern w:val="2"/>
                <w:sz w:val="21"/>
              </w:rPr>
              <w:t>受热面</w:t>
            </w:r>
          </w:p>
        </w:tc>
        <w:tc>
          <w:tcPr>
            <w:tcW w:w="707" w:type="pct"/>
            <w:vAlign w:val="center"/>
          </w:tcPr>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烟气出口温度</w:t>
            </w:r>
          </w:p>
        </w:tc>
        <w:tc>
          <w:tcPr>
            <w:tcW w:w="775" w:type="pct"/>
            <w:vAlign w:val="center"/>
          </w:tcPr>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工质出口 温度</w:t>
            </w:r>
          </w:p>
        </w:tc>
        <w:tc>
          <w:tcPr>
            <w:tcW w:w="775" w:type="pct"/>
            <w:vAlign w:val="center"/>
          </w:tcPr>
          <w:p w:rsidR="009214FE"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工质平均</w:t>
            </w:r>
          </w:p>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速度</w:t>
            </w:r>
          </w:p>
        </w:tc>
        <w:tc>
          <w:tcPr>
            <w:tcW w:w="676" w:type="pct"/>
            <w:vAlign w:val="center"/>
          </w:tcPr>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烟气平均</w:t>
            </w:r>
          </w:p>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4"/>
                <w:kern w:val="2"/>
                <w:sz w:val="21"/>
              </w:rPr>
            </w:pPr>
            <w:r>
              <w:rPr>
                <w:rFonts w:eastAsia="宋体" w:hAnsi="宋体" w:hint="eastAsia"/>
                <w:spacing w:val="4"/>
                <w:kern w:val="2"/>
                <w:sz w:val="21"/>
              </w:rPr>
              <w:t>速度</w:t>
            </w:r>
          </w:p>
        </w:tc>
        <w:tc>
          <w:tcPr>
            <w:tcW w:w="73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备注</w:t>
            </w:r>
          </w:p>
        </w:tc>
      </w:tr>
      <w:tr w:rsidR="000B72E2" w:rsidTr="009214FE">
        <w:trPr>
          <w:cantSplit/>
          <w:trHeight w:val="426"/>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1</w:t>
            </w:r>
          </w:p>
        </w:tc>
        <w:tc>
          <w:tcPr>
            <w:tcW w:w="995" w:type="pct"/>
            <w:gridSpan w:val="2"/>
            <w:vAlign w:val="center"/>
          </w:tcPr>
          <w:p w:rsidR="000B72E2" w:rsidRDefault="000B72E2" w:rsidP="009214FE">
            <w:pPr>
              <w:pStyle w:val="10"/>
              <w:tabs>
                <w:tab w:val="left" w:pos="360"/>
              </w:tabs>
              <w:adjustRightInd/>
              <w:spacing w:line="400" w:lineRule="atLeast"/>
              <w:ind w:firstLine="480"/>
              <w:jc w:val="center"/>
              <w:textAlignment w:val="auto"/>
              <w:rPr>
                <w:rFonts w:eastAsia="宋体" w:hAnsi="宋体"/>
                <w:kern w:val="2"/>
                <w:sz w:val="21"/>
              </w:rPr>
            </w:pPr>
            <w:r>
              <w:rPr>
                <w:rFonts w:eastAsia="宋体" w:hAnsi="宋体" w:hint="eastAsia"/>
                <w:kern w:val="2"/>
                <w:sz w:val="21"/>
              </w:rPr>
              <w:t>炉膛</w:t>
            </w:r>
          </w:p>
        </w:tc>
        <w:tc>
          <w:tcPr>
            <w:tcW w:w="707" w:type="pct"/>
            <w:vAlign w:val="center"/>
          </w:tcPr>
          <w:p w:rsidR="000B72E2" w:rsidRDefault="000B72E2" w:rsidP="009214FE">
            <w:pPr>
              <w:pStyle w:val="10"/>
              <w:tabs>
                <w:tab w:val="left" w:pos="360"/>
              </w:tabs>
              <w:adjustRightInd/>
              <w:spacing w:line="400" w:lineRule="atLeast"/>
              <w:ind w:firstLineChars="100" w:firstLine="210"/>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r>
      <w:tr w:rsidR="000B72E2" w:rsidTr="009214FE">
        <w:trPr>
          <w:cantSplit/>
          <w:trHeight w:val="564"/>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2</w:t>
            </w:r>
          </w:p>
        </w:tc>
        <w:tc>
          <w:tcPr>
            <w:tcW w:w="995" w:type="pct"/>
            <w:gridSpan w:val="2"/>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屏式过热器</w:t>
            </w:r>
          </w:p>
        </w:tc>
        <w:tc>
          <w:tcPr>
            <w:tcW w:w="70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Align w:val="center"/>
          </w:tcPr>
          <w:p w:rsidR="000B72E2" w:rsidRDefault="000B72E2" w:rsidP="009214FE">
            <w:pPr>
              <w:pStyle w:val="10"/>
              <w:tabs>
                <w:tab w:val="left" w:pos="360"/>
              </w:tabs>
              <w:adjustRightInd/>
              <w:spacing w:line="400" w:lineRule="atLeast"/>
              <w:jc w:val="center"/>
              <w:textAlignment w:val="auto"/>
              <w:rPr>
                <w:rFonts w:eastAsia="宋体" w:hAnsi="宋体"/>
                <w:spacing w:val="-14"/>
                <w:kern w:val="2"/>
                <w:sz w:val="21"/>
              </w:rPr>
            </w:pPr>
          </w:p>
        </w:tc>
      </w:tr>
      <w:tr w:rsidR="000B72E2" w:rsidTr="009214FE">
        <w:trPr>
          <w:cantSplit/>
          <w:trHeight w:val="632"/>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3</w:t>
            </w:r>
          </w:p>
        </w:tc>
        <w:tc>
          <w:tcPr>
            <w:tcW w:w="518" w:type="pct"/>
            <w:vMerge w:val="restart"/>
            <w:vAlign w:val="center"/>
          </w:tcPr>
          <w:p w:rsidR="000B72E2" w:rsidRDefault="000B72E2" w:rsidP="009214FE">
            <w:pPr>
              <w:pStyle w:val="10"/>
              <w:tabs>
                <w:tab w:val="left" w:pos="360"/>
              </w:tabs>
              <w:adjustRightInd/>
              <w:spacing w:line="240" w:lineRule="auto"/>
              <w:jc w:val="center"/>
              <w:textAlignment w:val="auto"/>
              <w:rPr>
                <w:rFonts w:eastAsia="宋体" w:hAnsi="宋体"/>
                <w:kern w:val="2"/>
                <w:sz w:val="21"/>
              </w:rPr>
            </w:pPr>
          </w:p>
          <w:p w:rsidR="000B72E2" w:rsidRDefault="000B72E2" w:rsidP="009214FE">
            <w:pPr>
              <w:pStyle w:val="10"/>
              <w:tabs>
                <w:tab w:val="left" w:pos="360"/>
              </w:tabs>
              <w:adjustRightInd/>
              <w:spacing w:line="240" w:lineRule="auto"/>
              <w:ind w:firstLineChars="50" w:firstLine="105"/>
              <w:jc w:val="center"/>
              <w:textAlignment w:val="auto"/>
              <w:rPr>
                <w:rFonts w:eastAsia="宋体" w:hAnsi="宋体"/>
                <w:kern w:val="2"/>
                <w:sz w:val="21"/>
              </w:rPr>
            </w:pPr>
            <w:r w:rsidRPr="00CD2D21">
              <w:rPr>
                <w:rFonts w:eastAsia="宋体" w:hAnsi="宋体" w:hint="eastAsia"/>
                <w:kern w:val="2"/>
                <w:sz w:val="21"/>
              </w:rPr>
              <w:t>高温</w:t>
            </w:r>
          </w:p>
          <w:p w:rsidR="000B72E2" w:rsidRPr="00CD2D21" w:rsidRDefault="000B72E2" w:rsidP="009214FE">
            <w:pPr>
              <w:pStyle w:val="10"/>
              <w:tabs>
                <w:tab w:val="left" w:pos="360"/>
              </w:tabs>
              <w:adjustRightInd/>
              <w:spacing w:line="240" w:lineRule="auto"/>
              <w:jc w:val="center"/>
              <w:textAlignment w:val="auto"/>
              <w:rPr>
                <w:rFonts w:eastAsia="宋体" w:hAnsi="宋体"/>
                <w:kern w:val="2"/>
                <w:sz w:val="21"/>
              </w:rPr>
            </w:pPr>
            <w:r w:rsidRPr="00CD2D21">
              <w:rPr>
                <w:rFonts w:eastAsia="宋体" w:hAnsi="宋体" w:hint="eastAsia"/>
                <w:kern w:val="2"/>
                <w:sz w:val="21"/>
              </w:rPr>
              <w:t>过热器</w:t>
            </w:r>
          </w:p>
        </w:tc>
        <w:tc>
          <w:tcPr>
            <w:tcW w:w="47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热段</w:t>
            </w:r>
          </w:p>
        </w:tc>
        <w:tc>
          <w:tcPr>
            <w:tcW w:w="707" w:type="pct"/>
            <w:vMerge w:val="restar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Merge w:val="restar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Merge w:val="restar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Merge w:val="restart"/>
            <w:vAlign w:val="center"/>
          </w:tcPr>
          <w:p w:rsidR="009214FE"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二级</w:t>
            </w:r>
          </w:p>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喷水量</w:t>
            </w:r>
          </w:p>
        </w:tc>
      </w:tr>
      <w:tr w:rsidR="000B72E2" w:rsidTr="009214FE">
        <w:trPr>
          <w:cantSplit/>
          <w:trHeight w:val="426"/>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4</w:t>
            </w:r>
          </w:p>
        </w:tc>
        <w:tc>
          <w:tcPr>
            <w:tcW w:w="518" w:type="pct"/>
            <w:vMerge/>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47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冷段</w:t>
            </w:r>
          </w:p>
        </w:tc>
        <w:tc>
          <w:tcPr>
            <w:tcW w:w="707" w:type="pct"/>
            <w:vMerge/>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Merge/>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Merge/>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Merge/>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r>
      <w:tr w:rsidR="000B72E2" w:rsidTr="009214FE">
        <w:trPr>
          <w:cantSplit/>
          <w:trHeight w:val="426"/>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5</w:t>
            </w:r>
          </w:p>
        </w:tc>
        <w:tc>
          <w:tcPr>
            <w:tcW w:w="995" w:type="pct"/>
            <w:gridSpan w:val="2"/>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低温过热器</w:t>
            </w:r>
          </w:p>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07" w:type="pct"/>
            <w:vAlign w:val="center"/>
          </w:tcPr>
          <w:p w:rsidR="000B72E2" w:rsidRDefault="000B72E2" w:rsidP="009214FE">
            <w:pPr>
              <w:pStyle w:val="10"/>
              <w:tabs>
                <w:tab w:val="left" w:pos="360"/>
              </w:tabs>
              <w:adjustRightInd/>
              <w:spacing w:line="400" w:lineRule="atLeast"/>
              <w:ind w:firstLineChars="50" w:firstLine="105"/>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Align w:val="center"/>
          </w:tcPr>
          <w:p w:rsidR="009214FE"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一级</w:t>
            </w:r>
          </w:p>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喷水量</w:t>
            </w:r>
          </w:p>
          <w:p w:rsidR="000B72E2" w:rsidRDefault="000B72E2" w:rsidP="009214FE">
            <w:pPr>
              <w:pStyle w:val="10"/>
              <w:tabs>
                <w:tab w:val="left" w:pos="360"/>
              </w:tabs>
              <w:adjustRightInd/>
              <w:spacing w:line="400" w:lineRule="atLeast"/>
              <w:ind w:firstLineChars="200" w:firstLine="420"/>
              <w:jc w:val="center"/>
              <w:textAlignment w:val="auto"/>
              <w:rPr>
                <w:rFonts w:eastAsia="宋体" w:hAnsi="宋体"/>
                <w:kern w:val="2"/>
                <w:sz w:val="21"/>
              </w:rPr>
            </w:pPr>
          </w:p>
        </w:tc>
      </w:tr>
      <w:tr w:rsidR="000B72E2" w:rsidTr="009214FE">
        <w:trPr>
          <w:cantSplit/>
          <w:trHeight w:val="442"/>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6</w:t>
            </w:r>
          </w:p>
        </w:tc>
        <w:tc>
          <w:tcPr>
            <w:tcW w:w="995" w:type="pct"/>
            <w:gridSpan w:val="2"/>
            <w:vAlign w:val="center"/>
          </w:tcPr>
          <w:p w:rsidR="000B72E2" w:rsidRDefault="000B72E2" w:rsidP="009214FE">
            <w:pPr>
              <w:pStyle w:val="10"/>
              <w:tabs>
                <w:tab w:val="left" w:pos="360"/>
              </w:tabs>
              <w:adjustRightInd/>
              <w:spacing w:line="400" w:lineRule="atLeast"/>
              <w:ind w:firstLineChars="150" w:firstLine="315"/>
              <w:jc w:val="center"/>
              <w:textAlignment w:val="auto"/>
              <w:rPr>
                <w:rFonts w:eastAsia="宋体" w:hAnsi="宋体"/>
                <w:kern w:val="2"/>
                <w:sz w:val="21"/>
              </w:rPr>
            </w:pPr>
            <w:r>
              <w:rPr>
                <w:rFonts w:eastAsia="宋体" w:hAnsi="宋体" w:hint="eastAsia"/>
                <w:kern w:val="2"/>
                <w:sz w:val="21"/>
              </w:rPr>
              <w:t>省煤器</w:t>
            </w:r>
          </w:p>
        </w:tc>
        <w:tc>
          <w:tcPr>
            <w:tcW w:w="70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r>
      <w:tr w:rsidR="000B72E2" w:rsidTr="009214FE">
        <w:trPr>
          <w:cantSplit/>
          <w:trHeight w:val="529"/>
          <w:jc w:val="center"/>
        </w:trPr>
        <w:tc>
          <w:tcPr>
            <w:tcW w:w="33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r>
              <w:rPr>
                <w:rFonts w:eastAsia="宋体" w:hAnsi="宋体" w:hint="eastAsia"/>
                <w:kern w:val="2"/>
                <w:sz w:val="21"/>
              </w:rPr>
              <w:t>7</w:t>
            </w:r>
          </w:p>
        </w:tc>
        <w:tc>
          <w:tcPr>
            <w:tcW w:w="995" w:type="pct"/>
            <w:gridSpan w:val="2"/>
            <w:vAlign w:val="center"/>
          </w:tcPr>
          <w:p w:rsidR="000B72E2" w:rsidRDefault="000B72E2" w:rsidP="009214FE">
            <w:pPr>
              <w:pStyle w:val="10"/>
              <w:tabs>
                <w:tab w:val="left" w:pos="360"/>
              </w:tabs>
              <w:adjustRightInd/>
              <w:spacing w:line="400" w:lineRule="atLeast"/>
              <w:ind w:leftChars="-25" w:left="-60"/>
              <w:jc w:val="center"/>
              <w:textAlignment w:val="auto"/>
              <w:rPr>
                <w:rFonts w:eastAsia="宋体" w:hAnsi="宋体"/>
                <w:spacing w:val="-16"/>
                <w:kern w:val="2"/>
                <w:sz w:val="21"/>
              </w:rPr>
            </w:pPr>
            <w:r>
              <w:rPr>
                <w:rFonts w:eastAsia="宋体" w:hAnsi="宋体" w:hint="eastAsia"/>
                <w:spacing w:val="-16"/>
                <w:kern w:val="2"/>
                <w:sz w:val="21"/>
              </w:rPr>
              <w:t>回转空气预热器</w:t>
            </w:r>
          </w:p>
        </w:tc>
        <w:tc>
          <w:tcPr>
            <w:tcW w:w="707"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7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676"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c>
          <w:tcPr>
            <w:tcW w:w="735" w:type="pct"/>
            <w:vAlign w:val="center"/>
          </w:tcPr>
          <w:p w:rsidR="000B72E2" w:rsidRDefault="000B72E2" w:rsidP="009214FE">
            <w:pPr>
              <w:pStyle w:val="10"/>
              <w:tabs>
                <w:tab w:val="left" w:pos="360"/>
              </w:tabs>
              <w:adjustRightInd/>
              <w:spacing w:line="400" w:lineRule="atLeast"/>
              <w:jc w:val="center"/>
              <w:textAlignment w:val="auto"/>
              <w:rPr>
                <w:rFonts w:eastAsia="宋体" w:hAnsi="宋体"/>
                <w:kern w:val="2"/>
                <w:sz w:val="21"/>
              </w:rPr>
            </w:pPr>
          </w:p>
        </w:tc>
      </w:tr>
    </w:tbl>
    <w:p w:rsidR="00DD7A63" w:rsidRDefault="00DD7A63" w:rsidP="00DD7A63">
      <w:pPr>
        <w:ind w:firstLineChars="200" w:firstLine="480"/>
        <w:rPr>
          <w:rFonts w:ascii="宋体" w:hAnsi="宋体" w:cs="Arial"/>
        </w:rPr>
      </w:pPr>
      <w:r>
        <w:rPr>
          <w:rFonts w:ascii="宋体" w:hAnsi="宋体" w:cs="Arial" w:hint="eastAsia"/>
        </w:rPr>
        <w:t>注：表中原设计数据需由投标方核实，招标方不承担责任。</w:t>
      </w:r>
    </w:p>
    <w:p w:rsidR="00DD7A63" w:rsidRDefault="00DD7A63" w:rsidP="00345BCB">
      <w:pPr>
        <w:ind w:firstLine="480"/>
        <w:rPr>
          <w:rFonts w:ascii="宋体" w:hAnsi="宋体" w:cs="Arial"/>
        </w:rPr>
      </w:pPr>
      <w:r>
        <w:rPr>
          <w:rFonts w:ascii="宋体" w:hAnsi="宋体" w:cs="Arial" w:hint="eastAsia"/>
        </w:rPr>
        <w:t>5.2 总的保证值</w:t>
      </w:r>
    </w:p>
    <w:p w:rsidR="00DD7A63" w:rsidRDefault="00DD7A63" w:rsidP="00345BCB">
      <w:pPr>
        <w:ind w:firstLine="480"/>
        <w:rPr>
          <w:rFonts w:ascii="宋体" w:hAnsi="宋体" w:cs="Arial"/>
        </w:rPr>
      </w:pPr>
      <w:r>
        <w:rPr>
          <w:rFonts w:ascii="宋体" w:hAnsi="宋体" w:cs="Arial" w:hint="eastAsia"/>
        </w:rPr>
        <w:t>5.2.1 在下述工况条件下，考核锅炉是否能达到BMCR出力</w:t>
      </w:r>
      <w:r>
        <w:rPr>
          <w:rFonts w:ascii="宋体" w:hAnsi="宋体" w:cs="Arial" w:hint="eastAsia"/>
          <w:u w:val="single"/>
        </w:rPr>
        <w:t xml:space="preserve">    </w:t>
      </w:r>
      <w:r>
        <w:rPr>
          <w:rFonts w:ascii="宋体" w:hAnsi="宋体" w:cs="Arial" w:hint="eastAsia"/>
        </w:rPr>
        <w:t>（投标方填写）。</w:t>
      </w:r>
    </w:p>
    <w:p w:rsidR="00DD7A63" w:rsidRDefault="00DD7A63" w:rsidP="00345BCB">
      <w:pPr>
        <w:ind w:firstLine="480"/>
        <w:rPr>
          <w:rFonts w:ascii="宋体" w:hAnsi="宋体" w:cs="Arial"/>
        </w:rPr>
      </w:pPr>
      <w:r>
        <w:rPr>
          <w:rFonts w:ascii="宋体" w:hAnsi="宋体" w:cs="Arial" w:hint="eastAsia"/>
        </w:rPr>
        <w:t>（1） 燃用</w:t>
      </w:r>
      <w:r w:rsidR="00767024">
        <w:rPr>
          <w:rFonts w:ascii="宋体" w:hAnsi="宋体" w:cs="Arial" w:hint="eastAsia"/>
        </w:rPr>
        <w:t>技术规格书</w:t>
      </w:r>
      <w:r>
        <w:rPr>
          <w:rFonts w:ascii="宋体" w:hAnsi="宋体" w:cs="Arial" w:hint="eastAsia"/>
        </w:rPr>
        <w:t>的</w:t>
      </w:r>
      <w:r w:rsidR="004B29E3">
        <w:rPr>
          <w:rFonts w:ascii="宋体" w:hAnsi="宋体" w:cs="Arial" w:hint="eastAsia"/>
        </w:rPr>
        <w:t>限定煤种</w:t>
      </w:r>
    </w:p>
    <w:p w:rsidR="00DD7A63" w:rsidRDefault="00DD7A63" w:rsidP="00345BCB">
      <w:pPr>
        <w:ind w:firstLine="480"/>
        <w:rPr>
          <w:rFonts w:ascii="宋体" w:hAnsi="宋体" w:cs="Arial"/>
        </w:rPr>
      </w:pPr>
      <w:r>
        <w:rPr>
          <w:rFonts w:ascii="宋体" w:hAnsi="宋体" w:cs="Arial" w:hint="eastAsia"/>
        </w:rPr>
        <w:t>（2）设计的BMCR</w:t>
      </w:r>
      <w:r w:rsidR="004B29E3">
        <w:rPr>
          <w:rFonts w:ascii="宋体" w:hAnsi="宋体" w:cs="Arial" w:hint="eastAsia"/>
        </w:rPr>
        <w:t>给水温度</w:t>
      </w:r>
    </w:p>
    <w:p w:rsidR="00DD7A63" w:rsidRDefault="00DD7A63" w:rsidP="00345BCB">
      <w:pPr>
        <w:ind w:firstLine="480"/>
        <w:rPr>
          <w:rFonts w:ascii="宋体" w:hAnsi="宋体" w:cs="Arial"/>
        </w:rPr>
      </w:pPr>
      <w:r>
        <w:rPr>
          <w:rFonts w:ascii="宋体" w:hAnsi="宋体" w:cs="Arial" w:hint="eastAsia"/>
        </w:rPr>
        <w:t>（3</w:t>
      </w:r>
      <w:r w:rsidR="004B29E3">
        <w:rPr>
          <w:rFonts w:ascii="宋体" w:hAnsi="宋体" w:cs="Arial" w:hint="eastAsia"/>
        </w:rPr>
        <w:t>）过热蒸汽参数为原设计数值</w:t>
      </w:r>
    </w:p>
    <w:p w:rsidR="00DD7A63" w:rsidRDefault="00DD7A63" w:rsidP="00345BCB">
      <w:pPr>
        <w:ind w:firstLine="480"/>
        <w:rPr>
          <w:rFonts w:ascii="宋体" w:hAnsi="宋体" w:cs="Arial"/>
        </w:rPr>
      </w:pPr>
      <w:r>
        <w:rPr>
          <w:rFonts w:ascii="宋体" w:hAnsi="宋体" w:cs="Arial" w:hint="eastAsia"/>
        </w:rPr>
        <w:lastRenderedPageBreak/>
        <w:t>（4</w:t>
      </w:r>
      <w:r w:rsidR="004B29E3">
        <w:rPr>
          <w:rFonts w:ascii="宋体" w:hAnsi="宋体" w:cs="Arial" w:hint="eastAsia"/>
        </w:rPr>
        <w:t>）蒸汽品质合格</w:t>
      </w:r>
    </w:p>
    <w:p w:rsidR="00DD7A63" w:rsidRDefault="00DD7A63" w:rsidP="00345BCB">
      <w:pPr>
        <w:ind w:firstLine="480"/>
        <w:rPr>
          <w:rFonts w:ascii="宋体" w:hAnsi="宋体" w:cs="Arial"/>
        </w:rPr>
      </w:pPr>
      <w:r>
        <w:rPr>
          <w:rFonts w:ascii="宋体" w:hAnsi="宋体" w:cs="Arial" w:hint="eastAsia"/>
        </w:rPr>
        <w:t>5.2.2 在下述工况条件下，考核过热器总减温水量的实际值应在投标方提供的锅炉热力计算的范围内，减温水量应为</w:t>
      </w:r>
      <w:r>
        <w:rPr>
          <w:rFonts w:ascii="宋体" w:hAnsi="宋体" w:cs="Arial" w:hint="eastAsia"/>
          <w:u w:val="single"/>
        </w:rPr>
        <w:t xml:space="preserve">     </w:t>
      </w:r>
      <w:r>
        <w:rPr>
          <w:rFonts w:ascii="宋体" w:hAnsi="宋体" w:cs="Arial" w:hint="eastAsia"/>
        </w:rPr>
        <w:t>t/h（投标方填写）。</w:t>
      </w:r>
    </w:p>
    <w:p w:rsidR="00DD7A63" w:rsidRDefault="00DD7A63" w:rsidP="00345BCB">
      <w:pPr>
        <w:ind w:firstLine="480"/>
        <w:rPr>
          <w:rFonts w:ascii="宋体" w:hAnsi="宋体" w:cs="Arial"/>
        </w:rPr>
      </w:pPr>
      <w:r>
        <w:rPr>
          <w:rFonts w:ascii="宋体" w:hAnsi="宋体" w:cs="Arial" w:hint="eastAsia"/>
        </w:rPr>
        <w:t>（1）燃用</w:t>
      </w:r>
      <w:r w:rsidR="00767024">
        <w:rPr>
          <w:rFonts w:ascii="宋体" w:hAnsi="宋体" w:cs="Arial" w:hint="eastAsia"/>
        </w:rPr>
        <w:t>技术规格书</w:t>
      </w:r>
      <w:r w:rsidR="004B29E3">
        <w:rPr>
          <w:rFonts w:ascii="宋体" w:hAnsi="宋体" w:cs="Arial" w:hint="eastAsia"/>
        </w:rPr>
        <w:t>限定</w:t>
      </w:r>
      <w:r>
        <w:rPr>
          <w:rFonts w:ascii="宋体" w:hAnsi="宋体" w:cs="Arial" w:hint="eastAsia"/>
        </w:rPr>
        <w:t>的</w:t>
      </w:r>
      <w:r w:rsidR="004B29E3">
        <w:rPr>
          <w:rFonts w:ascii="宋体" w:hAnsi="宋体" w:cs="Arial" w:hint="eastAsia"/>
        </w:rPr>
        <w:t>煤种</w:t>
      </w:r>
    </w:p>
    <w:p w:rsidR="00DD7A63" w:rsidRDefault="00DD7A63" w:rsidP="00345BCB">
      <w:pPr>
        <w:ind w:firstLine="480"/>
        <w:rPr>
          <w:rFonts w:ascii="宋体" w:hAnsi="宋体" w:cs="Arial"/>
        </w:rPr>
      </w:pPr>
      <w:r>
        <w:rPr>
          <w:rFonts w:ascii="宋体" w:hAnsi="宋体" w:cs="Arial" w:hint="eastAsia"/>
        </w:rPr>
        <w:t>（2</w:t>
      </w:r>
      <w:r w:rsidR="004B29E3">
        <w:rPr>
          <w:rFonts w:ascii="宋体" w:hAnsi="宋体" w:cs="Arial" w:hint="eastAsia"/>
        </w:rPr>
        <w:t>）在任何工况下</w:t>
      </w:r>
    </w:p>
    <w:p w:rsidR="00DD7A63" w:rsidRDefault="00DD7A63" w:rsidP="00345BCB">
      <w:pPr>
        <w:ind w:firstLine="480"/>
        <w:rPr>
          <w:rFonts w:ascii="宋体" w:hAnsi="宋体" w:cs="Arial"/>
        </w:rPr>
      </w:pPr>
      <w:r>
        <w:rPr>
          <w:rFonts w:ascii="宋体" w:hAnsi="宋体" w:cs="Arial" w:hint="eastAsia"/>
        </w:rPr>
        <w:t>（3）过热汽温</w:t>
      </w:r>
      <w:r w:rsidR="004B29E3">
        <w:rPr>
          <w:rFonts w:ascii="宋体" w:hAnsi="宋体" w:cs="Arial" w:hint="eastAsia"/>
        </w:rPr>
        <w:t>为原设计数值</w:t>
      </w:r>
    </w:p>
    <w:p w:rsidR="00DD7A63" w:rsidRDefault="00DD7A63" w:rsidP="00345BCB">
      <w:pPr>
        <w:ind w:firstLine="480"/>
        <w:rPr>
          <w:rFonts w:ascii="宋体" w:hAnsi="宋体" w:cs="Arial"/>
        </w:rPr>
      </w:pPr>
      <w:r>
        <w:rPr>
          <w:rFonts w:ascii="宋体" w:hAnsi="宋体" w:cs="Arial" w:hint="eastAsia"/>
        </w:rPr>
        <w:t>（4）过热器</w:t>
      </w:r>
      <w:r w:rsidR="004B29E3">
        <w:rPr>
          <w:rFonts w:ascii="宋体" w:hAnsi="宋体" w:cs="Arial" w:hint="eastAsia"/>
        </w:rPr>
        <w:t>各部位均不得超温</w:t>
      </w:r>
    </w:p>
    <w:p w:rsidR="00DD7A63" w:rsidRDefault="00DD7A63" w:rsidP="00345BCB">
      <w:pPr>
        <w:ind w:firstLine="480"/>
        <w:rPr>
          <w:rFonts w:ascii="宋体" w:hAnsi="宋体" w:cs="Arial"/>
        </w:rPr>
      </w:pPr>
      <w:r>
        <w:rPr>
          <w:rFonts w:ascii="宋体" w:hAnsi="宋体" w:cs="Arial" w:hint="eastAsia"/>
        </w:rPr>
        <w:t>5.2.3在下述工况条件下，飞灰可燃物含量小于</w:t>
      </w:r>
      <w:r>
        <w:rPr>
          <w:rFonts w:ascii="宋体" w:hAnsi="宋体" w:cs="Arial" w:hint="eastAsia"/>
          <w:u w:val="single"/>
        </w:rPr>
        <w:t xml:space="preserve">    </w:t>
      </w:r>
      <w:r>
        <w:rPr>
          <w:rFonts w:ascii="宋体" w:hAnsi="宋体" w:cs="Arial" w:hint="eastAsia"/>
        </w:rPr>
        <w:t>（投标方填写），</w:t>
      </w:r>
      <w:r>
        <w:rPr>
          <w:rFonts w:ascii="宋体" w:hAnsi="宋体" w:cs="Arial"/>
        </w:rPr>
        <w:t>锅炉效率</w:t>
      </w:r>
      <w:r>
        <w:rPr>
          <w:rFonts w:ascii="宋体" w:hAnsi="宋体" w:cs="Arial" w:hint="eastAsia"/>
        </w:rPr>
        <w:t>不低于91</w:t>
      </w:r>
      <w:r w:rsidR="000C1BA0">
        <w:rPr>
          <w:rFonts w:ascii="宋体" w:hAnsi="宋体" w:cs="Arial" w:hint="eastAsia"/>
        </w:rPr>
        <w:t>.96</w:t>
      </w:r>
      <w:r>
        <w:rPr>
          <w:rFonts w:ascii="宋体" w:hAnsi="宋体" w:cs="Arial" w:hint="eastAsia"/>
        </w:rPr>
        <w:t>%时。</w:t>
      </w:r>
    </w:p>
    <w:p w:rsidR="00DD7A63" w:rsidRDefault="00DD7A63" w:rsidP="00345BCB">
      <w:pPr>
        <w:ind w:firstLine="480"/>
        <w:rPr>
          <w:rFonts w:ascii="宋体" w:hAnsi="宋体" w:cs="Arial"/>
        </w:rPr>
      </w:pPr>
      <w:r>
        <w:rPr>
          <w:rFonts w:ascii="宋体" w:hAnsi="宋体" w:cs="Arial" w:hint="eastAsia"/>
        </w:rPr>
        <w:t>（1）燃用</w:t>
      </w:r>
      <w:r w:rsidR="00767024">
        <w:rPr>
          <w:rFonts w:ascii="宋体" w:hAnsi="宋体" w:cs="Arial" w:hint="eastAsia"/>
        </w:rPr>
        <w:t>技术规格书</w:t>
      </w:r>
      <w:r w:rsidR="004B29E3">
        <w:rPr>
          <w:rFonts w:ascii="宋体" w:hAnsi="宋体" w:cs="Arial" w:hint="eastAsia"/>
        </w:rPr>
        <w:t>限定的煤种</w:t>
      </w:r>
    </w:p>
    <w:p w:rsidR="00DD7A63" w:rsidRDefault="00DD7A63" w:rsidP="00345BCB">
      <w:pPr>
        <w:ind w:firstLine="480"/>
        <w:rPr>
          <w:rFonts w:ascii="宋体" w:hAnsi="宋体" w:cs="Arial"/>
        </w:rPr>
      </w:pPr>
      <w:r>
        <w:rPr>
          <w:rFonts w:ascii="宋体" w:hAnsi="宋体" w:cs="Arial" w:hint="eastAsia"/>
        </w:rPr>
        <w:t>（2）</w:t>
      </w:r>
      <w:r w:rsidR="002E4021">
        <w:rPr>
          <w:rFonts w:ascii="宋体" w:hAnsi="宋体" w:cs="Arial" w:hint="eastAsia"/>
        </w:rPr>
        <w:t>锅炉</w:t>
      </w:r>
      <w:r>
        <w:rPr>
          <w:rFonts w:ascii="宋体" w:hAnsi="宋体" w:cs="Arial" w:hint="eastAsia"/>
        </w:rPr>
        <w:t>负荷40%- 100%BMCR</w:t>
      </w:r>
      <w:r w:rsidR="004B29E3">
        <w:rPr>
          <w:rFonts w:ascii="宋体" w:hAnsi="宋体" w:cs="Arial" w:hint="eastAsia"/>
        </w:rPr>
        <w:t>负荷</w:t>
      </w:r>
    </w:p>
    <w:p w:rsidR="00DD7A63" w:rsidRDefault="00DD7A63" w:rsidP="00345BCB">
      <w:pPr>
        <w:ind w:firstLine="480"/>
        <w:rPr>
          <w:rFonts w:ascii="宋体" w:hAnsi="宋体" w:cs="Arial"/>
        </w:rPr>
      </w:pPr>
      <w:r>
        <w:rPr>
          <w:rFonts w:ascii="宋体" w:hAnsi="宋体" w:cs="Arial" w:hint="eastAsia"/>
        </w:rPr>
        <w:t>（3）煤粉细度为：R90</w:t>
      </w:r>
      <w:r w:rsidR="002B6DFD">
        <w:rPr>
          <w:rFonts w:ascii="宋体" w:hAnsi="宋体" w:cs="Arial" w:hint="eastAsia"/>
        </w:rPr>
        <w:t>≤</w:t>
      </w:r>
      <w:r>
        <w:rPr>
          <w:rFonts w:ascii="宋体" w:hAnsi="宋体" w:cs="Arial" w:hint="eastAsia"/>
        </w:rPr>
        <w:t>2</w:t>
      </w:r>
      <w:r w:rsidR="002B6DFD">
        <w:rPr>
          <w:rFonts w:ascii="宋体" w:hAnsi="宋体" w:cs="Arial" w:hint="eastAsia"/>
        </w:rPr>
        <w:t>5</w:t>
      </w:r>
      <w:r>
        <w:rPr>
          <w:rFonts w:ascii="宋体" w:hAnsi="宋体" w:cs="Arial" w:hint="eastAsia"/>
        </w:rPr>
        <w:t>%</w:t>
      </w:r>
    </w:p>
    <w:p w:rsidR="00DD7A63" w:rsidRDefault="00DD7A63" w:rsidP="00345BCB">
      <w:pPr>
        <w:ind w:firstLine="480"/>
        <w:rPr>
          <w:rFonts w:ascii="宋体" w:hAnsi="宋体" w:cs="Arial"/>
        </w:rPr>
      </w:pPr>
      <w:r>
        <w:rPr>
          <w:rFonts w:ascii="宋体" w:hAnsi="宋体" w:cs="Arial" w:hint="eastAsia"/>
        </w:rPr>
        <w:t>（4）过热汽温</w:t>
      </w:r>
      <w:r w:rsidR="004B29E3">
        <w:rPr>
          <w:rFonts w:ascii="宋体" w:hAnsi="宋体" w:cs="Arial" w:hint="eastAsia"/>
        </w:rPr>
        <w:t>为原设计数值</w:t>
      </w:r>
    </w:p>
    <w:p w:rsidR="00DD7A63" w:rsidRDefault="00DD7A63" w:rsidP="00345BCB">
      <w:pPr>
        <w:ind w:firstLine="480"/>
        <w:rPr>
          <w:rFonts w:ascii="宋体" w:hAnsi="宋体" w:cs="Arial"/>
          <w:color w:val="92D050"/>
        </w:rPr>
      </w:pPr>
      <w:r>
        <w:rPr>
          <w:rFonts w:ascii="宋体" w:hAnsi="宋体" w:cs="Arial" w:hint="eastAsia"/>
        </w:rPr>
        <w:t>5.2.4</w:t>
      </w:r>
      <w:r>
        <w:rPr>
          <w:rFonts w:ascii="宋体" w:hAnsi="宋体" w:cs="Arial"/>
        </w:rPr>
        <w:t>在下述工况条件下，</w:t>
      </w:r>
      <w:r>
        <w:rPr>
          <w:rFonts w:ascii="宋体" w:hAnsi="宋体" w:cs="Arial" w:hint="eastAsia"/>
        </w:rPr>
        <w:t>（炉膛出口氧量≥3.0%的条件下）</w:t>
      </w:r>
      <w:r>
        <w:rPr>
          <w:rFonts w:ascii="宋体" w:hAnsi="宋体" w:cs="Arial"/>
        </w:rPr>
        <w:t>折算</w:t>
      </w:r>
      <w:r>
        <w:rPr>
          <w:rFonts w:ascii="宋体" w:hAnsi="宋体" w:cs="Arial" w:hint="eastAsia"/>
        </w:rPr>
        <w:t>氧量在</w:t>
      </w:r>
      <w:r>
        <w:rPr>
          <w:rFonts w:ascii="宋体" w:hAnsi="宋体" w:cs="Arial"/>
        </w:rPr>
        <w:t>6%，锅炉Nox排放值为</w:t>
      </w:r>
      <w:r>
        <w:rPr>
          <w:rFonts w:ascii="宋体" w:hAnsi="宋体" w:cs="Arial"/>
          <w:u w:val="single"/>
        </w:rPr>
        <w:t xml:space="preserve"> </w:t>
      </w:r>
      <w:r>
        <w:rPr>
          <w:rFonts w:ascii="宋体" w:hAnsi="宋体" w:cs="Arial" w:hint="eastAsia"/>
          <w:u w:val="single"/>
        </w:rPr>
        <w:t xml:space="preserve">   </w:t>
      </w:r>
      <w:r>
        <w:rPr>
          <w:rFonts w:ascii="宋体" w:hAnsi="宋体" w:cs="Arial"/>
        </w:rPr>
        <w:t>mg/Nm</w:t>
      </w:r>
      <w:r>
        <w:rPr>
          <w:rFonts w:ascii="宋体" w:hAnsi="宋体" w:cs="Arial"/>
          <w:vertAlign w:val="superscript"/>
        </w:rPr>
        <w:t>3</w:t>
      </w:r>
      <w:r>
        <w:rPr>
          <w:rFonts w:ascii="宋体" w:hAnsi="宋体" w:cs="Arial"/>
        </w:rPr>
        <w:t>（投标</w:t>
      </w:r>
      <w:r>
        <w:rPr>
          <w:rFonts w:ascii="宋体" w:hAnsi="宋体" w:cs="Arial" w:hint="eastAsia"/>
        </w:rPr>
        <w:t>方</w:t>
      </w:r>
      <w:r>
        <w:rPr>
          <w:rFonts w:ascii="宋体" w:hAnsi="宋体" w:cs="Arial"/>
        </w:rPr>
        <w:t>填写</w:t>
      </w:r>
      <w:r>
        <w:rPr>
          <w:rFonts w:ascii="宋体" w:hAnsi="宋体" w:cs="Arial" w:hint="eastAsia"/>
          <w:snapToGrid w:val="0"/>
        </w:rPr>
        <w:t>)</w:t>
      </w:r>
      <w:r>
        <w:rPr>
          <w:rFonts w:ascii="宋体" w:hAnsi="宋体" w:cs="Arial"/>
        </w:rPr>
        <w:t>。</w:t>
      </w:r>
    </w:p>
    <w:p w:rsidR="00DD7A63" w:rsidRDefault="00DD7A63" w:rsidP="00345BCB">
      <w:pPr>
        <w:ind w:firstLine="480"/>
        <w:rPr>
          <w:rFonts w:ascii="宋体" w:hAnsi="宋体" w:cs="Arial"/>
        </w:rPr>
      </w:pPr>
      <w:r>
        <w:rPr>
          <w:rFonts w:ascii="宋体" w:hAnsi="宋体" w:cs="Arial" w:hint="eastAsia"/>
        </w:rPr>
        <w:t>（1）燃用</w:t>
      </w:r>
      <w:r w:rsidR="00767024">
        <w:rPr>
          <w:rFonts w:ascii="宋体" w:hAnsi="宋体" w:cs="Arial" w:hint="eastAsia"/>
        </w:rPr>
        <w:t>技术规格书</w:t>
      </w:r>
      <w:r w:rsidR="004B29E3">
        <w:rPr>
          <w:rFonts w:ascii="宋体" w:hAnsi="宋体" w:cs="Arial" w:hint="eastAsia"/>
        </w:rPr>
        <w:t>限定的煤种</w:t>
      </w:r>
    </w:p>
    <w:p w:rsidR="00DD7A63" w:rsidRDefault="00DD7A63" w:rsidP="00345BCB">
      <w:pPr>
        <w:ind w:firstLine="480"/>
        <w:rPr>
          <w:rFonts w:ascii="宋体" w:hAnsi="宋体" w:cs="Arial"/>
        </w:rPr>
      </w:pPr>
      <w:r>
        <w:rPr>
          <w:rFonts w:ascii="宋体" w:hAnsi="宋体" w:cs="Arial" w:hint="eastAsia"/>
        </w:rPr>
        <w:t>（2）煤粉细度为：R90=20-28%</w:t>
      </w:r>
    </w:p>
    <w:p w:rsidR="00DD7A63" w:rsidRDefault="00DD7A63" w:rsidP="00345BCB">
      <w:pPr>
        <w:ind w:firstLine="480"/>
        <w:rPr>
          <w:rFonts w:ascii="宋体" w:hAnsi="宋体" w:cs="Arial"/>
        </w:rPr>
      </w:pPr>
      <w:r>
        <w:rPr>
          <w:rFonts w:ascii="宋体" w:hAnsi="宋体" w:cs="Arial" w:hint="eastAsia"/>
        </w:rPr>
        <w:t>（3）</w:t>
      </w:r>
      <w:r w:rsidR="002E4021">
        <w:rPr>
          <w:rFonts w:ascii="宋体" w:hAnsi="宋体" w:cs="Arial" w:hint="eastAsia"/>
        </w:rPr>
        <w:t>锅炉</w:t>
      </w:r>
      <w:r>
        <w:rPr>
          <w:rFonts w:ascii="宋体" w:hAnsi="宋体" w:cs="Arial" w:hint="eastAsia"/>
        </w:rPr>
        <w:t>负荷：40%-100%BMCR</w:t>
      </w:r>
      <w:r w:rsidR="004B29E3">
        <w:rPr>
          <w:rFonts w:ascii="宋体" w:hAnsi="宋体" w:cs="Arial" w:hint="eastAsia"/>
        </w:rPr>
        <w:t>工况</w:t>
      </w:r>
    </w:p>
    <w:p w:rsidR="00DD7A63" w:rsidRDefault="00DD7A63" w:rsidP="00A43374">
      <w:pPr>
        <w:ind w:firstLine="480"/>
        <w:rPr>
          <w:rFonts w:ascii="宋体" w:hAnsi="宋体" w:cs="Arial"/>
        </w:rPr>
      </w:pPr>
      <w:r>
        <w:rPr>
          <w:rFonts w:ascii="宋体" w:hAnsi="宋体" w:cs="Arial"/>
        </w:rPr>
        <w:t>（4）</w:t>
      </w:r>
      <w:r w:rsidR="00A43374">
        <w:rPr>
          <w:rFonts w:ascii="宋体" w:hAnsi="宋体" w:cs="Arial" w:hint="eastAsia"/>
        </w:rPr>
        <w:t>过热汽温为原设计数值</w:t>
      </w:r>
    </w:p>
    <w:p w:rsidR="00DD7A63" w:rsidRDefault="00DD7A63" w:rsidP="00345BCB">
      <w:pPr>
        <w:ind w:firstLine="480"/>
        <w:rPr>
          <w:rFonts w:ascii="宋体" w:hAnsi="宋体" w:cs="Arial"/>
        </w:rPr>
      </w:pPr>
      <w:r>
        <w:rPr>
          <w:rFonts w:ascii="宋体" w:hAnsi="宋体" w:cs="Arial" w:hint="eastAsia"/>
        </w:rPr>
        <w:t>5.2.5在下述工况条件下，水冷壁贴壁CO的含量不应超过</w:t>
      </w:r>
      <w:r>
        <w:rPr>
          <w:rFonts w:ascii="宋体" w:hAnsi="宋体" w:cs="Arial" w:hint="eastAsia"/>
          <w:u w:val="single"/>
        </w:rPr>
        <w:t xml:space="preserve">       %</w:t>
      </w:r>
      <w:r>
        <w:rPr>
          <w:rFonts w:ascii="宋体" w:hAnsi="宋体" w:cs="Arial" w:hint="eastAsia"/>
        </w:rPr>
        <w:t>，硫化氢的含量不应超过</w:t>
      </w:r>
      <w:r>
        <w:rPr>
          <w:rFonts w:ascii="宋体" w:hAnsi="宋体" w:cs="Arial" w:hint="eastAsia"/>
          <w:u w:val="single"/>
        </w:rPr>
        <w:t xml:space="preserve">       </w:t>
      </w:r>
      <w:r>
        <w:rPr>
          <w:rFonts w:ascii="宋体" w:hAnsi="宋体" w:cs="Arial"/>
        </w:rPr>
        <w:t>ppm</w:t>
      </w:r>
      <w:r>
        <w:rPr>
          <w:rFonts w:ascii="宋体" w:hAnsi="宋体" w:cs="Arial" w:hint="eastAsia"/>
        </w:rPr>
        <w:t>，省煤器出口CO的含量不应超过</w:t>
      </w:r>
      <w:r>
        <w:rPr>
          <w:rFonts w:ascii="宋体" w:hAnsi="宋体" w:cs="Arial" w:hint="eastAsia"/>
          <w:u w:val="single"/>
        </w:rPr>
        <w:t xml:space="preserve">       </w:t>
      </w:r>
      <w:r>
        <w:rPr>
          <w:rFonts w:ascii="宋体" w:hAnsi="宋体" w:cs="Arial"/>
        </w:rPr>
        <w:t>ppm</w:t>
      </w:r>
      <w:r>
        <w:rPr>
          <w:rFonts w:ascii="宋体" w:hAnsi="宋体" w:cs="Arial" w:hint="eastAsia"/>
        </w:rPr>
        <w:t>（投标方填写）。</w:t>
      </w:r>
    </w:p>
    <w:p w:rsidR="00DD7A63" w:rsidRDefault="00DD7A63" w:rsidP="00345BCB">
      <w:pPr>
        <w:ind w:firstLine="480"/>
        <w:rPr>
          <w:rFonts w:ascii="宋体" w:hAnsi="宋体" w:cs="Arial"/>
        </w:rPr>
      </w:pPr>
      <w:r>
        <w:rPr>
          <w:rFonts w:ascii="宋体" w:hAnsi="宋体" w:cs="Arial" w:hint="eastAsia"/>
        </w:rPr>
        <w:t>（1）燃用</w:t>
      </w:r>
      <w:r w:rsidR="00767024">
        <w:rPr>
          <w:rFonts w:ascii="宋体" w:hAnsi="宋体" w:cs="Arial" w:hint="eastAsia"/>
        </w:rPr>
        <w:t>技术规格书</w:t>
      </w:r>
      <w:r w:rsidR="004B29E3">
        <w:rPr>
          <w:rFonts w:ascii="宋体" w:hAnsi="宋体" w:cs="Arial" w:hint="eastAsia"/>
        </w:rPr>
        <w:t>的设计煤种</w:t>
      </w:r>
    </w:p>
    <w:p w:rsidR="000C1BA0" w:rsidRDefault="00DD7A63" w:rsidP="00345BCB">
      <w:pPr>
        <w:ind w:firstLine="480"/>
        <w:rPr>
          <w:rFonts w:ascii="宋体" w:hAnsi="宋体" w:cs="Arial"/>
        </w:rPr>
      </w:pPr>
      <w:r>
        <w:rPr>
          <w:rFonts w:ascii="宋体" w:hAnsi="宋体" w:cs="Arial" w:hint="eastAsia"/>
        </w:rPr>
        <w:t>（2）煤粉细度为</w:t>
      </w:r>
      <w:r w:rsidR="000C1BA0">
        <w:rPr>
          <w:rFonts w:ascii="宋体" w:hAnsi="宋体" w:cs="Arial" w:hint="eastAsia"/>
        </w:rPr>
        <w:t>：R90≤25%</w:t>
      </w:r>
    </w:p>
    <w:p w:rsidR="00DD7A63" w:rsidRDefault="00DD7A63" w:rsidP="00345BCB">
      <w:pPr>
        <w:ind w:firstLine="480"/>
        <w:rPr>
          <w:rFonts w:ascii="宋体" w:hAnsi="宋体" w:cs="Arial"/>
        </w:rPr>
      </w:pPr>
      <w:r>
        <w:rPr>
          <w:rFonts w:ascii="宋体" w:hAnsi="宋体" w:cs="Arial" w:hint="eastAsia"/>
        </w:rPr>
        <w:t>（3）</w:t>
      </w:r>
      <w:r w:rsidR="002E4021">
        <w:rPr>
          <w:rFonts w:ascii="宋体" w:hAnsi="宋体" w:cs="Arial" w:hint="eastAsia"/>
        </w:rPr>
        <w:t>锅炉</w:t>
      </w:r>
      <w:r>
        <w:rPr>
          <w:rFonts w:ascii="宋体" w:hAnsi="宋体" w:cs="Arial" w:hint="eastAsia"/>
        </w:rPr>
        <w:t>负荷：40%-100%BMCR</w:t>
      </w:r>
      <w:r w:rsidR="007E6E53">
        <w:rPr>
          <w:rFonts w:ascii="宋体" w:hAnsi="宋体" w:cs="Arial" w:hint="eastAsia"/>
        </w:rPr>
        <w:t>工况</w:t>
      </w:r>
    </w:p>
    <w:p w:rsidR="00DD7A63" w:rsidRDefault="00DD7A63" w:rsidP="00345BCB">
      <w:pPr>
        <w:ind w:firstLine="480"/>
        <w:rPr>
          <w:rFonts w:ascii="宋体" w:hAnsi="宋体" w:cs="Arial"/>
        </w:rPr>
      </w:pPr>
      <w:r>
        <w:rPr>
          <w:rFonts w:ascii="宋体" w:hAnsi="宋体" w:cs="Arial" w:hint="eastAsia"/>
        </w:rPr>
        <w:t>（4）省煤器出口氧量≥3.0%</w:t>
      </w:r>
    </w:p>
    <w:p w:rsidR="00DD7A63" w:rsidRDefault="00DD7A63" w:rsidP="00345BCB">
      <w:pPr>
        <w:ind w:firstLine="480"/>
        <w:rPr>
          <w:rFonts w:ascii="宋体" w:hAnsi="宋体" w:cs="Arial"/>
        </w:rPr>
      </w:pPr>
      <w:r>
        <w:rPr>
          <w:rFonts w:ascii="宋体" w:hAnsi="宋体" w:cs="Arial" w:hint="eastAsia"/>
        </w:rPr>
        <w:t>（5</w:t>
      </w:r>
      <w:r w:rsidR="007E6E53">
        <w:rPr>
          <w:rFonts w:ascii="宋体" w:hAnsi="宋体" w:cs="Arial" w:hint="eastAsia"/>
        </w:rPr>
        <w:t>）过热汽温为原设计数值</w:t>
      </w:r>
    </w:p>
    <w:p w:rsidR="00DD7A63" w:rsidRDefault="00DD7A63" w:rsidP="00345BCB">
      <w:pPr>
        <w:ind w:firstLine="480"/>
        <w:rPr>
          <w:rFonts w:ascii="宋体" w:hAnsi="宋体" w:cs="Arial"/>
        </w:rPr>
      </w:pPr>
      <w:r>
        <w:rPr>
          <w:rFonts w:ascii="宋体" w:hAnsi="宋体" w:cs="Arial" w:hint="eastAsia"/>
        </w:rPr>
        <w:t>5.2.6 在下述工况条件下，考核不投油最低稳燃负荷不小于</w:t>
      </w:r>
      <w:r>
        <w:rPr>
          <w:rFonts w:ascii="宋体" w:hAnsi="宋体" w:cs="Arial" w:hint="eastAsia"/>
          <w:u w:val="single"/>
        </w:rPr>
        <w:t xml:space="preserve">     </w:t>
      </w:r>
      <w:r>
        <w:rPr>
          <w:rFonts w:ascii="宋体" w:hAnsi="宋体" w:cs="Arial" w:hint="eastAsia"/>
        </w:rPr>
        <w:t>%额定负荷（投标方填写）。</w:t>
      </w:r>
    </w:p>
    <w:p w:rsidR="00DD7A63" w:rsidRDefault="00DD7A63" w:rsidP="00345BCB">
      <w:pPr>
        <w:ind w:firstLine="480"/>
        <w:rPr>
          <w:rFonts w:ascii="宋体" w:hAnsi="宋体" w:cs="Arial"/>
        </w:rPr>
      </w:pPr>
      <w:r>
        <w:rPr>
          <w:rFonts w:ascii="宋体" w:hAnsi="宋体" w:cs="Arial" w:hint="eastAsia"/>
        </w:rPr>
        <w:lastRenderedPageBreak/>
        <w:t>（1）燃用</w:t>
      </w:r>
      <w:r w:rsidR="00767024">
        <w:rPr>
          <w:rFonts w:ascii="宋体" w:hAnsi="宋体" w:cs="Arial" w:hint="eastAsia"/>
        </w:rPr>
        <w:t>技术规格书</w:t>
      </w:r>
      <w:r w:rsidR="007E6E53">
        <w:rPr>
          <w:rFonts w:ascii="宋体" w:hAnsi="宋体" w:cs="Arial" w:hint="eastAsia"/>
        </w:rPr>
        <w:t>限定的煤种</w:t>
      </w:r>
    </w:p>
    <w:p w:rsidR="000C1BA0" w:rsidRDefault="00DD7A63" w:rsidP="00345BCB">
      <w:pPr>
        <w:ind w:firstLine="480"/>
        <w:rPr>
          <w:rFonts w:ascii="宋体" w:hAnsi="宋体" w:cs="Arial"/>
        </w:rPr>
      </w:pPr>
      <w:r>
        <w:rPr>
          <w:rFonts w:ascii="宋体" w:hAnsi="宋体" w:cs="Arial" w:hint="eastAsia"/>
        </w:rPr>
        <w:t>（2）煤粉细度为</w:t>
      </w:r>
      <w:r w:rsidR="000C1BA0">
        <w:rPr>
          <w:rFonts w:ascii="宋体" w:hAnsi="宋体" w:cs="Arial" w:hint="eastAsia"/>
        </w:rPr>
        <w:t>：R90≤25%</w:t>
      </w:r>
    </w:p>
    <w:p w:rsidR="00DD7A63" w:rsidRDefault="00DD7A63" w:rsidP="00345BCB">
      <w:pPr>
        <w:ind w:firstLine="480"/>
        <w:rPr>
          <w:rFonts w:ascii="宋体" w:hAnsi="宋体" w:cs="Arial"/>
        </w:rPr>
      </w:pPr>
      <w:r>
        <w:rPr>
          <w:rFonts w:ascii="宋体" w:hAnsi="宋体" w:cs="Arial" w:hint="eastAsia"/>
        </w:rPr>
        <w:t>（3</w:t>
      </w:r>
      <w:r w:rsidR="007E6E53">
        <w:rPr>
          <w:rFonts w:ascii="宋体" w:hAnsi="宋体" w:cs="Arial" w:hint="eastAsia"/>
        </w:rPr>
        <w:t>）负荷逐渐下降至目标值</w:t>
      </w:r>
    </w:p>
    <w:p w:rsidR="00DD7A63" w:rsidRDefault="00DD7A63" w:rsidP="00345BCB">
      <w:pPr>
        <w:ind w:firstLine="480"/>
        <w:rPr>
          <w:rFonts w:ascii="宋体" w:hAnsi="宋体" w:cs="Arial"/>
        </w:rPr>
      </w:pPr>
      <w:r>
        <w:rPr>
          <w:rFonts w:ascii="宋体" w:hAnsi="宋体" w:cs="Arial" w:hint="eastAsia"/>
        </w:rPr>
        <w:t>5.2.7煤种适应性要求</w:t>
      </w:r>
    </w:p>
    <w:p w:rsidR="00DD7A63" w:rsidRDefault="00DD7A63" w:rsidP="00DD7A63">
      <w:pPr>
        <w:ind w:firstLineChars="150" w:firstLine="360"/>
        <w:rPr>
          <w:rFonts w:ascii="宋体" w:hAnsi="宋体" w:cs="Arial"/>
          <w:color w:val="FF0000"/>
        </w:rPr>
      </w:pPr>
      <w:r>
        <w:rPr>
          <w:rFonts w:ascii="宋体" w:hAnsi="宋体" w:cs="Arial" w:hint="eastAsia"/>
        </w:rPr>
        <w:t>项目实施后，不降低锅炉原有的燃煤适应性，确保在现制粉系统运行方式下锅炉NOx排放值小于</w:t>
      </w:r>
      <w:r>
        <w:rPr>
          <w:rFonts w:ascii="宋体" w:hAnsi="宋体" w:cs="Arial" w:hint="eastAsia"/>
          <w:u w:val="single"/>
        </w:rPr>
        <w:t xml:space="preserve">     </w:t>
      </w:r>
      <w:r>
        <w:rPr>
          <w:rFonts w:ascii="宋体" w:hAnsi="宋体" w:cs="Arial" w:hint="eastAsia"/>
        </w:rPr>
        <w:t>mg/Nm</w:t>
      </w:r>
      <w:r>
        <w:rPr>
          <w:rFonts w:ascii="宋体" w:hAnsi="宋体" w:cs="Arial" w:hint="eastAsia"/>
          <w:vertAlign w:val="superscript"/>
        </w:rPr>
        <w:t>3</w:t>
      </w:r>
      <w:r>
        <w:rPr>
          <w:rFonts w:ascii="宋体" w:hAnsi="宋体" w:cs="Arial" w:hint="eastAsia"/>
        </w:rPr>
        <w:t>（投标方填写</w:t>
      </w:r>
      <w:r>
        <w:rPr>
          <w:rFonts w:ascii="宋体" w:hAnsi="宋体" w:cs="Arial" w:hint="eastAsia"/>
          <w:snapToGrid w:val="0"/>
        </w:rPr>
        <w:t>)</w:t>
      </w:r>
      <w:r>
        <w:rPr>
          <w:rFonts w:ascii="宋体" w:hAnsi="宋体" w:cs="Arial"/>
        </w:rPr>
        <w:t>。</w:t>
      </w:r>
      <w:r>
        <w:rPr>
          <w:rFonts w:ascii="宋体" w:hAnsi="宋体" w:cs="Arial" w:hint="eastAsia"/>
          <w:color w:val="FF0000"/>
        </w:rPr>
        <w:t xml:space="preserve"> </w:t>
      </w:r>
    </w:p>
    <w:p w:rsidR="002B6DFD" w:rsidRDefault="002B6DFD" w:rsidP="00345BCB">
      <w:pPr>
        <w:spacing w:line="500" w:lineRule="exact"/>
        <w:ind w:firstLine="480"/>
        <w:rPr>
          <w:rFonts w:ascii="宋体" w:hAnsi="宋体"/>
          <w:color w:val="000000"/>
        </w:rPr>
      </w:pPr>
      <w:r>
        <w:rPr>
          <w:rFonts w:ascii="宋体" w:hAnsi="宋体" w:hint="eastAsia"/>
          <w:color w:val="000000"/>
        </w:rPr>
        <w:t>5.2.8</w:t>
      </w:r>
      <w:r>
        <w:rPr>
          <w:rFonts w:ascii="宋体" w:hAnsi="宋体"/>
          <w:color w:val="000000"/>
        </w:rPr>
        <w:t>脱硝效率</w:t>
      </w:r>
    </w:p>
    <w:p w:rsidR="002B6DFD" w:rsidRPr="007E6E53" w:rsidRDefault="007E6E53" w:rsidP="00345BCB">
      <w:pPr>
        <w:spacing w:line="500" w:lineRule="exact"/>
        <w:ind w:firstLine="480"/>
        <w:rPr>
          <w:rFonts w:ascii="宋体" w:hAnsi="宋体"/>
          <w:color w:val="000000" w:themeColor="text1"/>
        </w:rPr>
      </w:pPr>
      <w:r>
        <w:rPr>
          <w:rFonts w:ascii="宋体" w:hAnsi="宋体" w:hint="eastAsia"/>
        </w:rPr>
        <w:t>1</w:t>
      </w:r>
      <w:r w:rsidR="002B6DFD">
        <w:rPr>
          <w:rFonts w:ascii="宋体" w:hAnsi="宋体"/>
        </w:rPr>
        <w:t>）</w:t>
      </w:r>
      <w:r w:rsidR="002B6DFD">
        <w:rPr>
          <w:rFonts w:ascii="宋体" w:hAnsi="宋体" w:hint="eastAsia"/>
        </w:rPr>
        <w:t>新增单层催化剂的</w:t>
      </w:r>
      <w:r w:rsidR="002B6DFD">
        <w:rPr>
          <w:rFonts w:ascii="宋体" w:hAnsi="宋体"/>
        </w:rPr>
        <w:t>脱硝效率保证值不低于</w:t>
      </w:r>
      <w:r w:rsidR="002B6DFD" w:rsidRPr="002B6DFD">
        <w:rPr>
          <w:rFonts w:ascii="宋体" w:hAnsi="宋体" w:hint="eastAsia"/>
          <w:u w:val="single"/>
        </w:rPr>
        <w:t xml:space="preserve">    </w:t>
      </w:r>
      <w:r w:rsidR="002B6DFD">
        <w:rPr>
          <w:rFonts w:ascii="宋体" w:hAnsi="宋体"/>
        </w:rPr>
        <w:t>%（</w:t>
      </w:r>
      <w:r w:rsidR="00C07875" w:rsidRPr="007E6E53">
        <w:rPr>
          <w:rFonts w:ascii="宋体" w:hAnsi="宋体" w:hint="eastAsia"/>
          <w:color w:val="000000" w:themeColor="text1"/>
        </w:rPr>
        <w:t>投标方</w:t>
      </w:r>
      <w:r w:rsidR="002B6DFD" w:rsidRPr="007E6E53">
        <w:rPr>
          <w:rFonts w:ascii="宋体" w:hAnsi="宋体"/>
          <w:color w:val="000000" w:themeColor="text1"/>
        </w:rPr>
        <w:t>填写，作为性能考核值）。</w:t>
      </w:r>
    </w:p>
    <w:p w:rsidR="002B6DFD" w:rsidRDefault="007E6E53" w:rsidP="00345BCB">
      <w:pPr>
        <w:spacing w:line="500" w:lineRule="exact"/>
        <w:ind w:firstLine="480"/>
        <w:rPr>
          <w:rFonts w:ascii="宋体" w:hAnsi="宋体"/>
          <w:color w:val="000000"/>
        </w:rPr>
      </w:pPr>
      <w:r>
        <w:rPr>
          <w:rFonts w:ascii="宋体" w:hAnsi="宋体" w:hint="eastAsia"/>
          <w:color w:val="000000"/>
        </w:rPr>
        <w:t>2</w:t>
      </w:r>
      <w:r w:rsidR="002B6DFD">
        <w:rPr>
          <w:rFonts w:ascii="宋体" w:hAnsi="宋体"/>
          <w:color w:val="000000"/>
        </w:rPr>
        <w:t>）要求在锅炉正常负荷范围内（40%</w:t>
      </w:r>
      <w:r>
        <w:rPr>
          <w:rFonts w:ascii="宋体" w:hAnsi="宋体" w:hint="eastAsia"/>
          <w:color w:val="000000"/>
        </w:rPr>
        <w:t>-</w:t>
      </w:r>
      <w:r w:rsidR="002B6DFD">
        <w:rPr>
          <w:rFonts w:ascii="宋体" w:hAnsi="宋体"/>
          <w:color w:val="000000"/>
        </w:rPr>
        <w:t xml:space="preserve">110%）脱硝装置的氨逃逸不大于 </w:t>
      </w:r>
      <w:r w:rsidRPr="007D4592">
        <w:rPr>
          <w:rFonts w:ascii="宋体" w:hAnsi="宋体" w:cs="宋体" w:hint="eastAsia"/>
        </w:rPr>
        <w:t>3</w:t>
      </w:r>
      <w:r w:rsidR="002B6DFD" w:rsidRPr="007D4592">
        <w:rPr>
          <w:rFonts w:ascii="宋体" w:hAnsi="宋体" w:cs="宋体" w:hint="eastAsia"/>
        </w:rPr>
        <w:t>mg/Nm</w:t>
      </w:r>
      <w:r w:rsidR="002B6DFD" w:rsidRPr="007D4592">
        <w:rPr>
          <w:rFonts w:ascii="宋体" w:hAnsi="宋体" w:cs="宋体" w:hint="eastAsia"/>
          <w:vertAlign w:val="superscript"/>
        </w:rPr>
        <w:t>3</w:t>
      </w:r>
      <w:r w:rsidR="002B6DFD" w:rsidRPr="007D4592">
        <w:rPr>
          <w:rFonts w:ascii="宋体" w:hAnsi="宋体"/>
        </w:rPr>
        <w:t>时</w:t>
      </w:r>
      <w:r w:rsidR="002B6DFD" w:rsidRPr="007D4592">
        <w:rPr>
          <w:rFonts w:ascii="宋体" w:hAnsi="宋体" w:hint="eastAsia"/>
        </w:rPr>
        <w:t>：</w:t>
      </w:r>
    </w:p>
    <w:p w:rsidR="002B6DFD" w:rsidRPr="007E6E53" w:rsidRDefault="002B6DFD" w:rsidP="00345BCB">
      <w:pPr>
        <w:spacing w:line="500" w:lineRule="exact"/>
        <w:ind w:firstLine="480"/>
        <w:rPr>
          <w:rFonts w:ascii="宋体" w:hAnsi="宋体"/>
        </w:rPr>
      </w:pPr>
      <w:r>
        <w:rPr>
          <w:rFonts w:ascii="宋体" w:hAnsi="宋体"/>
          <w:color w:val="000000"/>
        </w:rPr>
        <w:t>168小时试运行后，</w:t>
      </w:r>
      <w:r>
        <w:rPr>
          <w:rFonts w:ascii="宋体" w:hAnsi="宋体"/>
        </w:rPr>
        <w:t>性能考核试验时</w:t>
      </w:r>
      <w:r>
        <w:rPr>
          <w:rFonts w:ascii="宋体" w:hAnsi="宋体"/>
          <w:color w:val="000000"/>
        </w:rPr>
        <w:t>脱硝效率保证值不低于</w:t>
      </w:r>
      <w:r w:rsidRPr="002B6DFD">
        <w:rPr>
          <w:rFonts w:ascii="宋体" w:hAnsi="宋体" w:hint="eastAsia"/>
          <w:color w:val="000000"/>
          <w:u w:val="single"/>
        </w:rPr>
        <w:t xml:space="preserve">     </w:t>
      </w:r>
      <w:r>
        <w:rPr>
          <w:rFonts w:ascii="宋体" w:hAnsi="宋体"/>
          <w:color w:val="000000"/>
        </w:rPr>
        <w:t>%（</w:t>
      </w:r>
      <w:r w:rsidR="00C07875" w:rsidRPr="007E6E53">
        <w:rPr>
          <w:rFonts w:ascii="宋体" w:hAnsi="宋体" w:hint="eastAsia"/>
        </w:rPr>
        <w:t>投标方</w:t>
      </w:r>
      <w:r w:rsidRPr="007E6E53">
        <w:rPr>
          <w:rFonts w:ascii="宋体" w:hAnsi="宋体"/>
        </w:rPr>
        <w:t>填写，作为性能考核值）。</w:t>
      </w:r>
    </w:p>
    <w:p w:rsidR="002B6DFD" w:rsidRDefault="002B6DFD" w:rsidP="00345BCB">
      <w:pPr>
        <w:spacing w:line="500" w:lineRule="exact"/>
        <w:ind w:firstLine="480"/>
        <w:rPr>
          <w:rFonts w:ascii="宋体" w:hAnsi="宋体"/>
          <w:color w:val="000000"/>
        </w:rPr>
      </w:pPr>
      <w:r>
        <w:rPr>
          <w:rFonts w:ascii="宋体" w:hAnsi="宋体"/>
          <w:color w:val="000000"/>
        </w:rPr>
        <w:t>在催化剂化学寿命周期满之前脱硝效率不低于</w:t>
      </w:r>
      <w:r w:rsidRPr="002B6DFD">
        <w:rPr>
          <w:rFonts w:ascii="宋体" w:hAnsi="宋体" w:hint="eastAsia"/>
          <w:color w:val="000000"/>
          <w:u w:val="single"/>
        </w:rPr>
        <w:t xml:space="preserve">    </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color w:val="000000"/>
        </w:rPr>
        <w:t>在保证脱硝效率的同时，必须同时保证氨逃逸、SO</w:t>
      </w:r>
      <w:r>
        <w:rPr>
          <w:rFonts w:ascii="宋体" w:hAnsi="宋体"/>
          <w:color w:val="000000"/>
          <w:vertAlign w:val="subscript"/>
        </w:rPr>
        <w:t>2</w:t>
      </w:r>
      <w:r>
        <w:rPr>
          <w:rFonts w:ascii="宋体" w:hAnsi="宋体"/>
          <w:color w:val="000000"/>
        </w:rPr>
        <w:t>/SO</w:t>
      </w:r>
      <w:r>
        <w:rPr>
          <w:rFonts w:ascii="宋体" w:hAnsi="宋体"/>
          <w:color w:val="000000"/>
          <w:vertAlign w:val="subscript"/>
        </w:rPr>
        <w:t>3</w:t>
      </w:r>
      <w:r>
        <w:rPr>
          <w:rFonts w:ascii="宋体" w:hAnsi="宋体"/>
          <w:color w:val="000000"/>
        </w:rPr>
        <w:t>转化率及催化剂阻力等均达到性能保证指标。</w:t>
      </w:r>
    </w:p>
    <w:p w:rsidR="002B6DFD" w:rsidRDefault="002B6DFD" w:rsidP="00345BCB">
      <w:pPr>
        <w:spacing w:line="500" w:lineRule="exact"/>
        <w:ind w:firstLine="480"/>
        <w:rPr>
          <w:rFonts w:ascii="宋体" w:hAnsi="宋体"/>
          <w:color w:val="000000"/>
        </w:rPr>
      </w:pPr>
      <w:r>
        <w:rPr>
          <w:rFonts w:ascii="宋体" w:hAnsi="宋体" w:hint="eastAsia"/>
          <w:color w:val="000000"/>
        </w:rPr>
        <w:t>5.2.9</w:t>
      </w:r>
      <w:r>
        <w:rPr>
          <w:rFonts w:ascii="宋体" w:hAnsi="宋体"/>
          <w:color w:val="000000"/>
        </w:rPr>
        <w:t>氨逃逸</w:t>
      </w:r>
    </w:p>
    <w:p w:rsidR="002B6DFD" w:rsidRDefault="002B6DFD" w:rsidP="00345BCB">
      <w:pPr>
        <w:spacing w:line="500" w:lineRule="exact"/>
        <w:ind w:firstLine="480"/>
        <w:rPr>
          <w:rFonts w:ascii="宋体" w:hAnsi="宋体"/>
          <w:color w:val="000000"/>
        </w:rPr>
      </w:pPr>
      <w:r>
        <w:rPr>
          <w:rFonts w:ascii="宋体" w:hAnsi="宋体"/>
          <w:color w:val="000000"/>
        </w:rPr>
        <w:t>在锅炉的任何正常负荷范围内，脱硝装置的氨逃逸不大于</w:t>
      </w:r>
      <w:r w:rsidR="007E6E53">
        <w:rPr>
          <w:rFonts w:ascii="宋体" w:hAnsi="宋体" w:cs="宋体" w:hint="eastAsia"/>
        </w:rPr>
        <w:t>3</w:t>
      </w:r>
      <w:r>
        <w:rPr>
          <w:rFonts w:ascii="宋体" w:hAnsi="宋体" w:cs="宋体" w:hint="eastAsia"/>
        </w:rPr>
        <w:t>mg/Nm</w:t>
      </w:r>
      <w:r w:rsidRPr="00421DC5">
        <w:rPr>
          <w:rFonts w:ascii="宋体" w:hAnsi="宋体" w:cs="宋体" w:hint="eastAsia"/>
          <w:vertAlign w:val="superscript"/>
        </w:rPr>
        <w:t>3</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hint="eastAsia"/>
          <w:color w:val="000000"/>
        </w:rPr>
        <w:t xml:space="preserve">5.2.10  </w:t>
      </w:r>
      <w:r>
        <w:rPr>
          <w:rFonts w:ascii="宋体" w:hAnsi="宋体"/>
          <w:color w:val="000000"/>
        </w:rPr>
        <w:t>SO</w:t>
      </w:r>
      <w:r>
        <w:rPr>
          <w:rFonts w:ascii="宋体" w:hAnsi="宋体"/>
          <w:color w:val="000000"/>
          <w:vertAlign w:val="subscript"/>
        </w:rPr>
        <w:t>2</w:t>
      </w:r>
      <w:r>
        <w:rPr>
          <w:rFonts w:ascii="宋体" w:hAnsi="宋体"/>
          <w:color w:val="000000"/>
        </w:rPr>
        <w:t>/SO</w:t>
      </w:r>
      <w:r>
        <w:rPr>
          <w:rFonts w:ascii="宋体" w:hAnsi="宋体"/>
          <w:color w:val="000000"/>
          <w:vertAlign w:val="subscript"/>
        </w:rPr>
        <w:t>3</w:t>
      </w:r>
      <w:r>
        <w:rPr>
          <w:rFonts w:ascii="宋体" w:hAnsi="宋体"/>
          <w:color w:val="000000"/>
        </w:rPr>
        <w:t>转化率</w:t>
      </w:r>
    </w:p>
    <w:p w:rsidR="002B6DFD" w:rsidRDefault="002B6DFD" w:rsidP="00345BCB">
      <w:pPr>
        <w:spacing w:line="500" w:lineRule="exact"/>
        <w:ind w:firstLine="480"/>
        <w:rPr>
          <w:rFonts w:ascii="宋体" w:hAnsi="宋体"/>
          <w:color w:val="000000"/>
        </w:rPr>
      </w:pPr>
      <w:r>
        <w:rPr>
          <w:rFonts w:ascii="宋体" w:hAnsi="宋体"/>
          <w:color w:val="000000"/>
        </w:rPr>
        <w:t>在锅炉的任何正常负荷范围内，SO</w:t>
      </w:r>
      <w:r>
        <w:rPr>
          <w:rFonts w:ascii="宋体" w:hAnsi="宋体"/>
          <w:color w:val="000000"/>
          <w:vertAlign w:val="subscript"/>
        </w:rPr>
        <w:t>2</w:t>
      </w:r>
      <w:r>
        <w:rPr>
          <w:rFonts w:ascii="宋体" w:hAnsi="宋体"/>
          <w:color w:val="000000"/>
        </w:rPr>
        <w:t>/SO</w:t>
      </w:r>
      <w:r>
        <w:rPr>
          <w:rFonts w:ascii="宋体" w:hAnsi="宋体"/>
          <w:color w:val="000000"/>
          <w:vertAlign w:val="subscript"/>
        </w:rPr>
        <w:t>3</w:t>
      </w:r>
      <w:r>
        <w:rPr>
          <w:rFonts w:ascii="宋体" w:hAnsi="宋体"/>
          <w:color w:val="000000"/>
        </w:rPr>
        <w:t>转化率小于</w:t>
      </w:r>
      <w:r w:rsidR="000C1BA0" w:rsidRPr="000C1BA0">
        <w:rPr>
          <w:rFonts w:ascii="宋体" w:hAnsi="宋体" w:hint="eastAsia"/>
          <w:color w:val="000000"/>
          <w:u w:val="single"/>
        </w:rPr>
        <w:t xml:space="preserve">   </w:t>
      </w:r>
      <w:r w:rsidR="000C1BA0">
        <w:rPr>
          <w:rFonts w:ascii="宋体" w:hAnsi="宋体" w:hint="eastAsia"/>
          <w:color w:val="000000"/>
          <w:u w:val="single"/>
        </w:rPr>
        <w:t xml:space="preserve"> </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hint="eastAsia"/>
          <w:color w:val="000000"/>
        </w:rPr>
        <w:t>5.2.11 催化剂</w:t>
      </w:r>
      <w:r>
        <w:rPr>
          <w:rFonts w:ascii="宋体" w:hAnsi="宋体"/>
          <w:color w:val="000000"/>
        </w:rPr>
        <w:t>阻力</w:t>
      </w:r>
    </w:p>
    <w:p w:rsidR="002B6DFD" w:rsidRDefault="00787986" w:rsidP="00345BCB">
      <w:pPr>
        <w:spacing w:line="500" w:lineRule="exact"/>
        <w:ind w:firstLine="480"/>
        <w:rPr>
          <w:rFonts w:ascii="宋体" w:hAnsi="宋体"/>
          <w:color w:val="000000"/>
        </w:rPr>
      </w:pPr>
      <w:r>
        <w:rPr>
          <w:rFonts w:ascii="宋体" w:hAnsi="宋体" w:hint="eastAsia"/>
          <w:color w:val="000000"/>
        </w:rPr>
        <w:t>1</w:t>
      </w:r>
      <w:r w:rsidR="002B6DFD">
        <w:rPr>
          <w:rFonts w:ascii="宋体" w:hAnsi="宋体"/>
          <w:color w:val="000000"/>
        </w:rPr>
        <w:t>）从脱硝</w:t>
      </w:r>
      <w:r w:rsidR="002B6DFD">
        <w:rPr>
          <w:rFonts w:ascii="宋体" w:hAnsi="宋体" w:hint="eastAsia"/>
          <w:color w:val="000000"/>
        </w:rPr>
        <w:t>催化剂</w:t>
      </w:r>
      <w:r w:rsidR="002B6DFD">
        <w:rPr>
          <w:rFonts w:ascii="宋体" w:hAnsi="宋体"/>
          <w:color w:val="000000"/>
        </w:rPr>
        <w:t>入口到出口之间的系统压力损失不大于</w:t>
      </w:r>
      <w:r w:rsidR="000C1BA0" w:rsidRPr="000C1BA0">
        <w:rPr>
          <w:rFonts w:ascii="宋体" w:hAnsi="宋体" w:hint="eastAsia"/>
          <w:color w:val="000000"/>
          <w:u w:val="single"/>
        </w:rPr>
        <w:t xml:space="preserve">    </w:t>
      </w:r>
      <w:r w:rsidR="002B6DFD">
        <w:rPr>
          <w:rFonts w:ascii="宋体" w:hAnsi="宋体"/>
          <w:color w:val="000000"/>
        </w:rPr>
        <w:t>Pa。</w:t>
      </w:r>
    </w:p>
    <w:p w:rsidR="002B6DFD" w:rsidRDefault="00787986" w:rsidP="00345BCB">
      <w:pPr>
        <w:spacing w:line="500" w:lineRule="exact"/>
        <w:ind w:firstLine="480"/>
        <w:rPr>
          <w:rFonts w:ascii="宋体" w:hAnsi="宋体"/>
          <w:color w:val="000000"/>
        </w:rPr>
      </w:pPr>
      <w:r>
        <w:rPr>
          <w:rFonts w:ascii="宋体" w:hAnsi="宋体" w:hint="eastAsia"/>
          <w:color w:val="000000"/>
        </w:rPr>
        <w:t>2</w:t>
      </w:r>
      <w:r w:rsidR="002B6DFD">
        <w:rPr>
          <w:rFonts w:ascii="宋体" w:hAnsi="宋体"/>
          <w:color w:val="000000"/>
        </w:rPr>
        <w:t>）化学寿命期内，对于SCR反应器内的催化剂，压力损失应保证增幅不超过</w:t>
      </w:r>
      <w:r w:rsidR="002B6DFD" w:rsidRPr="002B6DFD">
        <w:rPr>
          <w:rFonts w:ascii="宋体" w:hAnsi="宋体" w:hint="eastAsia"/>
          <w:color w:val="000000"/>
          <w:u w:val="single"/>
        </w:rPr>
        <w:t xml:space="preserve">   </w:t>
      </w:r>
      <w:r w:rsidR="002B6DFD">
        <w:rPr>
          <w:rFonts w:ascii="宋体" w:hAnsi="宋体"/>
          <w:color w:val="000000"/>
        </w:rPr>
        <w:t>%。</w:t>
      </w:r>
    </w:p>
    <w:p w:rsidR="002B6DFD" w:rsidRDefault="00787986" w:rsidP="00345BCB">
      <w:pPr>
        <w:spacing w:line="500" w:lineRule="exact"/>
        <w:ind w:firstLine="480"/>
        <w:rPr>
          <w:rFonts w:ascii="宋体" w:hAnsi="宋体"/>
          <w:color w:val="000000"/>
        </w:rPr>
      </w:pPr>
      <w:r>
        <w:rPr>
          <w:rFonts w:ascii="宋体" w:hAnsi="宋体" w:hint="eastAsia"/>
          <w:color w:val="000000"/>
        </w:rPr>
        <w:t>5.2.12</w:t>
      </w:r>
      <w:r w:rsidR="002B6DFD">
        <w:rPr>
          <w:rFonts w:ascii="宋体" w:hAnsi="宋体"/>
          <w:color w:val="000000"/>
        </w:rPr>
        <w:t>催化剂寿命保证</w:t>
      </w:r>
    </w:p>
    <w:p w:rsidR="002B6DFD" w:rsidRDefault="002B6DFD" w:rsidP="00345BCB">
      <w:pPr>
        <w:spacing w:line="500" w:lineRule="exact"/>
        <w:ind w:firstLine="480"/>
        <w:rPr>
          <w:rFonts w:ascii="宋体" w:hAnsi="宋体"/>
          <w:color w:val="000000"/>
        </w:rPr>
      </w:pPr>
      <w:r>
        <w:rPr>
          <w:rFonts w:ascii="宋体" w:hAnsi="宋体"/>
          <w:color w:val="000000"/>
        </w:rPr>
        <w:t>催化剂的化学寿命（从催化剂第一次通烟气开始计算，暴露在烟气中的累计时间）不低于</w:t>
      </w:r>
      <w:r w:rsidRPr="002B6DFD">
        <w:rPr>
          <w:rFonts w:ascii="宋体" w:hAnsi="宋体" w:hint="eastAsia"/>
          <w:color w:val="000000"/>
          <w:u w:val="single"/>
        </w:rPr>
        <w:t xml:space="preserve">    </w:t>
      </w:r>
      <w:r>
        <w:rPr>
          <w:rFonts w:ascii="宋体" w:hAnsi="宋体"/>
          <w:color w:val="000000"/>
        </w:rPr>
        <w:t>小时，机械寿命不少于</w:t>
      </w:r>
      <w:r w:rsidRPr="002B6DFD">
        <w:rPr>
          <w:rFonts w:ascii="宋体" w:hAnsi="宋体" w:hint="eastAsia"/>
          <w:color w:val="000000"/>
          <w:u w:val="single"/>
        </w:rPr>
        <w:t xml:space="preserve">   </w:t>
      </w:r>
      <w:r>
        <w:rPr>
          <w:rFonts w:ascii="宋体" w:hAnsi="宋体"/>
          <w:color w:val="000000"/>
        </w:rPr>
        <w:t>年。</w:t>
      </w:r>
    </w:p>
    <w:p w:rsidR="002B6DFD" w:rsidRDefault="00787986" w:rsidP="00345BCB">
      <w:pPr>
        <w:spacing w:line="500" w:lineRule="exact"/>
        <w:ind w:firstLine="480"/>
        <w:rPr>
          <w:rFonts w:ascii="宋体" w:hAnsi="宋体"/>
          <w:color w:val="000000"/>
        </w:rPr>
      </w:pPr>
      <w:r>
        <w:rPr>
          <w:rFonts w:ascii="宋体" w:hAnsi="宋体" w:hint="eastAsia"/>
          <w:color w:val="000000"/>
        </w:rPr>
        <w:t>5.2.13</w:t>
      </w:r>
      <w:r w:rsidR="002B6DFD">
        <w:rPr>
          <w:rFonts w:ascii="宋体" w:hAnsi="宋体"/>
          <w:color w:val="000000"/>
        </w:rPr>
        <w:t>催化剂可用率</w:t>
      </w:r>
    </w:p>
    <w:p w:rsidR="002B6DFD" w:rsidRDefault="002B6DFD" w:rsidP="00345BCB">
      <w:pPr>
        <w:spacing w:line="500" w:lineRule="exact"/>
        <w:ind w:firstLine="480"/>
        <w:rPr>
          <w:rFonts w:ascii="宋体" w:hAnsi="宋体"/>
          <w:color w:val="000000"/>
        </w:rPr>
      </w:pPr>
      <w:r>
        <w:rPr>
          <w:rFonts w:ascii="宋体" w:hAnsi="宋体"/>
          <w:color w:val="000000"/>
        </w:rPr>
        <w:lastRenderedPageBreak/>
        <w:t>催化剂的可用率在正式投入商业运行后的一年中大于</w:t>
      </w:r>
      <w:r w:rsidRPr="002B6DFD">
        <w:rPr>
          <w:rFonts w:ascii="宋体" w:hAnsi="宋体" w:hint="eastAsia"/>
          <w:color w:val="000000"/>
          <w:u w:val="single"/>
        </w:rPr>
        <w:t xml:space="preserve">   </w:t>
      </w:r>
      <w:r>
        <w:rPr>
          <w:rFonts w:ascii="宋体" w:hAnsi="宋体"/>
          <w:color w:val="000000"/>
        </w:rPr>
        <w:t>%。</w:t>
      </w:r>
    </w:p>
    <w:p w:rsidR="002B6DFD" w:rsidRPr="00787986" w:rsidRDefault="00C07875" w:rsidP="00345BCB">
      <w:pPr>
        <w:spacing w:line="500" w:lineRule="exact"/>
        <w:ind w:firstLine="480"/>
        <w:rPr>
          <w:rFonts w:ascii="宋体" w:hAnsi="宋体"/>
        </w:rPr>
      </w:pPr>
      <w:r w:rsidRPr="00787986">
        <w:rPr>
          <w:rFonts w:ascii="宋体" w:hAnsi="宋体" w:hint="eastAsia"/>
        </w:rPr>
        <w:t>投标方</w:t>
      </w:r>
      <w:r w:rsidR="002B6DFD" w:rsidRPr="00787986">
        <w:rPr>
          <w:rFonts w:ascii="宋体" w:hAnsi="宋体"/>
        </w:rPr>
        <w:t>应提供参数偏离设计条件时的修正曲线，该修正曲线应在投标时一并提供。如：氮氧化物浓度、烟温、烟气流量、NH</w:t>
      </w:r>
      <w:r w:rsidR="002B6DFD" w:rsidRPr="00787986">
        <w:rPr>
          <w:rFonts w:ascii="宋体" w:hAnsi="宋体"/>
          <w:vertAlign w:val="subscript"/>
        </w:rPr>
        <w:t>3</w:t>
      </w:r>
      <w:r w:rsidR="002B6DFD" w:rsidRPr="00787986">
        <w:rPr>
          <w:rFonts w:ascii="宋体" w:hAnsi="宋体"/>
        </w:rPr>
        <w:t>/NOx摩尔比变化对脱硝效率、NH</w:t>
      </w:r>
      <w:r w:rsidR="002B6DFD" w:rsidRPr="00787986">
        <w:rPr>
          <w:rFonts w:ascii="宋体" w:hAnsi="宋体"/>
          <w:vertAlign w:val="subscript"/>
        </w:rPr>
        <w:t>3</w:t>
      </w:r>
      <w:r w:rsidR="002B6DFD" w:rsidRPr="00787986">
        <w:rPr>
          <w:rFonts w:ascii="宋体" w:hAnsi="宋体"/>
        </w:rPr>
        <w:t>逃逸率的修正曲线，烟温、催化剂入口的SO</w:t>
      </w:r>
      <w:r w:rsidR="002B6DFD" w:rsidRPr="00787986">
        <w:rPr>
          <w:rFonts w:ascii="宋体" w:hAnsi="宋体"/>
          <w:vertAlign w:val="subscript"/>
        </w:rPr>
        <w:t>2</w:t>
      </w:r>
      <w:r w:rsidR="002B6DFD" w:rsidRPr="00787986">
        <w:rPr>
          <w:rFonts w:ascii="宋体" w:hAnsi="宋体"/>
        </w:rPr>
        <w:t>浓度以及锅炉负荷等参数的变化对SO</w:t>
      </w:r>
      <w:r w:rsidR="002B6DFD" w:rsidRPr="00787986">
        <w:rPr>
          <w:rFonts w:ascii="宋体" w:hAnsi="宋体"/>
          <w:vertAlign w:val="subscript"/>
        </w:rPr>
        <w:t>2</w:t>
      </w:r>
      <w:r w:rsidR="002B6DFD" w:rsidRPr="00787986">
        <w:rPr>
          <w:rFonts w:ascii="宋体" w:hAnsi="宋体"/>
        </w:rPr>
        <w:t xml:space="preserve"> /SO</w:t>
      </w:r>
      <w:r w:rsidR="002B6DFD" w:rsidRPr="00787986">
        <w:rPr>
          <w:rFonts w:ascii="宋体" w:hAnsi="宋体"/>
          <w:vertAlign w:val="subscript"/>
        </w:rPr>
        <w:t>3</w:t>
      </w:r>
      <w:r w:rsidR="002B6DFD" w:rsidRPr="00787986">
        <w:rPr>
          <w:rFonts w:ascii="宋体" w:hAnsi="宋体"/>
        </w:rPr>
        <w:t>的修正曲线。所有以上修正曲线将在最终设计方案确定以后由</w:t>
      </w:r>
      <w:r w:rsidRPr="00787986">
        <w:rPr>
          <w:rFonts w:ascii="宋体" w:hAnsi="宋体" w:hint="eastAsia"/>
        </w:rPr>
        <w:t>招标方</w:t>
      </w:r>
      <w:r w:rsidR="002B6DFD" w:rsidRPr="00787986">
        <w:rPr>
          <w:rFonts w:ascii="宋体" w:hAnsi="宋体"/>
        </w:rPr>
        <w:t>核准。</w:t>
      </w:r>
    </w:p>
    <w:p w:rsidR="002B6DFD" w:rsidRDefault="00787986" w:rsidP="00345BCB">
      <w:pPr>
        <w:spacing w:line="500" w:lineRule="exact"/>
        <w:ind w:firstLine="480"/>
        <w:rPr>
          <w:rFonts w:ascii="宋体" w:hAnsi="宋体"/>
          <w:color w:val="000000"/>
        </w:rPr>
      </w:pPr>
      <w:r>
        <w:rPr>
          <w:rFonts w:ascii="宋体" w:hAnsi="宋体" w:hint="eastAsia"/>
          <w:color w:val="000000"/>
        </w:rPr>
        <w:t>5.2.14</w:t>
      </w:r>
      <w:r w:rsidR="002B6DFD">
        <w:rPr>
          <w:rFonts w:ascii="宋体" w:hAnsi="宋体" w:hint="eastAsia"/>
          <w:color w:val="000000"/>
        </w:rPr>
        <w:t>催化剂连续运行温度</w:t>
      </w:r>
    </w:p>
    <w:p w:rsidR="002B6DFD" w:rsidRPr="00787986" w:rsidRDefault="002B6DFD" w:rsidP="00345BCB">
      <w:pPr>
        <w:spacing w:line="500" w:lineRule="exact"/>
        <w:ind w:firstLine="480"/>
        <w:rPr>
          <w:rFonts w:ascii="宋体" w:hAnsi="宋体"/>
        </w:rPr>
      </w:pPr>
      <w:r>
        <w:rPr>
          <w:rFonts w:ascii="宋体" w:hAnsi="宋体" w:hint="eastAsia"/>
          <w:color w:val="000000"/>
        </w:rPr>
        <w:t>在满足NOx脱除率、氨的逃逸率及</w:t>
      </w:r>
      <w:r>
        <w:rPr>
          <w:rFonts w:ascii="宋体" w:hAnsi="宋体"/>
          <w:color w:val="000000"/>
        </w:rPr>
        <w:t>SO</w:t>
      </w:r>
      <w:r>
        <w:rPr>
          <w:rFonts w:ascii="宋体" w:hAnsi="宋体"/>
          <w:color w:val="000000"/>
          <w:vertAlign w:val="subscript"/>
        </w:rPr>
        <w:t>2</w:t>
      </w:r>
      <w:r>
        <w:rPr>
          <w:rFonts w:ascii="宋体" w:hAnsi="宋体"/>
          <w:color w:val="000000"/>
        </w:rPr>
        <w:t>/SO</w:t>
      </w:r>
      <w:r>
        <w:rPr>
          <w:rFonts w:ascii="宋体" w:hAnsi="宋体"/>
          <w:color w:val="000000"/>
          <w:vertAlign w:val="subscript"/>
        </w:rPr>
        <w:t>3</w:t>
      </w:r>
      <w:r>
        <w:rPr>
          <w:rFonts w:ascii="宋体" w:hAnsi="宋体"/>
          <w:color w:val="000000"/>
        </w:rPr>
        <w:t>转化率</w:t>
      </w:r>
      <w:r>
        <w:rPr>
          <w:rFonts w:ascii="宋体" w:hAnsi="宋体" w:hint="eastAsia"/>
          <w:color w:val="000000"/>
        </w:rPr>
        <w:t>的性能保证条件下，</w:t>
      </w:r>
      <w:r w:rsidR="001F35AE" w:rsidRPr="00787986">
        <w:rPr>
          <w:rFonts w:ascii="宋体" w:hAnsi="宋体" w:hint="eastAsia"/>
        </w:rPr>
        <w:t>投标</w:t>
      </w:r>
      <w:r w:rsidRPr="00787986">
        <w:rPr>
          <w:rFonts w:ascii="宋体" w:hAnsi="宋体" w:hint="eastAsia"/>
        </w:rPr>
        <w:t>方提供的催化剂应能在以下温度条件下连续运行：</w:t>
      </w:r>
    </w:p>
    <w:p w:rsidR="002B6DFD" w:rsidRDefault="002B6DFD" w:rsidP="00345BCB">
      <w:pPr>
        <w:spacing w:line="500" w:lineRule="exact"/>
        <w:ind w:firstLine="480"/>
        <w:rPr>
          <w:rFonts w:ascii="宋体" w:hAnsi="宋体"/>
          <w:color w:val="000000"/>
        </w:rPr>
      </w:pPr>
      <w:r>
        <w:rPr>
          <w:rFonts w:ascii="宋体" w:hAnsi="宋体"/>
          <w:color w:val="000000"/>
        </w:rPr>
        <w:t>最低连续运行烟温</w:t>
      </w:r>
      <w:r w:rsidRPr="002B6DFD">
        <w:rPr>
          <w:rFonts w:ascii="宋体" w:hAnsi="宋体" w:hint="eastAsia"/>
          <w:color w:val="000000"/>
          <w:u w:val="single"/>
        </w:rPr>
        <w:t xml:space="preserve">    </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color w:val="000000"/>
        </w:rPr>
        <w:t>最高连续运行烟温</w:t>
      </w:r>
      <w:r w:rsidRPr="002B6DFD">
        <w:rPr>
          <w:rFonts w:ascii="宋体" w:hAnsi="宋体" w:hint="eastAsia"/>
          <w:color w:val="000000"/>
          <w:u w:val="single"/>
        </w:rPr>
        <w:t xml:space="preserve">    </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color w:val="000000"/>
        </w:rPr>
        <w:t>脱硝装置进出口烟气温降不大于</w:t>
      </w:r>
      <w:r w:rsidRPr="002B6DFD">
        <w:rPr>
          <w:rFonts w:ascii="宋体" w:hAnsi="宋体" w:hint="eastAsia"/>
          <w:color w:val="000000"/>
          <w:u w:val="single"/>
        </w:rPr>
        <w:t xml:space="preserve">    </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hint="eastAsia"/>
          <w:color w:val="000000"/>
        </w:rPr>
        <w:t>催化剂能承受运行温度450</w:t>
      </w:r>
      <w:r>
        <w:rPr>
          <w:rFonts w:ascii="宋体" w:hAnsi="宋体"/>
          <w:color w:val="000000"/>
        </w:rPr>
        <w:t>℃</w:t>
      </w:r>
      <w:r>
        <w:rPr>
          <w:rFonts w:ascii="宋体" w:hAnsi="宋体" w:hint="eastAsia"/>
          <w:color w:val="000000"/>
        </w:rPr>
        <w:t>（每次不小于5小时，1年不超过3次）的考验，而不产生任何损失。</w:t>
      </w:r>
    </w:p>
    <w:p w:rsidR="002B6DFD" w:rsidRDefault="002B6DFD" w:rsidP="00345BCB">
      <w:pPr>
        <w:spacing w:line="500" w:lineRule="exact"/>
        <w:ind w:firstLine="480"/>
        <w:rPr>
          <w:rFonts w:ascii="宋体" w:hAnsi="宋体"/>
          <w:color w:val="000000"/>
        </w:rPr>
      </w:pPr>
      <w:r>
        <w:rPr>
          <w:rFonts w:ascii="宋体" w:hAnsi="宋体" w:hint="eastAsia"/>
          <w:color w:val="000000"/>
        </w:rPr>
        <w:t xml:space="preserve">5.2.15  </w:t>
      </w:r>
      <w:r>
        <w:rPr>
          <w:rFonts w:ascii="宋体" w:hAnsi="宋体"/>
          <w:color w:val="000000"/>
        </w:rPr>
        <w:t>其它消耗</w:t>
      </w:r>
    </w:p>
    <w:p w:rsidR="002B6DFD" w:rsidRPr="00787986" w:rsidRDefault="001F35AE" w:rsidP="00345BCB">
      <w:pPr>
        <w:spacing w:line="500" w:lineRule="exact"/>
        <w:ind w:firstLine="480"/>
        <w:rPr>
          <w:rFonts w:ascii="宋体" w:hAnsi="宋体"/>
        </w:rPr>
      </w:pPr>
      <w:r w:rsidRPr="00787986">
        <w:rPr>
          <w:rFonts w:ascii="宋体" w:hAnsi="宋体" w:hint="eastAsia"/>
        </w:rPr>
        <w:t>投标</w:t>
      </w:r>
      <w:r w:rsidR="002B6DFD" w:rsidRPr="00787986">
        <w:rPr>
          <w:rFonts w:ascii="宋体" w:hAnsi="宋体"/>
        </w:rPr>
        <w:t>方应保证以下消耗品的量，此消耗量应为性能考核期间的平均值</w:t>
      </w:r>
      <w:r w:rsidR="002B6DFD" w:rsidRPr="00787986">
        <w:rPr>
          <w:rFonts w:ascii="宋体" w:hAnsi="宋体" w:hint="eastAsia"/>
        </w:rPr>
        <w:t>。</w:t>
      </w:r>
    </w:p>
    <w:p w:rsidR="002B6DFD" w:rsidRDefault="002B6DFD" w:rsidP="00345BCB">
      <w:pPr>
        <w:spacing w:line="500" w:lineRule="exact"/>
        <w:ind w:firstLine="480"/>
        <w:rPr>
          <w:rFonts w:ascii="宋体" w:hAnsi="宋体"/>
          <w:color w:val="000000"/>
        </w:rPr>
      </w:pPr>
      <w:r>
        <w:rPr>
          <w:rFonts w:ascii="宋体" w:hAnsi="宋体"/>
          <w:color w:val="000000"/>
        </w:rPr>
        <w:t>1)催化剂声波吹灰器吹扫频率 ____次（天），每次吹扫期间的压缩空气耗用总量____Nm</w:t>
      </w:r>
      <w:r w:rsidRPr="00787986">
        <w:rPr>
          <w:rFonts w:ascii="宋体" w:hAnsi="宋体"/>
          <w:color w:val="000000"/>
          <w:vertAlign w:val="superscript"/>
        </w:rPr>
        <w:t>3</w:t>
      </w:r>
      <w:r>
        <w:rPr>
          <w:rFonts w:ascii="宋体" w:hAnsi="宋体"/>
          <w:color w:val="000000"/>
        </w:rPr>
        <w:t>。吹扫的单位时间内的压缩空气耗量____ Nm</w:t>
      </w:r>
      <w:r>
        <w:rPr>
          <w:rFonts w:ascii="宋体" w:hAnsi="宋体"/>
          <w:color w:val="000000"/>
          <w:vertAlign w:val="superscript"/>
        </w:rPr>
        <w:t>3</w:t>
      </w:r>
      <w:r>
        <w:rPr>
          <w:rFonts w:ascii="宋体" w:hAnsi="宋体"/>
          <w:color w:val="000000"/>
        </w:rPr>
        <w:t>/h。平均耗量____ Nm</w:t>
      </w:r>
      <w:r>
        <w:rPr>
          <w:rFonts w:ascii="宋体" w:hAnsi="宋体"/>
          <w:color w:val="000000"/>
          <w:vertAlign w:val="superscript"/>
        </w:rPr>
        <w:t>3</w:t>
      </w:r>
      <w:r>
        <w:rPr>
          <w:rFonts w:ascii="宋体" w:hAnsi="宋体"/>
          <w:color w:val="000000"/>
        </w:rPr>
        <w:t>/h</w:t>
      </w:r>
      <w:r>
        <w:rPr>
          <w:rFonts w:ascii="宋体" w:hAnsi="宋体" w:hint="eastAsia"/>
        </w:rPr>
        <w:t>（</w:t>
      </w:r>
      <w:r w:rsidR="001F35AE" w:rsidRPr="00787986">
        <w:rPr>
          <w:rFonts w:ascii="宋体" w:hAnsi="宋体" w:hint="eastAsia"/>
        </w:rPr>
        <w:t>招标</w:t>
      </w:r>
      <w:r w:rsidRPr="00787986">
        <w:rPr>
          <w:rFonts w:ascii="宋体" w:hAnsi="宋体" w:hint="eastAsia"/>
        </w:rPr>
        <w:t>方提供的压缩空气压力在0.45-0.55MPa之间）</w:t>
      </w:r>
      <w:r>
        <w:rPr>
          <w:rFonts w:ascii="宋体" w:hAnsi="宋体"/>
          <w:color w:val="000000"/>
        </w:rPr>
        <w:t>。</w:t>
      </w:r>
    </w:p>
    <w:p w:rsidR="002B6DFD" w:rsidRDefault="002B6DFD" w:rsidP="00345BCB">
      <w:pPr>
        <w:spacing w:line="500" w:lineRule="exact"/>
        <w:ind w:firstLine="480"/>
        <w:rPr>
          <w:rFonts w:ascii="宋体" w:hAnsi="宋体"/>
          <w:color w:val="000000"/>
        </w:rPr>
      </w:pPr>
      <w:r>
        <w:rPr>
          <w:rFonts w:ascii="宋体" w:hAnsi="宋体" w:hint="eastAsia"/>
          <w:color w:val="000000"/>
        </w:rPr>
        <w:t>2</w:t>
      </w:r>
      <w:r>
        <w:rPr>
          <w:rFonts w:ascii="宋体" w:hAnsi="宋体"/>
          <w:color w:val="000000"/>
        </w:rPr>
        <w:t xml:space="preserve">) </w:t>
      </w:r>
      <w:r>
        <w:rPr>
          <w:rFonts w:ascii="宋体" w:hAnsi="宋体" w:hint="eastAsia"/>
          <w:color w:val="000000"/>
        </w:rPr>
        <w:t>氨气消耗增加量</w:t>
      </w:r>
      <w:r>
        <w:rPr>
          <w:rFonts w:ascii="宋体" w:hAnsi="宋体"/>
          <w:color w:val="000000"/>
        </w:rPr>
        <w:t xml:space="preserve">___ </w:t>
      </w:r>
      <w:r>
        <w:rPr>
          <w:rFonts w:ascii="宋体" w:hAnsi="宋体" w:hint="eastAsia"/>
          <w:color w:val="000000"/>
        </w:rPr>
        <w:t>kg</w:t>
      </w:r>
      <w:r>
        <w:rPr>
          <w:rFonts w:ascii="宋体" w:hAnsi="宋体"/>
          <w:color w:val="000000"/>
        </w:rPr>
        <w:t>/h</w:t>
      </w:r>
      <w:r>
        <w:rPr>
          <w:rFonts w:ascii="宋体" w:hAnsi="宋体" w:hint="eastAsia"/>
        </w:rPr>
        <w:t>（招标方提供的氨气压力在0.2-0.4MPa之间）</w:t>
      </w:r>
      <w:r>
        <w:rPr>
          <w:rFonts w:ascii="宋体" w:hAnsi="宋体" w:hint="eastAsia"/>
          <w:color w:val="000000"/>
        </w:rPr>
        <w:t>。</w:t>
      </w:r>
    </w:p>
    <w:p w:rsidR="002B6DFD" w:rsidRDefault="002B6DFD" w:rsidP="00345BCB">
      <w:pPr>
        <w:spacing w:line="500" w:lineRule="exact"/>
        <w:ind w:firstLine="480"/>
        <w:rPr>
          <w:rFonts w:ascii="宋体" w:hAnsi="宋体"/>
          <w:color w:val="000000"/>
        </w:rPr>
      </w:pPr>
      <w:r>
        <w:rPr>
          <w:rFonts w:ascii="宋体" w:hAnsi="宋体" w:hint="eastAsia"/>
          <w:color w:val="000000"/>
        </w:rPr>
        <w:t>3）</w:t>
      </w:r>
      <w:r>
        <w:rPr>
          <w:rFonts w:ascii="宋体" w:hAnsi="宋体"/>
          <w:color w:val="000000"/>
        </w:rPr>
        <w:t>电量消耗量</w:t>
      </w:r>
      <w:r w:rsidR="000C1BA0" w:rsidRPr="000C1BA0">
        <w:rPr>
          <w:rFonts w:ascii="宋体" w:hAnsi="宋体" w:hint="eastAsia"/>
          <w:color w:val="000000"/>
          <w:u w:val="single"/>
        </w:rPr>
        <w:t xml:space="preserve">   </w:t>
      </w:r>
      <w:r>
        <w:rPr>
          <w:rFonts w:ascii="宋体" w:hAnsi="宋体"/>
          <w:color w:val="000000"/>
        </w:rPr>
        <w:t>kW。</w:t>
      </w:r>
    </w:p>
    <w:p w:rsidR="00DD7A63" w:rsidRDefault="00DD7A63" w:rsidP="00345BCB">
      <w:pPr>
        <w:ind w:firstLine="480"/>
        <w:rPr>
          <w:rFonts w:ascii="宋体" w:hAnsi="宋体" w:cs="Arial"/>
        </w:rPr>
      </w:pPr>
      <w:r>
        <w:rPr>
          <w:rFonts w:ascii="宋体" w:hAnsi="宋体" w:cs="Arial" w:hint="eastAsia"/>
        </w:rPr>
        <w:t>5.3</w:t>
      </w:r>
      <w:r>
        <w:rPr>
          <w:rFonts w:ascii="宋体" w:hAnsi="宋体" w:cs="Arial"/>
        </w:rPr>
        <w:t>一般保证</w:t>
      </w:r>
    </w:p>
    <w:p w:rsidR="00DD7A63" w:rsidRDefault="00DD7A63" w:rsidP="00787986">
      <w:pPr>
        <w:ind w:firstLineChars="200" w:firstLine="480"/>
        <w:rPr>
          <w:rFonts w:ascii="宋体" w:hAnsi="宋体" w:cs="Arial"/>
        </w:rPr>
      </w:pPr>
      <w:r>
        <w:rPr>
          <w:rFonts w:ascii="宋体" w:hAnsi="宋体" w:cs="Arial"/>
        </w:rPr>
        <w:t>投标方应该提供设备和性能保证。</w:t>
      </w:r>
    </w:p>
    <w:p w:rsidR="00DD7A63" w:rsidRDefault="00DD7A63" w:rsidP="00787986">
      <w:pPr>
        <w:ind w:firstLineChars="200" w:firstLine="480"/>
        <w:rPr>
          <w:rFonts w:ascii="宋体" w:hAnsi="宋体" w:cs="Arial"/>
        </w:rPr>
      </w:pPr>
      <w:r>
        <w:rPr>
          <w:rFonts w:ascii="宋体" w:hAnsi="宋体" w:cs="Arial"/>
        </w:rPr>
        <w:t>投标方应设计并提供性能试验所需要的测点，设备应装配所有必须的取样孔、隔离阀和检查口等。</w:t>
      </w:r>
    </w:p>
    <w:p w:rsidR="00DD7A63" w:rsidRDefault="00DD7A63" w:rsidP="00345BCB">
      <w:pPr>
        <w:ind w:firstLine="480"/>
        <w:rPr>
          <w:rFonts w:ascii="宋体" w:hAnsi="宋体" w:cs="Arial"/>
        </w:rPr>
      </w:pPr>
      <w:r>
        <w:rPr>
          <w:rFonts w:ascii="宋体" w:hAnsi="宋体" w:cs="Arial" w:hint="eastAsia"/>
        </w:rPr>
        <w:t>5.3</w:t>
      </w:r>
      <w:r>
        <w:rPr>
          <w:rFonts w:ascii="宋体" w:hAnsi="宋体" w:cs="Arial"/>
        </w:rPr>
        <w:t>.1保证值</w:t>
      </w:r>
    </w:p>
    <w:p w:rsidR="00DD7A63" w:rsidRDefault="00DD7A63" w:rsidP="00787986">
      <w:pPr>
        <w:ind w:firstLineChars="200" w:firstLine="480"/>
        <w:rPr>
          <w:rFonts w:ascii="宋体" w:hAnsi="宋体" w:cs="Arial"/>
        </w:rPr>
      </w:pPr>
      <w:r>
        <w:rPr>
          <w:rFonts w:ascii="宋体" w:hAnsi="宋体" w:cs="Arial"/>
        </w:rPr>
        <w:t>投标方的低</w:t>
      </w:r>
      <w:r>
        <w:rPr>
          <w:rFonts w:ascii="宋体" w:hAnsi="宋体" w:cs="Arial" w:hint="eastAsia"/>
        </w:rPr>
        <w:t>氮</w:t>
      </w:r>
      <w:r>
        <w:rPr>
          <w:rFonts w:ascii="宋体" w:hAnsi="宋体" w:cs="Arial"/>
        </w:rPr>
        <w:t>燃烧</w:t>
      </w:r>
      <w:r w:rsidR="002B6DFD">
        <w:rPr>
          <w:rFonts w:ascii="宋体" w:hAnsi="宋体" w:cs="Arial" w:hint="eastAsia"/>
        </w:rPr>
        <w:t>改造和新装催化剂改造</w:t>
      </w:r>
      <w:r>
        <w:rPr>
          <w:rFonts w:ascii="宋体" w:hAnsi="宋体" w:cs="Arial"/>
        </w:rPr>
        <w:t>必须符合保证性能和排放限值，要求必须同时达到。</w:t>
      </w:r>
    </w:p>
    <w:p w:rsidR="00DD7A63" w:rsidRDefault="00DD7A63" w:rsidP="00345BCB">
      <w:pPr>
        <w:ind w:firstLine="480"/>
        <w:rPr>
          <w:rFonts w:ascii="宋体" w:hAnsi="宋体" w:cs="Arial"/>
        </w:rPr>
      </w:pPr>
      <w:r>
        <w:rPr>
          <w:rFonts w:ascii="宋体" w:hAnsi="宋体" w:cs="Arial"/>
        </w:rPr>
        <w:lastRenderedPageBreak/>
        <w:t>其他保证如下：</w:t>
      </w:r>
    </w:p>
    <w:p w:rsidR="00DD7A63" w:rsidRDefault="00DD7A63" w:rsidP="00345BCB">
      <w:pPr>
        <w:ind w:firstLine="480"/>
        <w:rPr>
          <w:rFonts w:ascii="宋体" w:hAnsi="宋体" w:cs="Arial"/>
        </w:rPr>
      </w:pPr>
      <w:r>
        <w:rPr>
          <w:rFonts w:ascii="宋体" w:hAnsi="宋体" w:cs="Arial"/>
        </w:rPr>
        <w:t>1）在</w:t>
      </w:r>
      <w:r>
        <w:rPr>
          <w:rFonts w:ascii="宋体" w:hAnsi="宋体" w:cs="Arial" w:hint="eastAsia"/>
        </w:rPr>
        <w:t>BMCR</w:t>
      </w:r>
      <w:r>
        <w:rPr>
          <w:rFonts w:ascii="宋体" w:hAnsi="宋体" w:cs="Arial"/>
        </w:rPr>
        <w:t>工况下，锅炉热效率</w:t>
      </w:r>
      <w:r>
        <w:rPr>
          <w:rFonts w:ascii="宋体" w:hAnsi="宋体" w:cs="Arial" w:hint="eastAsia"/>
        </w:rPr>
        <w:t>≮91</w:t>
      </w:r>
      <w:r w:rsidR="000C1BA0">
        <w:rPr>
          <w:rFonts w:ascii="宋体" w:hAnsi="宋体" w:cs="Arial" w:hint="eastAsia"/>
        </w:rPr>
        <w:t>.96</w:t>
      </w:r>
      <w:r>
        <w:rPr>
          <w:rFonts w:ascii="宋体" w:hAnsi="宋体" w:cs="Arial" w:hint="eastAsia"/>
        </w:rPr>
        <w:t xml:space="preserve">%（修正后）。 </w:t>
      </w:r>
    </w:p>
    <w:p w:rsidR="00DD7A63" w:rsidRDefault="00DD7A63" w:rsidP="00345BCB">
      <w:pPr>
        <w:ind w:firstLine="480"/>
        <w:rPr>
          <w:rFonts w:ascii="宋体" w:hAnsi="宋体" w:cs="Arial"/>
        </w:rPr>
      </w:pPr>
      <w:r>
        <w:rPr>
          <w:rFonts w:ascii="宋体" w:hAnsi="宋体" w:cs="Arial"/>
        </w:rPr>
        <w:t>2）不应因燃烧器改造造成磨损、爆管以及超温，而引起任何部件的更换</w:t>
      </w:r>
      <w:r>
        <w:rPr>
          <w:rFonts w:ascii="宋体" w:hAnsi="宋体" w:cs="Arial" w:hint="eastAsia"/>
        </w:rPr>
        <w:t>。</w:t>
      </w:r>
    </w:p>
    <w:p w:rsidR="00DD7A63" w:rsidRDefault="00DD7A63" w:rsidP="00345BCB">
      <w:pPr>
        <w:ind w:firstLine="480"/>
        <w:rPr>
          <w:rFonts w:ascii="宋体" w:hAnsi="宋体" w:cs="Arial"/>
        </w:rPr>
      </w:pPr>
      <w:r>
        <w:rPr>
          <w:rFonts w:ascii="宋体" w:hAnsi="宋体" w:cs="Arial"/>
        </w:rPr>
        <w:t>3）在</w:t>
      </w:r>
      <w:r>
        <w:rPr>
          <w:rFonts w:ascii="宋体" w:hAnsi="宋体" w:cs="Arial" w:hint="eastAsia"/>
        </w:rPr>
        <w:t>40</w:t>
      </w:r>
      <w:r>
        <w:rPr>
          <w:rFonts w:ascii="宋体" w:hAnsi="宋体" w:cs="Arial"/>
        </w:rPr>
        <w:t>％的</w:t>
      </w:r>
      <w:r w:rsidR="002E4021">
        <w:rPr>
          <w:rFonts w:ascii="宋体" w:hAnsi="宋体" w:cs="Arial"/>
        </w:rPr>
        <w:t>锅炉</w:t>
      </w:r>
      <w:r>
        <w:rPr>
          <w:rFonts w:ascii="宋体" w:hAnsi="宋体" w:cs="Arial"/>
        </w:rPr>
        <w:t>负荷下，应保证燃烧稳定（未投油枪）</w:t>
      </w:r>
      <w:r>
        <w:rPr>
          <w:rFonts w:ascii="宋体" w:hAnsi="宋体" w:cs="Arial" w:hint="eastAsia"/>
        </w:rPr>
        <w:t>。</w:t>
      </w:r>
    </w:p>
    <w:p w:rsidR="00DD7A63" w:rsidRDefault="00DD7A63" w:rsidP="00345BCB">
      <w:pPr>
        <w:ind w:firstLine="480"/>
        <w:rPr>
          <w:rFonts w:ascii="宋体" w:hAnsi="宋体" w:cs="Arial"/>
        </w:rPr>
      </w:pPr>
      <w:r>
        <w:rPr>
          <w:rFonts w:ascii="宋体" w:hAnsi="宋体" w:cs="Arial"/>
        </w:rPr>
        <w:t>4）风箱-炉膛差压</w:t>
      </w:r>
      <w:r>
        <w:rPr>
          <w:rFonts w:ascii="宋体" w:hAnsi="宋体" w:cs="Arial" w:hint="eastAsia"/>
        </w:rPr>
        <w:t xml:space="preserve">范围 </w:t>
      </w:r>
      <w:r>
        <w:rPr>
          <w:rFonts w:ascii="宋体" w:hAnsi="宋体" w:cs="Arial" w:hint="eastAsia"/>
          <w:u w:val="single"/>
        </w:rPr>
        <w:t xml:space="preserve">    </w:t>
      </w:r>
      <w:r>
        <w:rPr>
          <w:rFonts w:ascii="宋体" w:hAnsi="宋体" w:cs="Arial"/>
        </w:rPr>
        <w:t>kPa；（投标</w:t>
      </w:r>
      <w:r>
        <w:rPr>
          <w:rFonts w:ascii="宋体" w:hAnsi="宋体" w:cs="Arial" w:hint="eastAsia"/>
        </w:rPr>
        <w:t>方</w:t>
      </w:r>
      <w:r>
        <w:rPr>
          <w:rFonts w:ascii="宋体" w:hAnsi="宋体" w:cs="Arial"/>
        </w:rPr>
        <w:t>填写）</w:t>
      </w:r>
      <w:r>
        <w:rPr>
          <w:rFonts w:ascii="宋体" w:hAnsi="宋体" w:cs="Arial" w:hint="eastAsia"/>
        </w:rPr>
        <w:t>。</w:t>
      </w:r>
    </w:p>
    <w:p w:rsidR="00DD7A63" w:rsidRDefault="00DD7A63" w:rsidP="00345BCB">
      <w:pPr>
        <w:ind w:firstLine="480"/>
        <w:rPr>
          <w:rFonts w:ascii="宋体" w:hAnsi="宋体" w:cs="Arial"/>
        </w:rPr>
      </w:pPr>
      <w:r>
        <w:rPr>
          <w:rFonts w:ascii="宋体" w:hAnsi="宋体" w:cs="Arial"/>
        </w:rPr>
        <w:t>5）燃用本招标文件</w:t>
      </w:r>
      <w:r>
        <w:rPr>
          <w:rFonts w:ascii="宋体" w:hAnsi="宋体" w:cs="Arial" w:hint="eastAsia"/>
        </w:rPr>
        <w:t>中</w:t>
      </w:r>
      <w:r>
        <w:rPr>
          <w:rFonts w:ascii="宋体" w:hAnsi="宋体" w:cs="Arial"/>
        </w:rPr>
        <w:t>的实际煤种情况下，</w:t>
      </w:r>
      <w:r>
        <w:rPr>
          <w:rFonts w:ascii="宋体" w:hAnsi="宋体" w:cs="Arial" w:hint="eastAsia"/>
        </w:rPr>
        <w:t>锅炉不发生结渣情况。</w:t>
      </w:r>
    </w:p>
    <w:p w:rsidR="00DD7A63" w:rsidRDefault="00DD7A63" w:rsidP="00345BCB">
      <w:pPr>
        <w:ind w:firstLine="480"/>
        <w:rPr>
          <w:rFonts w:ascii="宋体" w:hAnsi="宋体" w:cs="Arial"/>
        </w:rPr>
      </w:pPr>
      <w:r>
        <w:rPr>
          <w:rFonts w:ascii="宋体" w:hAnsi="宋体" w:cs="Arial"/>
        </w:rPr>
        <w:t>6）燃烧器的火检检测孔应能保证火检探头在各种负荷下能检测到真实的火焰信号，应保证不因炉膛高温而损坏火焰检测器所属设备。</w:t>
      </w:r>
    </w:p>
    <w:p w:rsidR="00DD7A63" w:rsidRDefault="00DD7A63" w:rsidP="00345BCB">
      <w:pPr>
        <w:ind w:firstLine="480"/>
        <w:rPr>
          <w:rFonts w:ascii="宋体" w:hAnsi="宋体" w:cs="Arial"/>
        </w:rPr>
      </w:pPr>
      <w:r>
        <w:rPr>
          <w:rFonts w:ascii="宋体" w:hAnsi="宋体" w:cs="Arial" w:hint="eastAsia"/>
        </w:rPr>
        <w:t>7）</w:t>
      </w:r>
      <w:r>
        <w:rPr>
          <w:rFonts w:ascii="宋体" w:hAnsi="宋体" w:cs="Arial"/>
        </w:rPr>
        <w:t>燃烧器改造后</w:t>
      </w:r>
      <w:r>
        <w:rPr>
          <w:rFonts w:ascii="宋体" w:hAnsi="宋体" w:cs="Arial" w:hint="eastAsia"/>
        </w:rPr>
        <w:t>，炉膛出口左右侧烟气温度偏差小于50℃（不允许修正）。</w:t>
      </w:r>
    </w:p>
    <w:p w:rsidR="00DD7A63" w:rsidRDefault="00DD7A63" w:rsidP="00345BCB">
      <w:pPr>
        <w:ind w:firstLine="480"/>
        <w:rPr>
          <w:rFonts w:ascii="宋体" w:hAnsi="宋体" w:cs="Arial"/>
        </w:rPr>
      </w:pPr>
      <w:r>
        <w:rPr>
          <w:rFonts w:ascii="宋体" w:hAnsi="宋体" w:cs="Arial" w:hint="eastAsia"/>
        </w:rPr>
        <w:t>8）</w:t>
      </w:r>
      <w:r>
        <w:rPr>
          <w:rFonts w:ascii="宋体" w:hAnsi="宋体" w:cs="Arial"/>
        </w:rPr>
        <w:t>燃烧器改造后</w:t>
      </w:r>
      <w:r>
        <w:rPr>
          <w:rFonts w:ascii="宋体" w:hAnsi="宋体" w:cs="Arial" w:hint="eastAsia"/>
        </w:rPr>
        <w:t>，避免水冷壁贴壁形成还原性气氛且火焰不刷墙。</w:t>
      </w:r>
    </w:p>
    <w:p w:rsidR="00DD7A63" w:rsidRDefault="00DD7A63" w:rsidP="00345BCB">
      <w:pPr>
        <w:ind w:firstLine="480"/>
        <w:rPr>
          <w:rFonts w:ascii="宋体" w:hAnsi="宋体" w:cs="Arial"/>
        </w:rPr>
      </w:pPr>
      <w:r>
        <w:rPr>
          <w:rFonts w:ascii="宋体" w:hAnsi="宋体" w:cs="Arial"/>
        </w:rPr>
        <w:t>投标方的保证应包括所有磨煤</w:t>
      </w:r>
      <w:r w:rsidR="002E4021">
        <w:rPr>
          <w:rFonts w:ascii="宋体" w:hAnsi="宋体" w:cs="Arial"/>
        </w:rPr>
        <w:t>锅炉</w:t>
      </w:r>
      <w:r>
        <w:rPr>
          <w:rFonts w:ascii="宋体" w:hAnsi="宋体" w:cs="Arial"/>
        </w:rPr>
        <w:t>合运行方式和磨煤机在特定负荷下的各种情况。</w:t>
      </w:r>
    </w:p>
    <w:p w:rsidR="00DD7A63" w:rsidRDefault="00DD7A63" w:rsidP="00345BCB">
      <w:pPr>
        <w:ind w:firstLine="480"/>
        <w:rPr>
          <w:rFonts w:ascii="宋体" w:hAnsi="宋体" w:cs="Arial"/>
        </w:rPr>
      </w:pPr>
      <w:r>
        <w:rPr>
          <w:rFonts w:ascii="宋体" w:hAnsi="宋体" w:cs="Arial" w:hint="eastAsia"/>
        </w:rPr>
        <w:t>5.3</w:t>
      </w:r>
      <w:r>
        <w:rPr>
          <w:rFonts w:ascii="宋体" w:hAnsi="宋体" w:cs="Arial"/>
        </w:rPr>
        <w:t>.2 N</w:t>
      </w:r>
      <w:r>
        <w:rPr>
          <w:rFonts w:ascii="宋体" w:hAnsi="宋体" w:cs="Arial" w:hint="eastAsia"/>
        </w:rPr>
        <w:t>O</w:t>
      </w:r>
      <w:r w:rsidR="00787986">
        <w:rPr>
          <w:rFonts w:ascii="宋体" w:hAnsi="宋体" w:cs="Arial"/>
        </w:rPr>
        <w:t>x</w:t>
      </w:r>
      <w:r>
        <w:rPr>
          <w:rFonts w:ascii="宋体" w:hAnsi="宋体" w:cs="Arial"/>
        </w:rPr>
        <w:t>保证</w:t>
      </w:r>
    </w:p>
    <w:p w:rsidR="00DD7A63" w:rsidRDefault="00DD7A63" w:rsidP="00DD7A63">
      <w:pPr>
        <w:ind w:firstLineChars="150" w:firstLine="360"/>
        <w:rPr>
          <w:rFonts w:ascii="宋体" w:hAnsi="宋体" w:cs="Arial"/>
        </w:rPr>
      </w:pPr>
      <w:r>
        <w:rPr>
          <w:rFonts w:ascii="宋体" w:hAnsi="宋体" w:cs="Arial"/>
        </w:rPr>
        <w:t>投标方可以改变N</w:t>
      </w:r>
      <w:r w:rsidR="002B6DFD">
        <w:rPr>
          <w:rFonts w:ascii="宋体" w:hAnsi="宋体" w:cs="Arial" w:hint="eastAsia"/>
        </w:rPr>
        <w:t>O</w:t>
      </w:r>
      <w:r>
        <w:rPr>
          <w:rFonts w:ascii="宋体" w:hAnsi="宋体" w:cs="Arial"/>
        </w:rPr>
        <w:t>x的保证值，招标方要求的基准是</w:t>
      </w:r>
      <w:r>
        <w:rPr>
          <w:rFonts w:ascii="宋体" w:hAnsi="宋体" w:cs="Arial" w:hint="eastAsia"/>
        </w:rPr>
        <w:t>2</w:t>
      </w:r>
      <w:r w:rsidR="001E595D">
        <w:rPr>
          <w:rFonts w:ascii="宋体" w:hAnsi="宋体" w:cs="Arial" w:hint="eastAsia"/>
        </w:rPr>
        <w:t>2</w:t>
      </w:r>
      <w:r>
        <w:rPr>
          <w:rFonts w:ascii="宋体" w:hAnsi="宋体" w:cs="Arial" w:hint="eastAsia"/>
        </w:rPr>
        <w:t>0</w:t>
      </w:r>
      <w:r>
        <w:rPr>
          <w:rFonts w:ascii="宋体" w:hAnsi="宋体" w:cs="Arial"/>
        </w:rPr>
        <w:t>mg/Nm</w:t>
      </w:r>
      <w:r>
        <w:rPr>
          <w:rFonts w:ascii="宋体" w:hAnsi="宋体" w:cs="Arial"/>
          <w:vertAlign w:val="superscript"/>
        </w:rPr>
        <w:t>3</w:t>
      </w:r>
      <w:r>
        <w:rPr>
          <w:rFonts w:ascii="宋体" w:hAnsi="宋体" w:cs="Arial"/>
        </w:rPr>
        <w:t xml:space="preserve"> (</w:t>
      </w:r>
      <w:r>
        <w:rPr>
          <w:rFonts w:ascii="宋体" w:hAnsi="宋体" w:cs="Arial" w:hint="eastAsia"/>
        </w:rPr>
        <w:t>炉膛出口氧量≥3.0%的条件下，折算氧量在</w:t>
      </w:r>
      <w:r>
        <w:rPr>
          <w:rFonts w:ascii="宋体" w:hAnsi="宋体" w:cs="Arial"/>
        </w:rPr>
        <w:t>6%</w:t>
      </w:r>
      <w:r>
        <w:rPr>
          <w:rFonts w:ascii="宋体" w:hAnsi="宋体" w:cs="Arial" w:hint="eastAsia"/>
        </w:rPr>
        <w:t>工况下)。</w:t>
      </w:r>
      <w:r>
        <w:rPr>
          <w:rFonts w:ascii="宋体" w:hAnsi="宋体" w:cs="Arial"/>
        </w:rPr>
        <w:t>投标方可以提供更低的N</w:t>
      </w:r>
      <w:r w:rsidR="00787986">
        <w:rPr>
          <w:rFonts w:ascii="宋体" w:hAnsi="宋体" w:cs="Arial" w:hint="eastAsia"/>
        </w:rPr>
        <w:t>0</w:t>
      </w:r>
      <w:r>
        <w:rPr>
          <w:rFonts w:ascii="宋体" w:hAnsi="宋体" w:cs="Arial"/>
        </w:rPr>
        <w:t>x保证值（</w:t>
      </w:r>
      <w:r>
        <w:rPr>
          <w:rFonts w:ascii="宋体" w:hAnsi="宋体" w:cs="Arial" w:hint="eastAsia"/>
        </w:rPr>
        <w:t>折算氧量在</w:t>
      </w:r>
      <w:r>
        <w:rPr>
          <w:rFonts w:ascii="宋体" w:hAnsi="宋体" w:cs="Arial"/>
        </w:rPr>
        <w:t>6%</w:t>
      </w:r>
      <w:r>
        <w:rPr>
          <w:rFonts w:ascii="宋体" w:hAnsi="宋体" w:cs="Arial" w:hint="eastAsia"/>
        </w:rPr>
        <w:t>工况下</w:t>
      </w:r>
      <w:r>
        <w:rPr>
          <w:rFonts w:ascii="宋体" w:hAnsi="宋体" w:cs="Arial"/>
        </w:rPr>
        <w:t>）。降低的N</w:t>
      </w:r>
      <w:r w:rsidR="00C23E57">
        <w:rPr>
          <w:rFonts w:ascii="宋体" w:hAnsi="宋体" w:cs="Arial" w:hint="eastAsia"/>
        </w:rPr>
        <w:t>O</w:t>
      </w:r>
      <w:r>
        <w:rPr>
          <w:rFonts w:ascii="宋体" w:hAnsi="宋体" w:cs="Arial"/>
        </w:rPr>
        <w:t>x排放值将会被估值，作为评标的一个因素。</w:t>
      </w:r>
    </w:p>
    <w:p w:rsidR="00DD7A63" w:rsidRDefault="00DD7A63" w:rsidP="00DD7A63">
      <w:pPr>
        <w:ind w:firstLineChars="200" w:firstLine="480"/>
        <w:rPr>
          <w:rFonts w:ascii="宋体" w:hAnsi="宋体" w:cs="Arial"/>
        </w:rPr>
      </w:pPr>
      <w:r>
        <w:rPr>
          <w:rFonts w:ascii="宋体" w:hAnsi="宋体" w:cs="Arial"/>
        </w:rPr>
        <w:t>N</w:t>
      </w:r>
      <w:r w:rsidR="00C23E57">
        <w:rPr>
          <w:rFonts w:ascii="宋体" w:hAnsi="宋体" w:cs="Arial" w:hint="eastAsia"/>
        </w:rPr>
        <w:t>O</w:t>
      </w:r>
      <w:r>
        <w:rPr>
          <w:rFonts w:ascii="宋体" w:hAnsi="宋体" w:cs="Arial"/>
        </w:rPr>
        <w:t>x保证值将根据投标方提供的修正曲线，按燃料中FC/VM比率及氮含量进行修正。投标方应保证每个N</w:t>
      </w:r>
      <w:r w:rsidR="000C1BA0">
        <w:rPr>
          <w:rFonts w:ascii="宋体" w:hAnsi="宋体" w:cs="Arial" w:hint="eastAsia"/>
        </w:rPr>
        <w:t>O</w:t>
      </w:r>
      <w:r>
        <w:rPr>
          <w:rFonts w:ascii="宋体" w:hAnsi="宋体" w:cs="Arial"/>
        </w:rPr>
        <w:t>x测量值在每小时平均值的±5%范围内波动。</w:t>
      </w:r>
    </w:p>
    <w:p w:rsidR="00BB37A4" w:rsidRDefault="00BB37A4" w:rsidP="00DD7A63">
      <w:pPr>
        <w:ind w:firstLineChars="200" w:firstLine="480"/>
        <w:rPr>
          <w:rFonts w:ascii="宋体" w:hAnsi="宋体" w:cs="Arial"/>
        </w:rPr>
      </w:pPr>
      <w:r>
        <w:rPr>
          <w:rFonts w:ascii="宋体" w:hAnsi="宋体" w:cs="Arial" w:hint="eastAsia"/>
        </w:rPr>
        <w:t>5.3.3性能保证值追责</w:t>
      </w:r>
    </w:p>
    <w:p w:rsidR="00BB37A4" w:rsidRPr="00BB37A4" w:rsidRDefault="00BB37A4" w:rsidP="00BB37A4">
      <w:pPr>
        <w:snapToGrid w:val="0"/>
        <w:ind w:firstLine="480"/>
        <w:rPr>
          <w:rFonts w:ascii="宋体" w:hAnsi="宋体" w:cs="Arial"/>
        </w:rPr>
      </w:pPr>
      <w:r w:rsidRPr="00BB37A4">
        <w:rPr>
          <w:rFonts w:ascii="宋体" w:hAnsi="宋体" w:cs="Arial" w:hint="eastAsia"/>
        </w:rPr>
        <w:t>如果168性能试验结果没有达到</w:t>
      </w:r>
      <w:r>
        <w:rPr>
          <w:rFonts w:ascii="宋体" w:hAnsi="宋体" w:cs="Arial" w:hint="eastAsia"/>
        </w:rPr>
        <w:t>上述</w:t>
      </w:r>
      <w:r w:rsidRPr="00BB37A4">
        <w:rPr>
          <w:rFonts w:ascii="宋体" w:hAnsi="宋体" w:cs="Arial" w:hint="eastAsia"/>
        </w:rPr>
        <w:t>投标方保证值，对上述每一个指标每超出指标1%，扣罚合同价1%。投标方须在1个月内整改完成，重新进行168性能试验</w:t>
      </w:r>
      <w:r>
        <w:rPr>
          <w:rFonts w:ascii="宋体" w:hAnsi="宋体" w:cs="Arial" w:hint="eastAsia"/>
        </w:rPr>
        <w:t>。</w:t>
      </w:r>
      <w:r w:rsidRPr="00BB37A4">
        <w:rPr>
          <w:rFonts w:ascii="宋体" w:hAnsi="宋体" w:cs="Arial" w:hint="eastAsia"/>
        </w:rPr>
        <w:t>如性能考核仍然不通过，招标方有权委托其他单位进行改造，费用由投标方负责。</w:t>
      </w:r>
    </w:p>
    <w:p w:rsidR="00DD7A63" w:rsidRPr="000B381D" w:rsidRDefault="00E51C40" w:rsidP="00E273E9">
      <w:pPr>
        <w:pStyle w:val="a6"/>
        <w:spacing w:before="0" w:after="0"/>
      </w:pPr>
      <w:bookmarkStart w:id="94" w:name="_Toc475106615"/>
      <w:bookmarkStart w:id="95" w:name="_Toc532560533"/>
      <w:r w:rsidRPr="000B381D">
        <w:rPr>
          <w:rFonts w:hint="eastAsia"/>
        </w:rPr>
        <w:t>6</w:t>
      </w:r>
      <w:r w:rsidR="000B381D">
        <w:rPr>
          <w:rFonts w:hint="eastAsia"/>
        </w:rPr>
        <w:t>、</w:t>
      </w:r>
      <w:r w:rsidR="00DD7A63" w:rsidRPr="000B381D">
        <w:rPr>
          <w:rFonts w:hint="eastAsia"/>
        </w:rPr>
        <w:t>供货范围</w:t>
      </w:r>
      <w:bookmarkEnd w:id="94"/>
      <w:bookmarkEnd w:id="95"/>
    </w:p>
    <w:p w:rsidR="00DD7A63" w:rsidRPr="000B381D" w:rsidRDefault="000B381D" w:rsidP="0026023A">
      <w:pPr>
        <w:pStyle w:val="2"/>
        <w:keepNext w:val="0"/>
        <w:keepLines w:val="0"/>
      </w:pPr>
      <w:bookmarkStart w:id="96" w:name="_Toc475106616"/>
      <w:bookmarkStart w:id="97" w:name="_Toc532560534"/>
      <w:r>
        <w:rPr>
          <w:rFonts w:hint="eastAsia"/>
        </w:rPr>
        <w:t>6</w:t>
      </w:r>
      <w:r w:rsidR="00E51C40" w:rsidRPr="000B381D">
        <w:rPr>
          <w:rFonts w:hint="eastAsia"/>
        </w:rPr>
        <w:t>.</w:t>
      </w:r>
      <w:r w:rsidR="00DD7A63" w:rsidRPr="000B381D">
        <w:t>1</w:t>
      </w:r>
      <w:r w:rsidR="00DD7A63" w:rsidRPr="000B381D">
        <w:t>一般要求</w:t>
      </w:r>
      <w:bookmarkEnd w:id="96"/>
      <w:bookmarkEnd w:id="97"/>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1投标方保证提供设备为全新的、先进的、成熟的、完整的和安全可靠的。</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2投标方应提供详细供货清单，清单中依此说明型号、数量、产地</w:t>
      </w:r>
      <w:r w:rsidR="00C15BBC">
        <w:rPr>
          <w:rFonts w:ascii="宋体" w:hAnsi="宋体" w:cs="Arial" w:hint="eastAsia"/>
        </w:rPr>
        <w:t>、生</w:t>
      </w:r>
      <w:r w:rsidR="00C15BBC">
        <w:rPr>
          <w:rFonts w:ascii="宋体" w:hAnsi="宋体" w:cs="Arial" w:hint="eastAsia"/>
        </w:rPr>
        <w:lastRenderedPageBreak/>
        <w:t>产厂家等内容。对于属于整套设备运行和施工所必需的部件，即使</w:t>
      </w:r>
      <w:r w:rsidR="00DD7A63">
        <w:rPr>
          <w:rFonts w:ascii="宋体" w:hAnsi="宋体" w:cs="Arial" w:hint="eastAsia"/>
        </w:rPr>
        <w:t>合同附件未列出和／或数目不足，投标方仍须在执行的同时补足。</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3除有特别注明外，所列数量均为整套设备所需。</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4投标方应提供所有安装和检修所需专用工具和消耗材料等，并提供详细供货清单。</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5提供运行所需备品备件（包括仪表和控制设备），并在投标书中给出具体清单。</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6提供所供设备的进口件清单。</w:t>
      </w:r>
    </w:p>
    <w:p w:rsidR="00DD7A63" w:rsidRDefault="00CF4D68" w:rsidP="00345BCB">
      <w:pPr>
        <w:ind w:firstLine="480"/>
        <w:rPr>
          <w:rFonts w:ascii="宋体" w:hAnsi="宋体" w:cs="Arial"/>
        </w:rPr>
      </w:pPr>
      <w:r>
        <w:rPr>
          <w:rFonts w:ascii="宋体" w:hAnsi="宋体" w:cs="Arial" w:hint="eastAsia"/>
        </w:rPr>
        <w:t>6.1</w:t>
      </w:r>
      <w:r w:rsidR="000B381D">
        <w:rPr>
          <w:rFonts w:ascii="宋体" w:hAnsi="宋体" w:cs="Arial" w:hint="eastAsia"/>
        </w:rPr>
        <w:t>.</w:t>
      </w:r>
      <w:r w:rsidR="00DD7A63">
        <w:rPr>
          <w:rFonts w:ascii="宋体" w:hAnsi="宋体" w:cs="Arial" w:hint="eastAsia"/>
        </w:rPr>
        <w:t>7投标方提供的技术资料。</w:t>
      </w:r>
    </w:p>
    <w:p w:rsidR="00DD7A63" w:rsidRPr="000B381D" w:rsidRDefault="000B381D" w:rsidP="0026023A">
      <w:pPr>
        <w:pStyle w:val="2"/>
        <w:keepNext w:val="0"/>
        <w:keepLines w:val="0"/>
      </w:pPr>
      <w:bookmarkStart w:id="98" w:name="_Toc475106617"/>
      <w:bookmarkStart w:id="99" w:name="_Toc532560535"/>
      <w:r>
        <w:rPr>
          <w:rFonts w:hint="eastAsia"/>
        </w:rPr>
        <w:t>6</w:t>
      </w:r>
      <w:r w:rsidR="00C15BBC" w:rsidRPr="000B381D">
        <w:rPr>
          <w:rFonts w:hint="eastAsia"/>
        </w:rPr>
        <w:t>.2</w:t>
      </w:r>
      <w:r w:rsidR="00DD7A63" w:rsidRPr="000B381D">
        <w:t>供货范围</w:t>
      </w:r>
      <w:bookmarkEnd w:id="98"/>
      <w:bookmarkEnd w:id="99"/>
    </w:p>
    <w:p w:rsidR="00DD7A63" w:rsidRDefault="00DD7A63" w:rsidP="00DD7A63">
      <w:pPr>
        <w:ind w:firstLineChars="200" w:firstLine="480"/>
        <w:rPr>
          <w:rFonts w:ascii="宋体" w:hAnsi="宋体" w:cs="Arial"/>
        </w:rPr>
      </w:pPr>
      <w:r>
        <w:rPr>
          <w:rFonts w:ascii="宋体" w:hAnsi="宋体" w:cs="Arial" w:hint="eastAsia"/>
        </w:rPr>
        <w:t>投标方应确保供货范围完整，以能满足安装、运行要求为原则，在技术规范中涉及的供货要求也作为本供货范围的补充，若在安装、调试、运行中发现缺项（属投标方供货范围）由投标方补充。</w:t>
      </w:r>
    </w:p>
    <w:p w:rsidR="00DD7A63" w:rsidRDefault="000B381D" w:rsidP="00345BCB">
      <w:pPr>
        <w:ind w:firstLine="480"/>
        <w:rPr>
          <w:rFonts w:ascii="宋体" w:hAnsi="宋体" w:cs="Arial"/>
        </w:rPr>
      </w:pPr>
      <w:r>
        <w:rPr>
          <w:rFonts w:ascii="宋体" w:hAnsi="宋体" w:cs="Arial" w:hint="eastAsia"/>
        </w:rPr>
        <w:t>6</w:t>
      </w:r>
      <w:r w:rsidR="00C15BBC">
        <w:rPr>
          <w:rFonts w:ascii="宋体" w:hAnsi="宋体" w:cs="Arial" w:hint="eastAsia"/>
        </w:rPr>
        <w:t>.</w:t>
      </w:r>
      <w:r w:rsidR="00DD7A63">
        <w:rPr>
          <w:rFonts w:ascii="宋体" w:hAnsi="宋体" w:cs="Arial" w:hint="eastAsia"/>
        </w:rPr>
        <w:t>2.1投标方提供的设备本体及附属系统设备材料清单：</w:t>
      </w:r>
      <w:r w:rsidR="00C15BBC">
        <w:rPr>
          <w:rFonts w:ascii="宋体" w:hAnsi="宋体" w:cs="Arial" w:hint="eastAsia"/>
        </w:rPr>
        <w:t>单台</w:t>
      </w:r>
      <w:r w:rsidR="00DD7A63">
        <w:rPr>
          <w:rFonts w:ascii="宋体" w:hAnsi="宋体" w:cs="Arial" w:hint="eastAsia"/>
        </w:rPr>
        <w:t>锅炉分别列表（不限于此，请投标方自行细化</w:t>
      </w:r>
      <w:r w:rsidR="00C15BBC">
        <w:rPr>
          <w:rFonts w:ascii="宋体" w:hAnsi="宋体" w:cs="Arial" w:hint="eastAsia"/>
        </w:rPr>
        <w:t>，区分利旧部分</w:t>
      </w:r>
      <w:r w:rsidR="00DD7A63">
        <w:rPr>
          <w:rFonts w:ascii="宋体" w:hAnsi="宋体" w:cs="Arial"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3261"/>
        <w:gridCol w:w="1275"/>
        <w:gridCol w:w="714"/>
        <w:gridCol w:w="765"/>
        <w:gridCol w:w="765"/>
        <w:gridCol w:w="1065"/>
      </w:tblGrid>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序号</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名称</w:t>
            </w:r>
          </w:p>
        </w:tc>
        <w:tc>
          <w:tcPr>
            <w:tcW w:w="748"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规格和型号</w:t>
            </w: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单位</w:t>
            </w:r>
          </w:p>
        </w:tc>
        <w:tc>
          <w:tcPr>
            <w:tcW w:w="44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数量</w:t>
            </w:r>
          </w:p>
        </w:tc>
        <w:tc>
          <w:tcPr>
            <w:tcW w:w="44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产地</w:t>
            </w:r>
          </w:p>
        </w:tc>
        <w:tc>
          <w:tcPr>
            <w:tcW w:w="626"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生产厂家</w:t>
            </w: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一</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燃烧器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trHeight w:val="379"/>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一次风风管</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一次风喷口</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周界风组件（喷口+风管）</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周界风风门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5</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燃烧器煤粉管道弯头</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燃烧器附件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平台楼梯</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8</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w:t>
            </w:r>
            <w:r w:rsidRPr="00C23E57">
              <w:rPr>
                <w:rFonts w:ascii="宋体" w:hAnsi="宋体" w:hint="eastAsia"/>
                <w:sz w:val="21"/>
                <w:szCs w:val="21"/>
              </w:rPr>
              <w:t>..</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微油点火煤粉燃烧器</w:t>
            </w:r>
            <w:r w:rsidR="00564C0F">
              <w:rPr>
                <w:rFonts w:ascii="宋体" w:hAnsi="宋体" w:hint="eastAsia"/>
                <w:sz w:val="21"/>
                <w:szCs w:val="21"/>
              </w:rPr>
              <w:t>（包括煤粉、燃气、柴油、混醇）</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微油点火煤粉燃烧器本体</w:t>
            </w:r>
          </w:p>
        </w:tc>
        <w:tc>
          <w:tcPr>
            <w:tcW w:w="748" w:type="pct"/>
            <w:vAlign w:val="center"/>
          </w:tcPr>
          <w:p w:rsidR="00C15BBC" w:rsidRPr="00C23E57" w:rsidRDefault="00C15BBC" w:rsidP="00C15BBC">
            <w:pPr>
              <w:widowControl/>
              <w:spacing w:line="276" w:lineRule="auto"/>
              <w:jc w:val="center"/>
              <w:rPr>
                <w:rFonts w:ascii="宋体" w:hAnsi="宋体"/>
                <w:sz w:val="21"/>
                <w:szCs w:val="21"/>
              </w:rPr>
            </w:pPr>
          </w:p>
        </w:tc>
        <w:tc>
          <w:tcPr>
            <w:tcW w:w="419" w:type="pct"/>
            <w:vAlign w:val="center"/>
          </w:tcPr>
          <w:p w:rsidR="00C15BBC" w:rsidRPr="00C23E57" w:rsidRDefault="00C15BBC" w:rsidP="00C15BBC">
            <w:pPr>
              <w:widowControl/>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微油点火煤粉燃烧器附件</w:t>
            </w:r>
          </w:p>
        </w:tc>
        <w:tc>
          <w:tcPr>
            <w:tcW w:w="748" w:type="pct"/>
            <w:vAlign w:val="center"/>
          </w:tcPr>
          <w:p w:rsidR="00C15BBC" w:rsidRPr="00C23E57" w:rsidRDefault="00C15BBC" w:rsidP="00C15BBC">
            <w:pPr>
              <w:widowControl/>
              <w:spacing w:line="276" w:lineRule="auto"/>
              <w:jc w:val="center"/>
              <w:rPr>
                <w:rFonts w:ascii="宋体" w:hAnsi="宋体"/>
                <w:sz w:val="21"/>
                <w:szCs w:val="21"/>
              </w:rPr>
            </w:pPr>
          </w:p>
        </w:tc>
        <w:tc>
          <w:tcPr>
            <w:tcW w:w="419" w:type="pct"/>
            <w:vAlign w:val="center"/>
          </w:tcPr>
          <w:p w:rsidR="00C15BBC" w:rsidRPr="00C23E57" w:rsidRDefault="00C15BBC" w:rsidP="00C15BBC">
            <w:pPr>
              <w:widowControl/>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三</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二次风组件（喷口+风管）</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lastRenderedPageBreak/>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二次风风门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二次风燃烧器附件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贴壁风燃烧器附件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5</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二次风风箱风道局部改造</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ind w:firstLineChars="50" w:firstLine="105"/>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二次风风箱风道改造附件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平台楼梯</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8</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二次风大膨胀节</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9</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二次风风箱风道密封装置</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10</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w:t>
            </w:r>
            <w:r w:rsidRPr="00C23E57">
              <w:rPr>
                <w:rFonts w:ascii="宋体" w:hAnsi="宋体" w:hint="eastAsia"/>
                <w:sz w:val="21"/>
                <w:szCs w:val="21"/>
              </w:rPr>
              <w:t>..</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449" w:type="pct"/>
            <w:vAlign w:val="center"/>
          </w:tcPr>
          <w:p w:rsidR="00C15BBC" w:rsidRPr="00C23E57" w:rsidRDefault="00C15BBC" w:rsidP="00C15BBC">
            <w:pPr>
              <w:spacing w:before="72" w:after="72" w:line="276" w:lineRule="auto"/>
              <w:jc w:val="center"/>
              <w:rPr>
                <w:rFonts w:ascii="宋体" w:hAnsi="宋体"/>
                <w:sz w:val="21"/>
                <w:szCs w:val="21"/>
              </w:rPr>
            </w:pPr>
          </w:p>
        </w:tc>
        <w:tc>
          <w:tcPr>
            <w:tcW w:w="626" w:type="pct"/>
            <w:vAlign w:val="center"/>
          </w:tcPr>
          <w:p w:rsidR="00C15BBC" w:rsidRPr="00C23E57" w:rsidRDefault="00C15BBC" w:rsidP="00C15BBC">
            <w:pPr>
              <w:spacing w:before="72" w:after="72"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四</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燃尽风系统</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燃尽风喷口</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燃尽风喷口摆动装置</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燃尽风箱和风道</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5</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燃尽风风门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燃尽风风箱膨胀节</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个</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燃尽风竖直风道膨胀节</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个</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8</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燃尽风流量测量装置</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9</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燃尽风系统支吊架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10</w:t>
            </w:r>
          </w:p>
        </w:tc>
        <w:tc>
          <w:tcPr>
            <w:tcW w:w="1913" w:type="pct"/>
            <w:vAlign w:val="center"/>
          </w:tcPr>
          <w:p w:rsidR="00C15BBC" w:rsidRDefault="00C15BBC" w:rsidP="00C15BBC">
            <w:pPr>
              <w:spacing w:line="276" w:lineRule="auto"/>
              <w:jc w:val="center"/>
              <w:rPr>
                <w:rFonts w:ascii="宋体" w:hAnsi="宋体"/>
                <w:sz w:val="21"/>
                <w:szCs w:val="21"/>
              </w:rPr>
            </w:pPr>
            <w:r w:rsidRPr="00C23E57">
              <w:rPr>
                <w:rFonts w:ascii="宋体" w:hAnsi="宋体" w:hint="eastAsia"/>
                <w:sz w:val="21"/>
                <w:szCs w:val="21"/>
              </w:rPr>
              <w:t>燃尽风道入口前主二次风隔离</w:t>
            </w:r>
          </w:p>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调节挡板</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燃尽风平台扶梯等</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燃尽风系统附件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w:t>
            </w:r>
            <w:r w:rsidRPr="00C23E57">
              <w:rPr>
                <w:rFonts w:ascii="宋体" w:hAnsi="宋体" w:hint="eastAsia"/>
                <w:sz w:val="21"/>
                <w:szCs w:val="21"/>
              </w:rPr>
              <w:t>..</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五</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水冷壁</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主燃烧器水冷壁</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主燃烧器密封壳</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主水冷壁安装附件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燃尽风水冷壁</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5</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燃尽风密封壳</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RP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燃尽风水冷壁安装附件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p>
        </w:tc>
        <w:tc>
          <w:tcPr>
            <w:tcW w:w="1913" w:type="pct"/>
            <w:vAlign w:val="center"/>
          </w:tcPr>
          <w:p w:rsidR="00C15BBC" w:rsidRPr="00C23E57" w:rsidRDefault="00C15BBC" w:rsidP="00C15BBC">
            <w:pPr>
              <w:spacing w:line="276" w:lineRule="auto"/>
              <w:jc w:val="center"/>
              <w:rPr>
                <w:rFonts w:ascii="宋体" w:hAnsi="宋体"/>
                <w:sz w:val="21"/>
                <w:szCs w:val="21"/>
              </w:rPr>
            </w:pP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sz w:val="21"/>
                <w:szCs w:val="21"/>
              </w:rPr>
              <w:t>…………………</w:t>
            </w:r>
            <w:r w:rsidRPr="00C23E57">
              <w:rPr>
                <w:rFonts w:ascii="宋体" w:hAnsi="宋体" w:hint="eastAsia"/>
                <w:sz w:val="21"/>
                <w:szCs w:val="21"/>
              </w:rPr>
              <w:t>.</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六</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催化剂</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Pr>
                <w:rFonts w:ascii="宋体" w:hAnsi="宋体"/>
                <w:sz w:val="21"/>
                <w:szCs w:val="21"/>
              </w:rPr>
              <w:t>M</w:t>
            </w:r>
            <w:r>
              <w:rPr>
                <w:rFonts w:ascii="宋体" w:hAnsi="宋体" w:hint="eastAsia"/>
                <w:sz w:val="21"/>
                <w:szCs w:val="21"/>
              </w:rPr>
              <w:t>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p>
        </w:tc>
        <w:tc>
          <w:tcPr>
            <w:tcW w:w="1913" w:type="pct"/>
            <w:vAlign w:val="center"/>
          </w:tcPr>
          <w:p w:rsidR="00C15BBC" w:rsidRPr="00C23E57" w:rsidRDefault="00C15BBC" w:rsidP="00C15BBC">
            <w:pPr>
              <w:spacing w:line="276" w:lineRule="auto"/>
              <w:jc w:val="center"/>
              <w:rPr>
                <w:rFonts w:ascii="宋体" w:hAnsi="宋体"/>
                <w:sz w:val="21"/>
                <w:szCs w:val="21"/>
              </w:rPr>
            </w:pPr>
            <w:r>
              <w:rPr>
                <w:rFonts w:ascii="宋体" w:hAnsi="宋体" w:hint="eastAsia"/>
                <w:sz w:val="21"/>
                <w:szCs w:val="21"/>
              </w:rPr>
              <w:t>吹灰器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p>
        </w:tc>
        <w:tc>
          <w:tcPr>
            <w:tcW w:w="1913" w:type="pct"/>
            <w:vAlign w:val="center"/>
          </w:tcPr>
          <w:p w:rsidR="00C15BBC" w:rsidRPr="00C23E57" w:rsidRDefault="00C15BBC" w:rsidP="00C15BBC">
            <w:pPr>
              <w:spacing w:line="276" w:lineRule="auto"/>
              <w:jc w:val="center"/>
              <w:rPr>
                <w:rFonts w:ascii="宋体" w:hAnsi="宋体"/>
                <w:sz w:val="21"/>
                <w:szCs w:val="21"/>
              </w:rPr>
            </w:pP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七</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电仪设备系统</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564C0F" w:rsidP="00C15BBC">
            <w:pPr>
              <w:spacing w:line="276" w:lineRule="auto"/>
              <w:jc w:val="center"/>
              <w:rPr>
                <w:rFonts w:ascii="宋体" w:hAnsi="宋体"/>
                <w:sz w:val="21"/>
                <w:szCs w:val="21"/>
              </w:rPr>
            </w:pPr>
            <w:r>
              <w:rPr>
                <w:rFonts w:ascii="宋体" w:hAnsi="宋体" w:hint="eastAsia"/>
                <w:sz w:val="21"/>
                <w:szCs w:val="21"/>
              </w:rPr>
              <w:t>主燃烧器</w:t>
            </w:r>
            <w:r w:rsidR="00C15BBC" w:rsidRPr="00C23E57">
              <w:rPr>
                <w:rFonts w:ascii="宋体" w:hAnsi="宋体" w:hint="eastAsia"/>
                <w:sz w:val="21"/>
                <w:szCs w:val="21"/>
              </w:rPr>
              <w:t>执行器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主燃烧器二次风门执行器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主燃烧器周界风门执行器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trHeight w:val="468"/>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564C0F" w:rsidP="00C15BBC">
            <w:pPr>
              <w:spacing w:line="276" w:lineRule="auto"/>
              <w:jc w:val="center"/>
              <w:rPr>
                <w:rFonts w:ascii="宋体" w:hAnsi="宋体"/>
                <w:sz w:val="21"/>
                <w:szCs w:val="21"/>
              </w:rPr>
            </w:pPr>
            <w:r>
              <w:rPr>
                <w:rFonts w:ascii="宋体" w:hAnsi="宋体" w:hint="eastAsia"/>
                <w:sz w:val="21"/>
                <w:szCs w:val="21"/>
              </w:rPr>
              <w:t>燃尽风</w:t>
            </w:r>
            <w:r w:rsidR="00C15BBC" w:rsidRPr="00C23E57">
              <w:rPr>
                <w:rFonts w:ascii="宋体" w:hAnsi="宋体" w:hint="eastAsia"/>
                <w:sz w:val="21"/>
                <w:szCs w:val="21"/>
              </w:rPr>
              <w:t>执行器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5</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燃尽风风门执行器利旧使用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trHeight w:val="760"/>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燃尽风道入口前主二次风隔离调节挡板执行器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DCS卡件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8</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信号电缆</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9</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电源电缆</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10</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穿线管</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金属软管</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支架角铁</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卡头</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个</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电缆桥架</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16</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气源管不锈钢</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米</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17</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差压变送器</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18</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控制柜</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七</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其  它</w:t>
            </w: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1</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浇注料</w:t>
            </w:r>
          </w:p>
        </w:tc>
        <w:tc>
          <w:tcPr>
            <w:tcW w:w="748"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国家标准</w:t>
            </w: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2</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辅助保温材料</w:t>
            </w:r>
          </w:p>
        </w:tc>
        <w:tc>
          <w:tcPr>
            <w:tcW w:w="748"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国家标准</w:t>
            </w: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3</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油        漆</w:t>
            </w:r>
          </w:p>
        </w:tc>
        <w:tc>
          <w:tcPr>
            <w:tcW w:w="748"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w:t>
            </w: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4</w:t>
            </w:r>
          </w:p>
        </w:tc>
        <w:tc>
          <w:tcPr>
            <w:tcW w:w="1913"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平台、扶梯、栏杆等附件</w:t>
            </w:r>
          </w:p>
        </w:tc>
        <w:tc>
          <w:tcPr>
            <w:tcW w:w="748"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w:t>
            </w:r>
          </w:p>
        </w:tc>
        <w:tc>
          <w:tcPr>
            <w:tcW w:w="419" w:type="pct"/>
            <w:vAlign w:val="center"/>
          </w:tcPr>
          <w:p w:rsidR="00C15BBC" w:rsidRPr="00C23E57" w:rsidRDefault="00C15BBC" w:rsidP="00C15BBC">
            <w:pPr>
              <w:spacing w:line="276" w:lineRule="auto"/>
              <w:jc w:val="center"/>
              <w:rPr>
                <w:rFonts w:ascii="宋体" w:hAnsi="宋体"/>
                <w:sz w:val="21"/>
                <w:szCs w:val="21"/>
              </w:rPr>
            </w:pPr>
            <w:r w:rsidRPr="00C23E57">
              <w:rPr>
                <w:rFonts w:ascii="宋体" w:hAnsi="宋体" w:hint="eastAsia"/>
                <w:sz w:val="21"/>
                <w:szCs w:val="21"/>
              </w:rPr>
              <w:t>台套</w:t>
            </w: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r w:rsidR="00C15BBC" w:rsidTr="00C15BBC">
        <w:trPr>
          <w:jc w:val="center"/>
        </w:trPr>
        <w:tc>
          <w:tcPr>
            <w:tcW w:w="397" w:type="pct"/>
            <w:vAlign w:val="center"/>
          </w:tcPr>
          <w:p w:rsidR="00C15BBC" w:rsidRPr="00C23E57" w:rsidRDefault="00B172B8" w:rsidP="00C15BBC">
            <w:pPr>
              <w:spacing w:line="276" w:lineRule="auto"/>
              <w:jc w:val="center"/>
              <w:rPr>
                <w:rFonts w:ascii="宋体" w:hAnsi="宋体"/>
                <w:sz w:val="21"/>
                <w:szCs w:val="21"/>
              </w:rPr>
            </w:pPr>
            <w:r>
              <w:rPr>
                <w:rFonts w:ascii="宋体" w:hAnsi="宋体"/>
                <w:sz w:val="21"/>
                <w:szCs w:val="21"/>
              </w:rPr>
              <w:t>…</w:t>
            </w:r>
          </w:p>
        </w:tc>
        <w:tc>
          <w:tcPr>
            <w:tcW w:w="1913" w:type="pct"/>
            <w:vAlign w:val="center"/>
          </w:tcPr>
          <w:p w:rsidR="00C15BBC" w:rsidRPr="00C23E57" w:rsidRDefault="00C15BBC" w:rsidP="00C15BBC">
            <w:pPr>
              <w:spacing w:line="276" w:lineRule="auto"/>
              <w:jc w:val="center"/>
              <w:rPr>
                <w:rFonts w:ascii="宋体" w:hAnsi="宋体"/>
                <w:sz w:val="21"/>
                <w:szCs w:val="21"/>
              </w:rPr>
            </w:pPr>
          </w:p>
        </w:tc>
        <w:tc>
          <w:tcPr>
            <w:tcW w:w="748" w:type="pct"/>
            <w:vAlign w:val="center"/>
          </w:tcPr>
          <w:p w:rsidR="00C15BBC" w:rsidRPr="00C23E57" w:rsidRDefault="00C15BBC" w:rsidP="00C15BBC">
            <w:pPr>
              <w:spacing w:line="276" w:lineRule="auto"/>
              <w:jc w:val="center"/>
              <w:rPr>
                <w:rFonts w:ascii="宋体" w:hAnsi="宋体"/>
                <w:sz w:val="21"/>
                <w:szCs w:val="21"/>
              </w:rPr>
            </w:pPr>
          </w:p>
        </w:tc>
        <w:tc>
          <w:tcPr>
            <w:tcW w:w="41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449" w:type="pct"/>
            <w:vAlign w:val="center"/>
          </w:tcPr>
          <w:p w:rsidR="00C15BBC" w:rsidRPr="00C23E57" w:rsidRDefault="00C15BBC" w:rsidP="00C15BBC">
            <w:pPr>
              <w:spacing w:line="276" w:lineRule="auto"/>
              <w:jc w:val="center"/>
              <w:rPr>
                <w:rFonts w:ascii="宋体" w:hAnsi="宋体"/>
                <w:sz w:val="21"/>
                <w:szCs w:val="21"/>
              </w:rPr>
            </w:pPr>
          </w:p>
        </w:tc>
        <w:tc>
          <w:tcPr>
            <w:tcW w:w="626" w:type="pct"/>
            <w:vAlign w:val="center"/>
          </w:tcPr>
          <w:p w:rsidR="00C15BBC" w:rsidRPr="00C23E57" w:rsidRDefault="00C15BBC" w:rsidP="00C15BBC">
            <w:pPr>
              <w:spacing w:line="276" w:lineRule="auto"/>
              <w:jc w:val="center"/>
              <w:rPr>
                <w:rFonts w:ascii="宋体" w:hAnsi="宋体"/>
                <w:sz w:val="21"/>
                <w:szCs w:val="21"/>
              </w:rPr>
            </w:pPr>
          </w:p>
        </w:tc>
      </w:tr>
    </w:tbl>
    <w:p w:rsidR="00DD7A63" w:rsidRDefault="000B381D" w:rsidP="00A42491">
      <w:pPr>
        <w:snapToGrid w:val="0"/>
        <w:ind w:firstLineChars="200" w:firstLine="480"/>
        <w:rPr>
          <w:rFonts w:ascii="宋体" w:hAnsi="宋体" w:cs="Arial"/>
        </w:rPr>
      </w:pPr>
      <w:r>
        <w:rPr>
          <w:rFonts w:ascii="宋体" w:hAnsi="宋体" w:cs="Arial" w:hint="eastAsia"/>
        </w:rPr>
        <w:t>6</w:t>
      </w:r>
      <w:r w:rsidR="00D66928">
        <w:rPr>
          <w:rFonts w:ascii="宋体" w:hAnsi="宋体" w:cs="Arial" w:hint="eastAsia"/>
        </w:rPr>
        <w:t>.</w:t>
      </w:r>
      <w:r w:rsidR="00DD7A63">
        <w:rPr>
          <w:rFonts w:ascii="宋体" w:hAnsi="宋体" w:cs="Arial"/>
        </w:rPr>
        <w:t>2.2</w:t>
      </w:r>
      <w:r w:rsidR="00DD7A63">
        <w:rPr>
          <w:rFonts w:ascii="宋体" w:hAnsi="宋体" w:cs="Arial" w:hint="eastAsia"/>
        </w:rPr>
        <w:t>投标方</w:t>
      </w:r>
      <w:r w:rsidR="00DD7A63">
        <w:rPr>
          <w:rFonts w:ascii="宋体" w:hAnsi="宋体" w:cs="Arial"/>
        </w:rPr>
        <w:t>提供的进口件清单</w:t>
      </w:r>
      <w:r w:rsidR="00DD7A63">
        <w:rPr>
          <w:rFonts w:ascii="宋体" w:hAnsi="宋体" w:cs="Arial" w:hint="eastAsia"/>
        </w:rPr>
        <w:t>（请投标方自行细化）。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2179"/>
        <w:gridCol w:w="1585"/>
        <w:gridCol w:w="694"/>
        <w:gridCol w:w="694"/>
        <w:gridCol w:w="694"/>
        <w:gridCol w:w="1190"/>
        <w:gridCol w:w="793"/>
      </w:tblGrid>
      <w:tr w:rsidR="00DD7A63" w:rsidTr="00C574E5">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序号</w:t>
            </w:r>
          </w:p>
        </w:tc>
        <w:tc>
          <w:tcPr>
            <w:tcW w:w="1279"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名称</w:t>
            </w:r>
          </w:p>
        </w:tc>
        <w:tc>
          <w:tcPr>
            <w:tcW w:w="930"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规格和型号</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单位</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数量</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产地</w:t>
            </w:r>
          </w:p>
        </w:tc>
        <w:tc>
          <w:tcPr>
            <w:tcW w:w="698"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生产厂家</w:t>
            </w:r>
          </w:p>
        </w:tc>
        <w:tc>
          <w:tcPr>
            <w:tcW w:w="465"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备注</w:t>
            </w:r>
          </w:p>
        </w:tc>
      </w:tr>
      <w:tr w:rsidR="00DD7A63" w:rsidTr="00C574E5">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1</w:t>
            </w:r>
          </w:p>
        </w:tc>
        <w:tc>
          <w:tcPr>
            <w:tcW w:w="1279"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hint="eastAsia"/>
                <w:sz w:val="21"/>
                <w:szCs w:val="21"/>
              </w:rPr>
              <w:t xml:space="preserve"> </w:t>
            </w:r>
          </w:p>
        </w:tc>
        <w:tc>
          <w:tcPr>
            <w:tcW w:w="930" w:type="pct"/>
            <w:vAlign w:val="center"/>
          </w:tcPr>
          <w:p w:rsidR="00DD7A63" w:rsidRPr="00C574E5" w:rsidRDefault="00DD7A63" w:rsidP="00C574E5">
            <w:pPr>
              <w:spacing w:line="276" w:lineRule="auto"/>
              <w:jc w:val="center"/>
              <w:rPr>
                <w:rFonts w:ascii="宋体" w:hAnsi="宋体"/>
                <w:sz w:val="21"/>
                <w:szCs w:val="21"/>
              </w:rPr>
            </w:pPr>
          </w:p>
        </w:tc>
        <w:tc>
          <w:tcPr>
            <w:tcW w:w="407" w:type="pct"/>
            <w:vAlign w:val="center"/>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p>
        </w:tc>
        <w:tc>
          <w:tcPr>
            <w:tcW w:w="698" w:type="pct"/>
            <w:vAlign w:val="center"/>
          </w:tcPr>
          <w:p w:rsidR="00DD7A63" w:rsidRPr="00C574E5" w:rsidRDefault="00DD7A63" w:rsidP="00C574E5">
            <w:pPr>
              <w:spacing w:line="276" w:lineRule="auto"/>
              <w:jc w:val="center"/>
              <w:rPr>
                <w:rFonts w:ascii="宋体" w:hAnsi="宋体"/>
                <w:sz w:val="21"/>
                <w:szCs w:val="21"/>
              </w:rPr>
            </w:pPr>
          </w:p>
        </w:tc>
        <w:tc>
          <w:tcPr>
            <w:tcW w:w="465" w:type="pct"/>
            <w:vAlign w:val="center"/>
          </w:tcPr>
          <w:p w:rsidR="00DD7A63" w:rsidRPr="00C574E5" w:rsidRDefault="00DD7A63" w:rsidP="00C574E5">
            <w:pPr>
              <w:spacing w:line="276" w:lineRule="auto"/>
              <w:jc w:val="center"/>
              <w:rPr>
                <w:rFonts w:ascii="宋体" w:hAnsi="宋体"/>
                <w:sz w:val="21"/>
                <w:szCs w:val="21"/>
              </w:rPr>
            </w:pPr>
          </w:p>
        </w:tc>
      </w:tr>
      <w:tr w:rsidR="00DD7A63" w:rsidTr="00C574E5">
        <w:tc>
          <w:tcPr>
            <w:tcW w:w="407" w:type="pct"/>
            <w:vAlign w:val="center"/>
          </w:tcPr>
          <w:p w:rsidR="00DD7A63" w:rsidRPr="00C574E5" w:rsidRDefault="00520BA2" w:rsidP="00C574E5">
            <w:pPr>
              <w:spacing w:line="276" w:lineRule="auto"/>
              <w:jc w:val="center"/>
              <w:rPr>
                <w:rFonts w:ascii="宋体" w:hAnsi="宋体"/>
                <w:sz w:val="21"/>
                <w:szCs w:val="21"/>
              </w:rPr>
            </w:pPr>
            <w:r>
              <w:rPr>
                <w:rFonts w:ascii="宋体" w:hAnsi="宋体"/>
                <w:sz w:val="21"/>
                <w:szCs w:val="21"/>
              </w:rPr>
              <w:t>…</w:t>
            </w:r>
          </w:p>
        </w:tc>
        <w:tc>
          <w:tcPr>
            <w:tcW w:w="1279"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hint="eastAsia"/>
                <w:sz w:val="21"/>
                <w:szCs w:val="21"/>
              </w:rPr>
              <w:t xml:space="preserve"> </w:t>
            </w:r>
          </w:p>
        </w:tc>
        <w:tc>
          <w:tcPr>
            <w:tcW w:w="930" w:type="pct"/>
            <w:vAlign w:val="center"/>
          </w:tcPr>
          <w:p w:rsidR="00DD7A63" w:rsidRPr="00C574E5" w:rsidRDefault="00DD7A63" w:rsidP="00C574E5">
            <w:pPr>
              <w:spacing w:line="276" w:lineRule="auto"/>
              <w:jc w:val="center"/>
              <w:rPr>
                <w:rFonts w:ascii="宋体" w:hAnsi="宋体"/>
                <w:sz w:val="21"/>
                <w:szCs w:val="21"/>
              </w:rPr>
            </w:pPr>
          </w:p>
        </w:tc>
        <w:tc>
          <w:tcPr>
            <w:tcW w:w="407" w:type="pct"/>
            <w:vAlign w:val="center"/>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p>
        </w:tc>
        <w:tc>
          <w:tcPr>
            <w:tcW w:w="698" w:type="pct"/>
            <w:vAlign w:val="center"/>
          </w:tcPr>
          <w:p w:rsidR="00DD7A63" w:rsidRPr="00C574E5" w:rsidRDefault="00DD7A63" w:rsidP="00C574E5">
            <w:pPr>
              <w:spacing w:line="276" w:lineRule="auto"/>
              <w:jc w:val="center"/>
              <w:rPr>
                <w:rFonts w:ascii="宋体" w:hAnsi="宋体"/>
                <w:sz w:val="21"/>
                <w:szCs w:val="21"/>
              </w:rPr>
            </w:pPr>
          </w:p>
        </w:tc>
        <w:tc>
          <w:tcPr>
            <w:tcW w:w="465" w:type="pct"/>
            <w:vAlign w:val="center"/>
          </w:tcPr>
          <w:p w:rsidR="00DD7A63" w:rsidRPr="00C574E5" w:rsidRDefault="00DD7A63" w:rsidP="00C574E5">
            <w:pPr>
              <w:spacing w:line="276" w:lineRule="auto"/>
              <w:jc w:val="center"/>
              <w:rPr>
                <w:rFonts w:ascii="宋体" w:hAnsi="宋体"/>
                <w:sz w:val="21"/>
                <w:szCs w:val="21"/>
              </w:rPr>
            </w:pPr>
          </w:p>
        </w:tc>
      </w:tr>
    </w:tbl>
    <w:p w:rsidR="00DD7A63" w:rsidRDefault="000B381D" w:rsidP="00A42491">
      <w:pPr>
        <w:tabs>
          <w:tab w:val="left" w:pos="425"/>
        </w:tabs>
        <w:spacing w:line="360" w:lineRule="exact"/>
        <w:ind w:firstLineChars="200" w:firstLine="480"/>
        <w:rPr>
          <w:rFonts w:ascii="宋体" w:hAnsi="宋体" w:cs="Arial"/>
        </w:rPr>
      </w:pPr>
      <w:r>
        <w:rPr>
          <w:rFonts w:ascii="宋体" w:hAnsi="宋体" w:cs="Arial" w:hint="eastAsia"/>
        </w:rPr>
        <w:t>6</w:t>
      </w:r>
      <w:r w:rsidR="00D66928">
        <w:rPr>
          <w:rFonts w:ascii="宋体" w:hAnsi="宋体" w:cs="Arial" w:hint="eastAsia"/>
        </w:rPr>
        <w:t>.</w:t>
      </w:r>
      <w:r w:rsidR="00C574E5">
        <w:rPr>
          <w:rFonts w:ascii="宋体" w:hAnsi="宋体" w:cs="Arial"/>
        </w:rPr>
        <w:t>2.3</w:t>
      </w:r>
      <w:r w:rsidR="00DD7A63">
        <w:rPr>
          <w:rFonts w:ascii="宋体" w:hAnsi="宋体" w:cs="Arial" w:hint="eastAsia"/>
        </w:rPr>
        <w:t>投标方</w:t>
      </w:r>
      <w:r w:rsidR="00DD7A63">
        <w:rPr>
          <w:rFonts w:ascii="宋体" w:hAnsi="宋体" w:cs="Arial"/>
        </w:rPr>
        <w:t>推荐的三年备品备件</w:t>
      </w:r>
      <w:r w:rsidR="00DD7A63">
        <w:rPr>
          <w:rFonts w:ascii="宋体" w:hAnsi="宋体" w:cs="Arial" w:hint="eastAsia"/>
        </w:rPr>
        <w:t>（请投标方自行细化，</w:t>
      </w:r>
      <w:r w:rsidR="00DD7A63">
        <w:rPr>
          <w:rFonts w:ascii="宋体" w:hAnsi="宋体" w:cs="Arial"/>
        </w:rPr>
        <w:t>报价</w:t>
      </w:r>
      <w:r w:rsidR="00DD7A63">
        <w:rPr>
          <w:rFonts w:ascii="宋体" w:hAnsi="宋体" w:cs="Arial" w:hint="eastAsia"/>
        </w:rPr>
        <w:t>不包含在合同总价中</w:t>
      </w:r>
      <w:r w:rsidR="00DD7A63">
        <w:rPr>
          <w:rFonts w:ascii="宋体" w:hAnsi="宋体"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2384"/>
        <w:gridCol w:w="1382"/>
        <w:gridCol w:w="694"/>
        <w:gridCol w:w="694"/>
        <w:gridCol w:w="694"/>
        <w:gridCol w:w="1190"/>
        <w:gridCol w:w="791"/>
      </w:tblGrid>
      <w:tr w:rsidR="00DD7A63" w:rsidTr="00C574E5">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序号</w:t>
            </w:r>
          </w:p>
        </w:tc>
        <w:tc>
          <w:tcPr>
            <w:tcW w:w="1399"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名称</w:t>
            </w:r>
          </w:p>
        </w:tc>
        <w:tc>
          <w:tcPr>
            <w:tcW w:w="811"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规格和型号</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单位</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数量</w:t>
            </w:r>
          </w:p>
        </w:tc>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产地</w:t>
            </w:r>
          </w:p>
        </w:tc>
        <w:tc>
          <w:tcPr>
            <w:tcW w:w="698"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生产厂家</w:t>
            </w:r>
          </w:p>
        </w:tc>
        <w:tc>
          <w:tcPr>
            <w:tcW w:w="465"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备注</w:t>
            </w:r>
          </w:p>
        </w:tc>
      </w:tr>
      <w:tr w:rsidR="00DD7A63" w:rsidTr="00C574E5">
        <w:tc>
          <w:tcPr>
            <w:tcW w:w="407"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1</w:t>
            </w:r>
          </w:p>
        </w:tc>
        <w:tc>
          <w:tcPr>
            <w:tcW w:w="1399" w:type="pct"/>
            <w:vAlign w:val="center"/>
          </w:tcPr>
          <w:p w:rsidR="00DD7A63" w:rsidRPr="00C574E5" w:rsidRDefault="00DD7A63" w:rsidP="00C574E5">
            <w:pPr>
              <w:spacing w:line="276" w:lineRule="auto"/>
              <w:rPr>
                <w:rFonts w:ascii="宋体" w:hAnsi="宋体"/>
                <w:sz w:val="21"/>
                <w:szCs w:val="21"/>
              </w:rPr>
            </w:pPr>
            <w:r w:rsidRPr="00C574E5">
              <w:rPr>
                <w:rFonts w:ascii="宋体" w:hAnsi="宋体" w:hint="eastAsia"/>
                <w:sz w:val="21"/>
                <w:szCs w:val="21"/>
              </w:rPr>
              <w:t xml:space="preserve"> </w:t>
            </w:r>
          </w:p>
        </w:tc>
        <w:tc>
          <w:tcPr>
            <w:tcW w:w="811" w:type="pct"/>
            <w:vAlign w:val="center"/>
          </w:tcPr>
          <w:p w:rsidR="00DD7A63" w:rsidRPr="00C574E5" w:rsidRDefault="00DD7A63" w:rsidP="00C574E5">
            <w:pPr>
              <w:spacing w:line="276" w:lineRule="auto"/>
              <w:jc w:val="center"/>
              <w:rPr>
                <w:rFonts w:ascii="宋体" w:hAnsi="宋体"/>
                <w:sz w:val="21"/>
                <w:szCs w:val="21"/>
              </w:rPr>
            </w:pPr>
          </w:p>
        </w:tc>
        <w:tc>
          <w:tcPr>
            <w:tcW w:w="407" w:type="pct"/>
            <w:vAlign w:val="center"/>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r w:rsidRPr="00C574E5">
              <w:rPr>
                <w:rFonts w:ascii="宋体" w:hAnsi="宋体" w:hint="eastAsia"/>
                <w:sz w:val="21"/>
                <w:szCs w:val="21"/>
              </w:rPr>
              <w:t xml:space="preserve"> </w:t>
            </w:r>
          </w:p>
        </w:tc>
        <w:tc>
          <w:tcPr>
            <w:tcW w:w="407" w:type="pct"/>
          </w:tcPr>
          <w:p w:rsidR="00DD7A63" w:rsidRPr="00C574E5" w:rsidRDefault="00DD7A63" w:rsidP="00C574E5">
            <w:pPr>
              <w:spacing w:line="276" w:lineRule="auto"/>
              <w:jc w:val="center"/>
              <w:rPr>
                <w:rFonts w:ascii="宋体" w:hAnsi="宋体"/>
                <w:sz w:val="21"/>
                <w:szCs w:val="21"/>
              </w:rPr>
            </w:pPr>
          </w:p>
        </w:tc>
        <w:tc>
          <w:tcPr>
            <w:tcW w:w="698" w:type="pct"/>
            <w:vAlign w:val="center"/>
          </w:tcPr>
          <w:p w:rsidR="00DD7A63" w:rsidRPr="00C574E5" w:rsidRDefault="00DD7A63" w:rsidP="00C574E5">
            <w:pPr>
              <w:spacing w:line="276" w:lineRule="auto"/>
              <w:jc w:val="center"/>
              <w:rPr>
                <w:rFonts w:ascii="宋体" w:hAnsi="宋体"/>
                <w:sz w:val="21"/>
                <w:szCs w:val="21"/>
              </w:rPr>
            </w:pPr>
          </w:p>
        </w:tc>
        <w:tc>
          <w:tcPr>
            <w:tcW w:w="465" w:type="pct"/>
            <w:vAlign w:val="center"/>
          </w:tcPr>
          <w:p w:rsidR="00DD7A63" w:rsidRPr="00C574E5" w:rsidRDefault="00DD7A63" w:rsidP="00C574E5">
            <w:pPr>
              <w:spacing w:line="276" w:lineRule="auto"/>
              <w:jc w:val="center"/>
              <w:rPr>
                <w:rFonts w:ascii="宋体" w:hAnsi="宋体"/>
                <w:sz w:val="21"/>
                <w:szCs w:val="21"/>
              </w:rPr>
            </w:pPr>
          </w:p>
        </w:tc>
      </w:tr>
      <w:tr w:rsidR="00DD7A63" w:rsidTr="00520BA2">
        <w:trPr>
          <w:trHeight w:val="165"/>
        </w:trPr>
        <w:tc>
          <w:tcPr>
            <w:tcW w:w="407" w:type="pct"/>
            <w:vAlign w:val="center"/>
          </w:tcPr>
          <w:p w:rsidR="00DD7A63" w:rsidRPr="00C574E5" w:rsidRDefault="00520BA2" w:rsidP="00C574E5">
            <w:pPr>
              <w:spacing w:line="276" w:lineRule="auto"/>
              <w:jc w:val="center"/>
              <w:rPr>
                <w:rFonts w:ascii="宋体" w:hAnsi="宋体"/>
                <w:sz w:val="21"/>
                <w:szCs w:val="21"/>
              </w:rPr>
            </w:pPr>
            <w:r>
              <w:rPr>
                <w:rFonts w:ascii="宋体" w:hAnsi="宋体"/>
                <w:sz w:val="21"/>
                <w:szCs w:val="21"/>
              </w:rPr>
              <w:t>…</w:t>
            </w:r>
          </w:p>
        </w:tc>
        <w:tc>
          <w:tcPr>
            <w:tcW w:w="1399" w:type="pct"/>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hint="eastAsia"/>
                <w:sz w:val="21"/>
                <w:szCs w:val="21"/>
              </w:rPr>
              <w:t xml:space="preserve"> </w:t>
            </w:r>
          </w:p>
        </w:tc>
        <w:tc>
          <w:tcPr>
            <w:tcW w:w="811" w:type="pct"/>
            <w:vAlign w:val="center"/>
          </w:tcPr>
          <w:p w:rsidR="00DD7A63" w:rsidRPr="00C574E5" w:rsidRDefault="00DD7A63" w:rsidP="00C574E5">
            <w:pPr>
              <w:spacing w:line="276" w:lineRule="auto"/>
              <w:rPr>
                <w:rFonts w:ascii="宋体" w:hAnsi="宋体"/>
                <w:sz w:val="21"/>
                <w:szCs w:val="21"/>
              </w:rPr>
            </w:pPr>
          </w:p>
        </w:tc>
        <w:tc>
          <w:tcPr>
            <w:tcW w:w="407" w:type="pct"/>
            <w:vAlign w:val="center"/>
          </w:tcPr>
          <w:p w:rsidR="00DD7A63" w:rsidRPr="00C574E5" w:rsidRDefault="00DD7A63" w:rsidP="00C574E5">
            <w:pPr>
              <w:spacing w:line="276" w:lineRule="auto"/>
              <w:jc w:val="center"/>
              <w:rPr>
                <w:rFonts w:ascii="宋体" w:hAnsi="宋体"/>
                <w:sz w:val="21"/>
                <w:szCs w:val="21"/>
              </w:rPr>
            </w:pPr>
          </w:p>
        </w:tc>
        <w:tc>
          <w:tcPr>
            <w:tcW w:w="407" w:type="pct"/>
          </w:tcPr>
          <w:p w:rsidR="00DD7A63" w:rsidRPr="00C574E5" w:rsidRDefault="00DD7A63" w:rsidP="00C574E5">
            <w:pPr>
              <w:spacing w:line="276" w:lineRule="auto"/>
              <w:jc w:val="center"/>
              <w:rPr>
                <w:rFonts w:ascii="宋体" w:hAnsi="宋体"/>
                <w:sz w:val="21"/>
                <w:szCs w:val="21"/>
              </w:rPr>
            </w:pPr>
            <w:r w:rsidRPr="00C574E5">
              <w:rPr>
                <w:rFonts w:ascii="宋体" w:hAnsi="宋体" w:hint="eastAsia"/>
                <w:sz w:val="21"/>
                <w:szCs w:val="21"/>
              </w:rPr>
              <w:t xml:space="preserve"> </w:t>
            </w:r>
          </w:p>
        </w:tc>
        <w:tc>
          <w:tcPr>
            <w:tcW w:w="407" w:type="pct"/>
          </w:tcPr>
          <w:p w:rsidR="00DD7A63" w:rsidRPr="00C574E5" w:rsidRDefault="00DD7A63" w:rsidP="00C574E5">
            <w:pPr>
              <w:spacing w:line="276" w:lineRule="auto"/>
              <w:jc w:val="center"/>
              <w:rPr>
                <w:rFonts w:ascii="宋体" w:hAnsi="宋体"/>
                <w:sz w:val="21"/>
                <w:szCs w:val="21"/>
              </w:rPr>
            </w:pPr>
          </w:p>
        </w:tc>
        <w:tc>
          <w:tcPr>
            <w:tcW w:w="698" w:type="pct"/>
            <w:vAlign w:val="center"/>
          </w:tcPr>
          <w:p w:rsidR="00DD7A63" w:rsidRPr="00C574E5" w:rsidRDefault="00DD7A63" w:rsidP="00C574E5">
            <w:pPr>
              <w:spacing w:line="276" w:lineRule="auto"/>
              <w:jc w:val="center"/>
              <w:rPr>
                <w:rFonts w:ascii="宋体" w:hAnsi="宋体"/>
                <w:sz w:val="21"/>
                <w:szCs w:val="21"/>
              </w:rPr>
            </w:pPr>
          </w:p>
        </w:tc>
        <w:tc>
          <w:tcPr>
            <w:tcW w:w="465" w:type="pct"/>
            <w:vAlign w:val="center"/>
          </w:tcPr>
          <w:p w:rsidR="00DD7A63" w:rsidRPr="00C574E5" w:rsidRDefault="00DD7A63" w:rsidP="00C574E5">
            <w:pPr>
              <w:spacing w:line="276" w:lineRule="auto"/>
              <w:jc w:val="center"/>
              <w:rPr>
                <w:rFonts w:ascii="宋体" w:hAnsi="宋体"/>
                <w:sz w:val="21"/>
                <w:szCs w:val="21"/>
              </w:rPr>
            </w:pPr>
          </w:p>
        </w:tc>
      </w:tr>
    </w:tbl>
    <w:p w:rsidR="000570E4" w:rsidRPr="008F6518" w:rsidRDefault="000B381D" w:rsidP="008B70E2">
      <w:pPr>
        <w:ind w:firstLineChars="200" w:firstLine="480"/>
        <w:rPr>
          <w:rFonts w:ascii="宋体" w:hAnsi="宋体"/>
        </w:rPr>
      </w:pPr>
      <w:r>
        <w:rPr>
          <w:rFonts w:ascii="宋体" w:hAnsi="宋体" w:hint="eastAsia"/>
        </w:rPr>
        <w:t>6</w:t>
      </w:r>
      <w:r w:rsidR="00D66928" w:rsidRPr="008F6518">
        <w:rPr>
          <w:rFonts w:ascii="宋体" w:hAnsi="宋体" w:hint="eastAsia"/>
        </w:rPr>
        <w:t>.</w:t>
      </w:r>
      <w:r w:rsidR="00DD7A63" w:rsidRPr="008F6518">
        <w:rPr>
          <w:rFonts w:ascii="宋体" w:hAnsi="宋体"/>
        </w:rPr>
        <w:t>2.</w:t>
      </w:r>
      <w:r w:rsidR="00DD7A63" w:rsidRPr="008F6518">
        <w:rPr>
          <w:rFonts w:ascii="宋体" w:hAnsi="宋体" w:hint="eastAsia"/>
        </w:rPr>
        <w:t>4投标方</w:t>
      </w:r>
      <w:r w:rsidR="00DD7A63" w:rsidRPr="008F6518">
        <w:rPr>
          <w:rFonts w:ascii="宋体" w:hAnsi="宋体"/>
        </w:rPr>
        <w:t>提供的专用工具</w:t>
      </w:r>
      <w:r w:rsidR="00DD7A63" w:rsidRPr="008F6518">
        <w:rPr>
          <w:rFonts w:ascii="宋体" w:hAnsi="宋体" w:hint="eastAsia"/>
        </w:rPr>
        <w:t>：</w:t>
      </w:r>
      <w:r w:rsidR="00DD7A63" w:rsidRPr="008F6518">
        <w:rPr>
          <w:rFonts w:ascii="宋体" w:hAnsi="宋体"/>
        </w:rPr>
        <w:t>任何安装、调试、调整或拆除设备所需的专</w:t>
      </w:r>
      <w:r w:rsidR="00DD7A63" w:rsidRPr="008F6518">
        <w:rPr>
          <w:rFonts w:ascii="宋体" w:hAnsi="宋体"/>
        </w:rPr>
        <w:lastRenderedPageBreak/>
        <w:t>用工具应由投标方提供。用于关键设备安装的专用工具应配有2套。工具应该是新的、质量一流的。这些工具应用合适的、单独的包装，并注明所用到的设备。工程结束后，这些工具归</w:t>
      </w:r>
      <w:r w:rsidR="00DD7A63" w:rsidRPr="008F6518">
        <w:rPr>
          <w:rFonts w:ascii="宋体" w:hAnsi="宋体" w:hint="eastAsia"/>
        </w:rPr>
        <w:t>招标方</w:t>
      </w:r>
      <w:r w:rsidR="00DD7A63" w:rsidRPr="008F6518">
        <w:rPr>
          <w:rFonts w:ascii="宋体" w:hAnsi="宋体"/>
        </w:rPr>
        <w:t>所有。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2179"/>
        <w:gridCol w:w="1585"/>
        <w:gridCol w:w="694"/>
        <w:gridCol w:w="694"/>
        <w:gridCol w:w="694"/>
        <w:gridCol w:w="1190"/>
        <w:gridCol w:w="793"/>
      </w:tblGrid>
      <w:tr w:rsidR="00DD7A63" w:rsidTr="008F6518">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序号</w:t>
            </w:r>
          </w:p>
        </w:tc>
        <w:tc>
          <w:tcPr>
            <w:tcW w:w="1279"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名称</w:t>
            </w:r>
          </w:p>
        </w:tc>
        <w:tc>
          <w:tcPr>
            <w:tcW w:w="930"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规格和型号</w:t>
            </w: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单位</w:t>
            </w: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数量</w:t>
            </w: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产地</w:t>
            </w:r>
          </w:p>
        </w:tc>
        <w:tc>
          <w:tcPr>
            <w:tcW w:w="698"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生产厂家</w:t>
            </w:r>
          </w:p>
        </w:tc>
        <w:tc>
          <w:tcPr>
            <w:tcW w:w="465"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备注</w:t>
            </w:r>
          </w:p>
        </w:tc>
      </w:tr>
      <w:tr w:rsidR="00DD7A63" w:rsidTr="008F6518">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1</w:t>
            </w:r>
          </w:p>
        </w:tc>
        <w:tc>
          <w:tcPr>
            <w:tcW w:w="1279"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930"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698"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65"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r>
      <w:tr w:rsidR="00DD7A63" w:rsidTr="008F6518">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r w:rsidRPr="00C574E5">
              <w:rPr>
                <w:rFonts w:ascii="宋体" w:hAnsi="宋体"/>
                <w:sz w:val="21"/>
                <w:szCs w:val="21"/>
              </w:rPr>
              <w:t>2</w:t>
            </w:r>
          </w:p>
        </w:tc>
        <w:tc>
          <w:tcPr>
            <w:tcW w:w="1279"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930"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698"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c>
          <w:tcPr>
            <w:tcW w:w="465" w:type="pct"/>
            <w:tcBorders>
              <w:top w:val="single" w:sz="4" w:space="0" w:color="auto"/>
              <w:left w:val="single" w:sz="4" w:space="0" w:color="auto"/>
              <w:bottom w:val="single" w:sz="4" w:space="0" w:color="auto"/>
              <w:right w:val="single" w:sz="4" w:space="0" w:color="auto"/>
            </w:tcBorders>
            <w:vAlign w:val="center"/>
          </w:tcPr>
          <w:p w:rsidR="00DD7A63" w:rsidRPr="00C574E5" w:rsidRDefault="00DD7A63" w:rsidP="00C574E5">
            <w:pPr>
              <w:spacing w:line="276" w:lineRule="auto"/>
              <w:jc w:val="center"/>
              <w:rPr>
                <w:rFonts w:ascii="宋体" w:hAnsi="宋体"/>
                <w:sz w:val="21"/>
                <w:szCs w:val="21"/>
              </w:rPr>
            </w:pPr>
          </w:p>
        </w:tc>
      </w:tr>
    </w:tbl>
    <w:p w:rsidR="00DD7A63" w:rsidRPr="000B381D" w:rsidRDefault="000B381D" w:rsidP="0026023A">
      <w:pPr>
        <w:pStyle w:val="2"/>
        <w:keepNext w:val="0"/>
        <w:keepLines w:val="0"/>
      </w:pPr>
      <w:bookmarkStart w:id="100" w:name="_Toc475106618"/>
      <w:bookmarkStart w:id="101" w:name="_Toc532560536"/>
      <w:r>
        <w:rPr>
          <w:rFonts w:hint="eastAsia"/>
        </w:rPr>
        <w:t>6</w:t>
      </w:r>
      <w:r w:rsidR="00D66928" w:rsidRPr="000B381D">
        <w:rPr>
          <w:rFonts w:hint="eastAsia"/>
        </w:rPr>
        <w:t>.3</w:t>
      </w:r>
      <w:r w:rsidR="00DD7A63" w:rsidRPr="000B381D">
        <w:rPr>
          <w:rFonts w:hint="eastAsia"/>
        </w:rPr>
        <w:t>施工范围</w:t>
      </w:r>
      <w:bookmarkEnd w:id="100"/>
      <w:bookmarkEnd w:id="101"/>
    </w:p>
    <w:p w:rsidR="00B3046E" w:rsidRDefault="00DD7A63" w:rsidP="00DD7A63">
      <w:pPr>
        <w:ind w:firstLineChars="200" w:firstLine="480"/>
        <w:rPr>
          <w:rFonts w:ascii="宋体" w:hAnsi="宋体"/>
        </w:rPr>
      </w:pPr>
      <w:r>
        <w:rPr>
          <w:rFonts w:ascii="宋体" w:hAnsi="宋体" w:hint="eastAsia"/>
        </w:rPr>
        <w:t>低氮燃烧改造</w:t>
      </w:r>
      <w:r w:rsidR="0091664A">
        <w:rPr>
          <w:rFonts w:ascii="宋体" w:hAnsi="宋体" w:hint="eastAsia"/>
        </w:rPr>
        <w:t>和预留层安装催化剂</w:t>
      </w:r>
      <w:r>
        <w:rPr>
          <w:rFonts w:ascii="宋体" w:hAnsi="宋体" w:hint="eastAsia"/>
        </w:rPr>
        <w:t>范围内所有的设备安装、热工及电气安装、保温油漆、钢结构以及原有结构的加固改造等施工均由投标人负责。</w:t>
      </w:r>
    </w:p>
    <w:p w:rsidR="00DD7A63" w:rsidRDefault="00CF6EC0" w:rsidP="00DD7A63">
      <w:pPr>
        <w:ind w:firstLineChars="200" w:firstLine="480"/>
        <w:rPr>
          <w:rFonts w:ascii="宋体" w:hAnsi="宋体"/>
        </w:rPr>
      </w:pPr>
      <w:r>
        <w:rPr>
          <w:rFonts w:ascii="宋体" w:hAnsi="宋体" w:hint="eastAsia"/>
        </w:rPr>
        <w:t>投标方负责办理锅炉改造安装告知书（如需）。</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3.1</w:t>
      </w:r>
      <w:r w:rsidR="0091664A">
        <w:rPr>
          <w:rFonts w:ascii="宋体" w:hAnsi="宋体" w:hint="eastAsia"/>
        </w:rPr>
        <w:t>锅</w:t>
      </w:r>
      <w:r w:rsidR="00DD7A63">
        <w:rPr>
          <w:rFonts w:ascii="宋体" w:hAnsi="宋体" w:hint="eastAsia"/>
        </w:rPr>
        <w:t>炉</w:t>
      </w:r>
      <w:r w:rsidR="00DD7A63">
        <w:rPr>
          <w:rFonts w:ascii="宋体" w:hAnsi="宋体"/>
        </w:rPr>
        <w:t>低氮燃烧</w:t>
      </w:r>
      <w:r w:rsidR="00DD7A63">
        <w:rPr>
          <w:rFonts w:ascii="宋体" w:hAnsi="宋体" w:hint="eastAsia"/>
        </w:rPr>
        <w:t>器</w:t>
      </w:r>
      <w:r w:rsidR="00DD7A63">
        <w:rPr>
          <w:rFonts w:ascii="宋体" w:hAnsi="宋体"/>
        </w:rPr>
        <w:t>改造，包含旧设备的拆除。</w:t>
      </w:r>
    </w:p>
    <w:p w:rsidR="00DD7A63" w:rsidRDefault="000B381D" w:rsidP="00345BCB">
      <w:pPr>
        <w:ind w:firstLine="480"/>
        <w:jc w:val="left"/>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3.2</w:t>
      </w:r>
      <w:r w:rsidR="0091664A">
        <w:rPr>
          <w:rFonts w:ascii="宋体" w:hAnsi="宋体" w:hint="eastAsia"/>
        </w:rPr>
        <w:t>锅</w:t>
      </w:r>
      <w:r w:rsidR="00DD7A63">
        <w:rPr>
          <w:rFonts w:ascii="宋体" w:hAnsi="宋体" w:hint="eastAsia"/>
        </w:rPr>
        <w:t>炉燃尽风燃烧器改造</w:t>
      </w:r>
      <w:r w:rsidR="00DD7A63">
        <w:rPr>
          <w:rFonts w:ascii="宋体" w:hAnsi="宋体"/>
        </w:rPr>
        <w:t>，</w:t>
      </w:r>
      <w:r w:rsidR="00DD7A63">
        <w:rPr>
          <w:rFonts w:ascii="宋体" w:hAnsi="宋体" w:hint="eastAsia"/>
        </w:rPr>
        <w:t>包含旧设备的拆除。</w:t>
      </w:r>
    </w:p>
    <w:p w:rsidR="00BB6DC7" w:rsidRDefault="000B381D" w:rsidP="00345BCB">
      <w:pPr>
        <w:ind w:firstLine="480"/>
        <w:jc w:val="left"/>
        <w:rPr>
          <w:rFonts w:ascii="宋体" w:hAnsi="宋体"/>
        </w:rPr>
      </w:pPr>
      <w:r>
        <w:rPr>
          <w:rFonts w:ascii="宋体" w:hAnsi="宋体" w:hint="eastAsia"/>
        </w:rPr>
        <w:t>6</w:t>
      </w:r>
      <w:r w:rsidR="00D66928">
        <w:rPr>
          <w:rFonts w:ascii="宋体" w:hAnsi="宋体" w:hint="eastAsia"/>
        </w:rPr>
        <w:t>.</w:t>
      </w:r>
      <w:r w:rsidR="00BB6DC7">
        <w:rPr>
          <w:rFonts w:ascii="宋体" w:hAnsi="宋体" w:hint="eastAsia"/>
        </w:rPr>
        <w:t>3.3 燃料气</w:t>
      </w:r>
      <w:r w:rsidR="00671A26">
        <w:rPr>
          <w:rFonts w:ascii="宋体" w:hAnsi="宋体" w:hint="eastAsia"/>
        </w:rPr>
        <w:t>燃烧</w:t>
      </w:r>
      <w:r w:rsidR="00BB6DC7">
        <w:rPr>
          <w:rFonts w:ascii="宋体" w:hAnsi="宋体" w:hint="eastAsia"/>
        </w:rPr>
        <w:t>改造。</w:t>
      </w:r>
    </w:p>
    <w:p w:rsidR="00671A26" w:rsidRDefault="00671A26" w:rsidP="00345BCB">
      <w:pPr>
        <w:ind w:firstLine="480"/>
        <w:jc w:val="left"/>
        <w:rPr>
          <w:rFonts w:ascii="宋体" w:hAnsi="宋体"/>
        </w:rPr>
      </w:pPr>
      <w:r>
        <w:rPr>
          <w:rFonts w:ascii="宋体" w:hAnsi="宋体" w:hint="eastAsia"/>
        </w:rPr>
        <w:t>燃料气改造后，单台锅炉燃料气燃烧量不低于20000m³/h。</w:t>
      </w:r>
    </w:p>
    <w:p w:rsidR="0091664A" w:rsidRPr="0091664A" w:rsidRDefault="000B381D" w:rsidP="00345BCB">
      <w:pPr>
        <w:ind w:firstLine="480"/>
        <w:jc w:val="left"/>
        <w:rPr>
          <w:rFonts w:ascii="宋体" w:hAnsi="宋体"/>
        </w:rPr>
      </w:pPr>
      <w:r>
        <w:rPr>
          <w:rFonts w:ascii="宋体" w:hAnsi="宋体" w:hint="eastAsia"/>
        </w:rPr>
        <w:t>6</w:t>
      </w:r>
      <w:r w:rsidR="00D66928">
        <w:rPr>
          <w:rFonts w:ascii="宋体" w:hAnsi="宋体" w:hint="eastAsia"/>
        </w:rPr>
        <w:t>.</w:t>
      </w:r>
      <w:r w:rsidR="00BB6DC7">
        <w:rPr>
          <w:rFonts w:ascii="宋体" w:hAnsi="宋体" w:hint="eastAsia"/>
        </w:rPr>
        <w:t>3.4 预留层安装催化剂，包含吹灰器安装</w:t>
      </w:r>
      <w:r w:rsidR="001F35AE">
        <w:rPr>
          <w:rFonts w:ascii="宋体" w:hAnsi="宋体" w:hint="eastAsia"/>
        </w:rPr>
        <w:t>和改造</w:t>
      </w:r>
      <w:r w:rsidR="00BB6DC7">
        <w:rPr>
          <w:rFonts w:ascii="宋体" w:hAnsi="宋体" w:hint="eastAsia"/>
        </w:rPr>
        <w:t>。</w:t>
      </w:r>
    </w:p>
    <w:p w:rsidR="00DD7A63" w:rsidRDefault="000B381D" w:rsidP="00345BCB">
      <w:pPr>
        <w:ind w:firstLine="480"/>
        <w:jc w:val="left"/>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5</w:t>
      </w:r>
      <w:r w:rsidR="00DD7A63">
        <w:rPr>
          <w:rFonts w:ascii="宋体" w:hAnsi="宋体" w:hint="eastAsia"/>
        </w:rPr>
        <w:t>改造范围内保温材料的拆除与恢复（含保温棉及保温铁皮供货及施工，保温材料性能与材质不得低于现场保温材料标准）。</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6</w:t>
      </w:r>
      <w:r w:rsidR="00DD7A63">
        <w:rPr>
          <w:rFonts w:ascii="宋体" w:hAnsi="宋体" w:hint="eastAsia"/>
        </w:rPr>
        <w:t>检修范围内脚手架的搭设与拆除（所有脚手架含脚手板必须是钢制的）。</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7</w:t>
      </w:r>
      <w:r w:rsidR="00DD7A63">
        <w:rPr>
          <w:rFonts w:ascii="宋体" w:hAnsi="宋体" w:hint="eastAsia"/>
        </w:rPr>
        <w:t>炉内升降平台的搭设与拆除</w:t>
      </w:r>
      <w:r w:rsidR="00D66928">
        <w:rPr>
          <w:rFonts w:ascii="宋体" w:hAnsi="宋体" w:hint="eastAsia"/>
        </w:rPr>
        <w:t>。</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8</w:t>
      </w:r>
      <w:r w:rsidR="00DD7A63">
        <w:rPr>
          <w:rFonts w:ascii="宋体" w:hAnsi="宋体" w:hint="eastAsia"/>
        </w:rPr>
        <w:t>炉膛吹灰器布置的变动施工。</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9</w:t>
      </w:r>
      <w:r w:rsidR="00DD7A63">
        <w:rPr>
          <w:rFonts w:ascii="宋体" w:hAnsi="宋体" w:hint="eastAsia"/>
        </w:rPr>
        <w:t>投标方负责改造后由于部分设备的安装位置发生变化，对不利于检修的设备，投标方负责加装检修平台，费用由投标方承担。</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10</w:t>
      </w:r>
      <w:r w:rsidR="00DD7A63">
        <w:rPr>
          <w:rFonts w:ascii="宋体" w:hAnsi="宋体" w:hint="eastAsia"/>
        </w:rPr>
        <w:t>改造所涉及的实验</w:t>
      </w:r>
    </w:p>
    <w:p w:rsidR="00DD7A63" w:rsidRDefault="000B381D" w:rsidP="00345BC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10</w:t>
      </w:r>
      <w:r w:rsidR="00DD7A63">
        <w:rPr>
          <w:rFonts w:ascii="宋体" w:hAnsi="宋体" w:hint="eastAsia"/>
        </w:rPr>
        <w:t>.1改造前摸底测试实验在大修改造前进行试验（以确定其保证基准值）</w:t>
      </w:r>
      <w:r w:rsidR="00D66928">
        <w:rPr>
          <w:rFonts w:ascii="宋体" w:hAnsi="宋体" w:hint="eastAsia"/>
        </w:rPr>
        <w:t>。</w:t>
      </w:r>
    </w:p>
    <w:p w:rsidR="00DD7A63" w:rsidRDefault="000B381D" w:rsidP="0010259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10</w:t>
      </w:r>
      <w:r w:rsidR="00DD7A63">
        <w:rPr>
          <w:rFonts w:ascii="宋体" w:hAnsi="宋体" w:hint="eastAsia"/>
        </w:rPr>
        <w:t>.2改造前燃煤的特性评价试验</w:t>
      </w:r>
      <w:r w:rsidR="00D66928">
        <w:rPr>
          <w:rFonts w:ascii="宋体" w:hAnsi="宋体" w:hint="eastAsia"/>
        </w:rPr>
        <w:t>。</w:t>
      </w:r>
    </w:p>
    <w:p w:rsidR="00DD7A63" w:rsidRDefault="000B381D" w:rsidP="0010259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10</w:t>
      </w:r>
      <w:r w:rsidR="00DD7A63">
        <w:rPr>
          <w:rFonts w:ascii="宋体" w:hAnsi="宋体" w:hint="eastAsia"/>
        </w:rPr>
        <w:t>.3改造后性能考核试验。</w:t>
      </w:r>
    </w:p>
    <w:p w:rsidR="00DD7A63" w:rsidRDefault="000B381D" w:rsidP="0010259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w:t>
      </w:r>
      <w:r w:rsidR="00BB6DC7">
        <w:rPr>
          <w:rFonts w:ascii="宋体" w:hAnsi="宋体" w:hint="eastAsia"/>
        </w:rPr>
        <w:t>11锅</w:t>
      </w:r>
      <w:r w:rsidR="00DD7A63">
        <w:rPr>
          <w:rFonts w:ascii="宋体" w:hAnsi="宋体" w:hint="eastAsia"/>
        </w:rPr>
        <w:t>炉低氮燃烧器改造其它相关工作。</w:t>
      </w:r>
    </w:p>
    <w:p w:rsidR="00DD7A63" w:rsidRDefault="000B381D" w:rsidP="0010259B">
      <w:pPr>
        <w:ind w:firstLine="480"/>
        <w:rPr>
          <w:rFonts w:ascii="宋体" w:hAnsi="宋体"/>
        </w:rPr>
      </w:pPr>
      <w:r>
        <w:rPr>
          <w:rFonts w:ascii="宋体" w:hAnsi="宋体" w:hint="eastAsia"/>
        </w:rPr>
        <w:t>6</w:t>
      </w:r>
      <w:r w:rsidR="00D66928">
        <w:rPr>
          <w:rFonts w:ascii="宋体" w:hAnsi="宋体" w:hint="eastAsia"/>
        </w:rPr>
        <w:t>.</w:t>
      </w:r>
      <w:r w:rsidR="00DD7A63">
        <w:rPr>
          <w:rFonts w:ascii="宋体" w:hAnsi="宋体" w:hint="eastAsia"/>
        </w:rPr>
        <w:t>3.1</w:t>
      </w:r>
      <w:r w:rsidR="00BB6DC7">
        <w:rPr>
          <w:rFonts w:ascii="宋体" w:hAnsi="宋体" w:hint="eastAsia"/>
        </w:rPr>
        <w:t>1</w:t>
      </w:r>
      <w:r w:rsidR="00DD7A63">
        <w:rPr>
          <w:rFonts w:ascii="宋体" w:hAnsi="宋体"/>
        </w:rPr>
        <w:t>提供所有必须的技术资料</w:t>
      </w:r>
      <w:r w:rsidR="00D66928">
        <w:rPr>
          <w:rFonts w:ascii="宋体" w:hAnsi="宋体" w:hint="eastAsia"/>
        </w:rPr>
        <w:t>。</w:t>
      </w:r>
    </w:p>
    <w:p w:rsidR="00205762" w:rsidRDefault="000B381D" w:rsidP="0010259B">
      <w:pPr>
        <w:widowControl/>
        <w:adjustRightInd/>
        <w:ind w:firstLine="480"/>
        <w:jc w:val="left"/>
        <w:textAlignment w:val="auto"/>
        <w:rPr>
          <w:rFonts w:ascii="宋体" w:hAnsi="宋体"/>
        </w:rPr>
      </w:pPr>
      <w:r>
        <w:rPr>
          <w:rFonts w:ascii="宋体" w:hAnsi="宋体" w:hint="eastAsia"/>
        </w:rPr>
        <w:lastRenderedPageBreak/>
        <w:t>6</w:t>
      </w:r>
      <w:r w:rsidR="00D66928">
        <w:rPr>
          <w:rFonts w:ascii="宋体" w:hAnsi="宋体" w:hint="eastAsia"/>
        </w:rPr>
        <w:t>.</w:t>
      </w:r>
      <w:r w:rsidR="00DD7A63">
        <w:rPr>
          <w:rFonts w:ascii="宋体" w:hAnsi="宋体" w:hint="eastAsia"/>
        </w:rPr>
        <w:t>3.1</w:t>
      </w:r>
      <w:r w:rsidR="00BB6DC7">
        <w:rPr>
          <w:rFonts w:ascii="宋体" w:hAnsi="宋体" w:hint="eastAsia"/>
        </w:rPr>
        <w:t>2</w:t>
      </w:r>
      <w:r w:rsidR="00DD7A63">
        <w:rPr>
          <w:rFonts w:ascii="宋体" w:hAnsi="宋体"/>
        </w:rPr>
        <w:t>技术服务和技术培训</w:t>
      </w:r>
      <w:r w:rsidR="00D66928">
        <w:rPr>
          <w:rFonts w:ascii="宋体" w:hAnsi="宋体" w:hint="eastAsia"/>
        </w:rPr>
        <w:t>。</w:t>
      </w:r>
      <w:bookmarkStart w:id="102" w:name="_Toc475106619"/>
    </w:p>
    <w:p w:rsidR="00DD7A63" w:rsidRPr="000B381D" w:rsidRDefault="000B381D" w:rsidP="0010259B">
      <w:pPr>
        <w:pStyle w:val="a6"/>
        <w:spacing w:before="0" w:after="0"/>
      </w:pPr>
      <w:bookmarkStart w:id="103" w:name="_Toc532560537"/>
      <w:r w:rsidRPr="000B381D">
        <w:rPr>
          <w:rFonts w:hint="eastAsia"/>
        </w:rPr>
        <w:t>7</w:t>
      </w:r>
      <w:r>
        <w:rPr>
          <w:rFonts w:hint="eastAsia"/>
        </w:rPr>
        <w:t>、</w:t>
      </w:r>
      <w:r w:rsidR="00DD7A63" w:rsidRPr="000B381D">
        <w:rPr>
          <w:rFonts w:hint="eastAsia"/>
        </w:rPr>
        <w:t>技术资料和交付进度</w:t>
      </w:r>
      <w:bookmarkEnd w:id="102"/>
      <w:bookmarkEnd w:id="103"/>
    </w:p>
    <w:p w:rsidR="00FE5E50" w:rsidRDefault="000B381D" w:rsidP="0026023A">
      <w:pPr>
        <w:pStyle w:val="2"/>
        <w:keepNext w:val="0"/>
        <w:keepLines w:val="0"/>
      </w:pPr>
      <w:bookmarkStart w:id="104" w:name="_Toc532560538"/>
      <w:r>
        <w:rPr>
          <w:rFonts w:hint="eastAsia"/>
        </w:rPr>
        <w:t>7.</w:t>
      </w:r>
      <w:r w:rsidR="00DD7A63">
        <w:rPr>
          <w:rFonts w:hint="eastAsia"/>
        </w:rPr>
        <w:t xml:space="preserve">1 </w:t>
      </w:r>
      <w:r w:rsidR="005C64FA">
        <w:rPr>
          <w:rFonts w:hint="eastAsia"/>
        </w:rPr>
        <w:t>一般要求</w:t>
      </w:r>
      <w:bookmarkEnd w:id="104"/>
      <w:r w:rsidR="00B3046E">
        <w:rPr>
          <w:rFonts w:hint="eastAsia"/>
        </w:rPr>
        <w:t>（按照招标方档案室资料管理要求进行整理</w:t>
      </w:r>
      <w:r w:rsidR="00DD2339">
        <w:rPr>
          <w:rFonts w:hint="eastAsia"/>
        </w:rPr>
        <w:t>移交</w:t>
      </w:r>
      <w:r w:rsidR="00B3046E">
        <w:rPr>
          <w:rFonts w:hint="eastAsia"/>
        </w:rPr>
        <w:t>）</w:t>
      </w:r>
    </w:p>
    <w:p w:rsidR="00DD7A63" w:rsidRDefault="00FE5E50" w:rsidP="00345BCB">
      <w:pPr>
        <w:ind w:firstLine="480"/>
        <w:rPr>
          <w:rFonts w:ascii="宋体" w:hAnsi="宋体" w:cs="Arial"/>
        </w:rPr>
      </w:pPr>
      <w:r>
        <w:rPr>
          <w:rFonts w:ascii="宋体" w:hAnsi="宋体" w:cs="Arial" w:hint="eastAsia"/>
        </w:rPr>
        <w:t>7.1.1</w:t>
      </w:r>
      <w:r w:rsidR="00DD7A63">
        <w:rPr>
          <w:rFonts w:ascii="宋体" w:hAnsi="宋体" w:cs="Arial" w:hint="eastAsia"/>
        </w:rPr>
        <w:t>投标方提供的资料应使用国际单位制，语言为中文。</w:t>
      </w:r>
    </w:p>
    <w:p w:rsidR="00DD7A63" w:rsidRDefault="00FE5E50" w:rsidP="00345BCB">
      <w:pPr>
        <w:ind w:firstLine="480"/>
        <w:rPr>
          <w:rFonts w:ascii="宋体" w:hAnsi="宋体" w:cs="Arial"/>
        </w:rPr>
      </w:pPr>
      <w:r>
        <w:rPr>
          <w:rFonts w:ascii="宋体" w:hAnsi="宋体" w:cs="Arial" w:hint="eastAsia"/>
        </w:rPr>
        <w:t>7.1.2</w:t>
      </w:r>
      <w:r w:rsidR="00DD7A63">
        <w:rPr>
          <w:rFonts w:ascii="宋体" w:hAnsi="宋体" w:cs="Arial" w:hint="eastAsia"/>
        </w:rPr>
        <w:t>资料的组织结构清晰、逻辑性强。资料内容正确、一致、清晰完整，满足项目要求。</w:t>
      </w:r>
    </w:p>
    <w:p w:rsidR="00DD7A63" w:rsidRDefault="00FE5E50" w:rsidP="00345BCB">
      <w:pPr>
        <w:ind w:firstLine="480"/>
        <w:rPr>
          <w:rFonts w:ascii="宋体" w:hAnsi="宋体" w:cs="Arial"/>
        </w:rPr>
      </w:pPr>
      <w:r>
        <w:rPr>
          <w:rFonts w:ascii="宋体" w:hAnsi="宋体" w:cs="Arial" w:hint="eastAsia"/>
        </w:rPr>
        <w:t>7.1.3</w:t>
      </w:r>
      <w:r w:rsidR="00DD7A63">
        <w:rPr>
          <w:rFonts w:ascii="宋体" w:hAnsi="宋体" w:cs="Arial" w:hint="eastAsia"/>
        </w:rPr>
        <w:t xml:space="preserve"> 投标方资料提交应及时、充分，满足项目进度要求。</w:t>
      </w:r>
    </w:p>
    <w:p w:rsidR="00DD7A63" w:rsidRDefault="00FE5E50" w:rsidP="00345BCB">
      <w:pPr>
        <w:ind w:firstLine="480"/>
        <w:rPr>
          <w:rFonts w:ascii="宋体" w:hAnsi="宋体" w:cs="Arial"/>
        </w:rPr>
      </w:pPr>
      <w:r>
        <w:rPr>
          <w:rFonts w:ascii="宋体" w:hAnsi="宋体" w:cs="Arial" w:hint="eastAsia"/>
        </w:rPr>
        <w:t>7.1.4</w:t>
      </w:r>
      <w:r w:rsidR="00DD7A63">
        <w:rPr>
          <w:rFonts w:ascii="宋体" w:hAnsi="宋体" w:cs="Arial" w:hint="eastAsia"/>
        </w:rPr>
        <w:t>投标方提供的技术资料一般可分为投标阶段，配合设计阶段，设备监造检验、施工调试试运、性能试验验收和运行维护等四个方面。投标方须满足以上四个方面的具体要求。</w:t>
      </w:r>
    </w:p>
    <w:p w:rsidR="00DD7A63" w:rsidRDefault="00FE5E50" w:rsidP="00345BCB">
      <w:pPr>
        <w:ind w:firstLine="480"/>
        <w:rPr>
          <w:rFonts w:ascii="宋体" w:hAnsi="宋体" w:cs="Arial"/>
        </w:rPr>
      </w:pPr>
      <w:r>
        <w:rPr>
          <w:rFonts w:ascii="宋体" w:hAnsi="宋体" w:cs="Arial" w:hint="eastAsia"/>
        </w:rPr>
        <w:t>7.1.5</w:t>
      </w:r>
      <w:r w:rsidR="00DD7A63">
        <w:rPr>
          <w:rFonts w:ascii="宋体" w:hAnsi="宋体" w:cs="Arial" w:hint="eastAsia"/>
        </w:rPr>
        <w:t xml:space="preserve"> 对于没有列入本规范的技术资料清单中，而投标方认为必需的文件和资料，投标方应及时免费提供。</w:t>
      </w:r>
    </w:p>
    <w:p w:rsidR="00DD7A63" w:rsidRDefault="00FE5E50" w:rsidP="00345BCB">
      <w:pPr>
        <w:ind w:firstLine="480"/>
        <w:rPr>
          <w:rFonts w:ascii="宋体" w:hAnsi="宋体" w:cs="Arial"/>
        </w:rPr>
      </w:pPr>
      <w:r>
        <w:rPr>
          <w:rFonts w:ascii="宋体" w:hAnsi="宋体" w:cs="Arial" w:hint="eastAsia"/>
        </w:rPr>
        <w:t>7.1.6</w:t>
      </w:r>
      <w:r w:rsidR="00DD7A63">
        <w:rPr>
          <w:rFonts w:ascii="宋体" w:hAnsi="宋体" w:cs="Arial" w:hint="eastAsia"/>
        </w:rPr>
        <w:t>招标方应及时提供与合同设备设计技术改造有关的资料。</w:t>
      </w:r>
    </w:p>
    <w:p w:rsidR="00DD7A63" w:rsidRDefault="00FE5E50" w:rsidP="00345BCB">
      <w:pPr>
        <w:ind w:firstLine="480"/>
        <w:rPr>
          <w:rFonts w:ascii="宋体" w:hAnsi="宋体" w:cs="Arial"/>
        </w:rPr>
      </w:pPr>
      <w:r>
        <w:rPr>
          <w:rFonts w:ascii="宋体" w:hAnsi="宋体" w:cs="Arial" w:hint="eastAsia"/>
        </w:rPr>
        <w:t>7.1.7</w:t>
      </w:r>
      <w:r w:rsidR="00DD7A63">
        <w:rPr>
          <w:rFonts w:ascii="宋体" w:hAnsi="宋体" w:cs="Arial" w:hint="eastAsia"/>
        </w:rPr>
        <w:t>投标方提供的技术改造方案设计资料为8套纸质材料和1套电子文档。</w:t>
      </w:r>
    </w:p>
    <w:p w:rsidR="00DD7A63" w:rsidRDefault="00FE5E50" w:rsidP="00345BCB">
      <w:pPr>
        <w:ind w:firstLine="480"/>
        <w:rPr>
          <w:rFonts w:ascii="宋体" w:hAnsi="宋体" w:cs="Arial"/>
        </w:rPr>
      </w:pPr>
      <w:r>
        <w:rPr>
          <w:rFonts w:ascii="宋体" w:hAnsi="宋体" w:cs="Arial" w:hint="eastAsia"/>
        </w:rPr>
        <w:t>7.1.8</w:t>
      </w:r>
      <w:r w:rsidR="00DD7A63">
        <w:rPr>
          <w:rFonts w:ascii="宋体" w:hAnsi="宋体" w:cs="Arial" w:hint="eastAsia"/>
        </w:rPr>
        <w:t>投标方在配合工程设计阶段应提供的技术资料为5套，电子版1套。</w:t>
      </w:r>
    </w:p>
    <w:p w:rsidR="00DD7A63" w:rsidRPr="00875173" w:rsidRDefault="00CF4D68" w:rsidP="0026023A">
      <w:pPr>
        <w:pStyle w:val="2"/>
        <w:keepNext w:val="0"/>
        <w:keepLines w:val="0"/>
      </w:pPr>
      <w:bookmarkStart w:id="105" w:name="_Toc475106621"/>
      <w:bookmarkStart w:id="106" w:name="_Toc532560539"/>
      <w:r>
        <w:rPr>
          <w:rFonts w:hint="eastAsia"/>
        </w:rPr>
        <w:t>7</w:t>
      </w:r>
      <w:r w:rsidR="00875173" w:rsidRPr="00875173">
        <w:rPr>
          <w:rFonts w:hint="eastAsia"/>
        </w:rPr>
        <w:t>.2</w:t>
      </w:r>
      <w:r w:rsidR="00DD7A63" w:rsidRPr="00875173">
        <w:t>资料提交的基本要求</w:t>
      </w:r>
      <w:bookmarkEnd w:id="105"/>
      <w:bookmarkEnd w:id="106"/>
    </w:p>
    <w:p w:rsidR="00DD7A63" w:rsidRDefault="00CF4D68" w:rsidP="00345BCB">
      <w:pPr>
        <w:ind w:firstLine="480"/>
        <w:rPr>
          <w:rFonts w:ascii="宋体" w:hAnsi="宋体" w:cs="Arial"/>
        </w:rPr>
      </w:pPr>
      <w:r>
        <w:rPr>
          <w:rFonts w:ascii="宋体" w:hAnsi="宋体" w:cs="Arial" w:hint="eastAsia"/>
        </w:rPr>
        <w:t>7</w:t>
      </w:r>
      <w:r w:rsidR="00875173">
        <w:rPr>
          <w:rFonts w:ascii="宋体" w:hAnsi="宋体" w:cs="Arial" w:hint="eastAsia"/>
        </w:rPr>
        <w:t>.</w:t>
      </w:r>
      <w:r w:rsidR="00DD7A63">
        <w:rPr>
          <w:rFonts w:ascii="宋体" w:hAnsi="宋体" w:cs="Arial"/>
        </w:rPr>
        <w:t>2.1 资料清单</w:t>
      </w:r>
    </w:p>
    <w:p w:rsidR="00DD7A63" w:rsidRDefault="00DD7A63" w:rsidP="00DD7A63">
      <w:pPr>
        <w:ind w:firstLineChars="150" w:firstLine="360"/>
        <w:rPr>
          <w:rFonts w:ascii="宋体" w:hAnsi="宋体" w:cs="Arial"/>
        </w:rPr>
      </w:pPr>
      <w:r>
        <w:rPr>
          <w:rFonts w:ascii="宋体" w:hAnsi="宋体" w:cs="Arial"/>
        </w:rPr>
        <w:t>投标方投标时提供的资料（投标方可自行细化），需要但不限于如下：</w:t>
      </w:r>
    </w:p>
    <w:p w:rsidR="00DD7A63" w:rsidRDefault="00DD7A63" w:rsidP="00345BCB">
      <w:pPr>
        <w:ind w:firstLine="480"/>
        <w:rPr>
          <w:rFonts w:ascii="宋体" w:hAnsi="宋体" w:cs="Arial"/>
        </w:rPr>
      </w:pPr>
      <w:r>
        <w:rPr>
          <w:rFonts w:ascii="宋体" w:hAnsi="宋体" w:cs="Arial"/>
        </w:rPr>
        <w:t>符合本技术规范的技术改造成套设计方案，包括：</w:t>
      </w:r>
    </w:p>
    <w:p w:rsidR="00DD7A63" w:rsidRDefault="00DD7A63" w:rsidP="00345BCB">
      <w:pPr>
        <w:ind w:firstLine="480"/>
        <w:rPr>
          <w:rFonts w:ascii="宋体" w:hAnsi="宋体" w:cs="Arial"/>
        </w:rPr>
      </w:pPr>
      <w:r>
        <w:rPr>
          <w:rFonts w:ascii="宋体" w:hAnsi="宋体" w:cs="Arial"/>
        </w:rPr>
        <w:t>1）符合本技术规范要求的详细的技术改造可行性说明；</w:t>
      </w:r>
    </w:p>
    <w:p w:rsidR="00DD7A63" w:rsidRDefault="00DD7A63" w:rsidP="00345BCB">
      <w:pPr>
        <w:ind w:firstLine="480"/>
        <w:rPr>
          <w:rFonts w:ascii="宋体" w:hAnsi="宋体" w:cs="Arial"/>
        </w:rPr>
      </w:pPr>
      <w:r>
        <w:rPr>
          <w:rFonts w:ascii="宋体" w:hAnsi="宋体" w:cs="Arial"/>
        </w:rPr>
        <w:t>2）业绩：在技术方案中提供</w:t>
      </w:r>
      <w:r w:rsidR="00BB6DC7">
        <w:rPr>
          <w:rFonts w:ascii="宋体" w:hAnsi="宋体" w:cs="Arial" w:hint="eastAsia"/>
        </w:rPr>
        <w:t>480t/h</w:t>
      </w:r>
      <w:r>
        <w:rPr>
          <w:rFonts w:ascii="宋体" w:hAnsi="宋体" w:cs="Arial"/>
        </w:rPr>
        <w:t>等级</w:t>
      </w:r>
      <w:r w:rsidR="00BB6DC7">
        <w:rPr>
          <w:rFonts w:ascii="宋体" w:hAnsi="宋体" w:cs="Arial" w:hint="eastAsia"/>
        </w:rPr>
        <w:t>高压锅炉</w:t>
      </w:r>
      <w:r>
        <w:rPr>
          <w:rFonts w:ascii="宋体" w:hAnsi="宋体" w:cs="Arial"/>
        </w:rPr>
        <w:t>的烟煤锅炉燃烧器</w:t>
      </w:r>
      <w:r>
        <w:rPr>
          <w:rFonts w:ascii="宋体" w:hAnsi="宋体" w:cs="Arial" w:hint="eastAsia"/>
        </w:rPr>
        <w:t>（四角切圆直流燃烧器）</w:t>
      </w:r>
      <w:r>
        <w:rPr>
          <w:rFonts w:ascii="宋体" w:hAnsi="宋体" w:cs="Arial"/>
        </w:rPr>
        <w:t>设计、</w:t>
      </w:r>
      <w:r w:rsidR="00BB6DC7">
        <w:rPr>
          <w:rFonts w:ascii="宋体" w:hAnsi="宋体" w:cs="Arial" w:hint="eastAsia"/>
        </w:rPr>
        <w:t>煤粉锅炉掺烧燃料气设计、</w:t>
      </w:r>
      <w:r>
        <w:rPr>
          <w:rFonts w:ascii="宋体" w:hAnsi="宋体" w:cs="Arial"/>
        </w:rPr>
        <w:t>制造或改造的详细实例；</w:t>
      </w:r>
    </w:p>
    <w:p w:rsidR="00DD7A63" w:rsidRDefault="00DD7A63" w:rsidP="00345BCB">
      <w:pPr>
        <w:ind w:firstLine="480"/>
        <w:rPr>
          <w:rFonts w:ascii="宋体" w:hAnsi="宋体" w:cs="Arial"/>
        </w:rPr>
      </w:pPr>
      <w:r>
        <w:rPr>
          <w:rFonts w:ascii="宋体" w:hAnsi="宋体" w:cs="Arial"/>
        </w:rPr>
        <w:t>3）与本技术规范要求不一致的说明；</w:t>
      </w:r>
    </w:p>
    <w:p w:rsidR="00DD7A63" w:rsidRDefault="00DD7A63" w:rsidP="00345BCB">
      <w:pPr>
        <w:ind w:firstLine="480"/>
        <w:rPr>
          <w:rFonts w:ascii="宋体" w:hAnsi="宋体" w:cs="Arial"/>
        </w:rPr>
      </w:pPr>
      <w:r>
        <w:rPr>
          <w:rFonts w:ascii="宋体" w:hAnsi="宋体" w:cs="Arial"/>
        </w:rPr>
        <w:t>4）性能保证参数；</w:t>
      </w:r>
    </w:p>
    <w:p w:rsidR="00DD7A63" w:rsidRDefault="00DD7A63" w:rsidP="00345BCB">
      <w:pPr>
        <w:ind w:firstLine="480"/>
        <w:rPr>
          <w:rFonts w:ascii="宋体" w:hAnsi="宋体" w:cs="Arial"/>
        </w:rPr>
      </w:pPr>
      <w:r>
        <w:rPr>
          <w:rFonts w:ascii="宋体" w:hAnsi="宋体" w:cs="Arial"/>
        </w:rPr>
        <w:t>5）燃烧器图纸（包括燃</w:t>
      </w:r>
      <w:r w:rsidR="001F35AE">
        <w:rPr>
          <w:rFonts w:ascii="宋体" w:hAnsi="宋体" w:cs="Arial" w:hint="eastAsia"/>
        </w:rPr>
        <w:t>尽</w:t>
      </w:r>
      <w:r>
        <w:rPr>
          <w:rFonts w:ascii="宋体" w:hAnsi="宋体" w:cs="Arial"/>
        </w:rPr>
        <w:t>风，如有）；</w:t>
      </w:r>
    </w:p>
    <w:p w:rsidR="00DD7A63" w:rsidRDefault="00DD7A63" w:rsidP="00345BCB">
      <w:pPr>
        <w:ind w:firstLine="480"/>
        <w:rPr>
          <w:rFonts w:ascii="宋体" w:hAnsi="宋体" w:cs="Arial"/>
        </w:rPr>
      </w:pPr>
      <w:r>
        <w:rPr>
          <w:rFonts w:ascii="宋体" w:hAnsi="宋体" w:cs="Arial"/>
        </w:rPr>
        <w:t>6）煤粉管道改造布置图、二次风道的布置图纸、需要增加的风门挡板和测量装置图纸及说明等内容；</w:t>
      </w:r>
    </w:p>
    <w:p w:rsidR="00DD7A63" w:rsidRDefault="00DD7A63" w:rsidP="00345BCB">
      <w:pPr>
        <w:ind w:firstLine="480"/>
        <w:rPr>
          <w:rFonts w:ascii="宋体" w:hAnsi="宋体" w:cs="Arial"/>
        </w:rPr>
      </w:pPr>
      <w:r>
        <w:rPr>
          <w:rFonts w:ascii="宋体" w:hAnsi="宋体" w:cs="Arial"/>
        </w:rPr>
        <w:t>7）燃烧器改造和煤粉管道改造引起的钢结构承重负荷初步计算表和初步设</w:t>
      </w:r>
      <w:r>
        <w:rPr>
          <w:rFonts w:ascii="宋体" w:hAnsi="宋体" w:cs="Arial"/>
        </w:rPr>
        <w:lastRenderedPageBreak/>
        <w:t>计图纸；</w:t>
      </w:r>
    </w:p>
    <w:p w:rsidR="00DD7A63" w:rsidRDefault="00DD7A63" w:rsidP="00345BCB">
      <w:pPr>
        <w:ind w:firstLine="480"/>
        <w:rPr>
          <w:rFonts w:ascii="宋体" w:hAnsi="宋体" w:cs="Arial"/>
        </w:rPr>
      </w:pPr>
      <w:r>
        <w:rPr>
          <w:rFonts w:ascii="宋体" w:hAnsi="宋体" w:cs="Arial"/>
        </w:rPr>
        <w:t>8）燃烧器改造引起的锅炉燃烧控制系统和热工控制系统的改动说明</w:t>
      </w:r>
      <w:r w:rsidR="00875173">
        <w:rPr>
          <w:rFonts w:ascii="宋体" w:hAnsi="宋体" w:cs="Arial" w:hint="eastAsia"/>
        </w:rPr>
        <w:t>。</w:t>
      </w:r>
    </w:p>
    <w:p w:rsidR="00DD7A63" w:rsidRDefault="00CF4D68" w:rsidP="00345BCB">
      <w:pPr>
        <w:ind w:firstLine="480"/>
        <w:rPr>
          <w:rFonts w:ascii="宋体" w:hAnsi="宋体" w:cs="Arial"/>
        </w:rPr>
      </w:pPr>
      <w:r>
        <w:rPr>
          <w:rFonts w:ascii="宋体" w:hAnsi="宋体" w:cs="Arial" w:hint="eastAsia"/>
        </w:rPr>
        <w:t>7</w:t>
      </w:r>
      <w:r w:rsidR="00875173">
        <w:rPr>
          <w:rFonts w:ascii="宋体" w:hAnsi="宋体" w:cs="Arial" w:hint="eastAsia"/>
        </w:rPr>
        <w:t>.</w:t>
      </w:r>
      <w:r w:rsidR="00875173">
        <w:rPr>
          <w:rFonts w:ascii="宋体" w:hAnsi="宋体" w:cs="Arial"/>
        </w:rPr>
        <w:t>2.2</w:t>
      </w:r>
      <w:r w:rsidR="00DD7A63">
        <w:rPr>
          <w:rFonts w:ascii="宋体" w:hAnsi="宋体" w:cs="Arial"/>
        </w:rPr>
        <w:t>投标方递交图纸和资料</w:t>
      </w:r>
    </w:p>
    <w:p w:rsidR="00DD7A63" w:rsidRDefault="00DD7A63" w:rsidP="00875173">
      <w:pPr>
        <w:ind w:firstLineChars="200" w:firstLine="480"/>
        <w:rPr>
          <w:rFonts w:ascii="宋体" w:hAnsi="宋体" w:cs="Arial"/>
        </w:rPr>
      </w:pPr>
      <w:r>
        <w:rPr>
          <w:rFonts w:ascii="宋体" w:hAnsi="宋体" w:cs="Arial"/>
        </w:rPr>
        <w:t>提交的图纸、说明书、资料和相关文件应符合本规定的适用要求。</w:t>
      </w:r>
    </w:p>
    <w:p w:rsidR="00DD7A63" w:rsidRDefault="00DD7A63" w:rsidP="00345BCB">
      <w:pPr>
        <w:ind w:firstLine="480"/>
        <w:rPr>
          <w:rFonts w:ascii="宋体" w:hAnsi="宋体" w:cs="Arial"/>
        </w:rPr>
      </w:pPr>
      <w:r>
        <w:rPr>
          <w:rFonts w:ascii="宋体" w:hAnsi="宋体" w:cs="Arial"/>
        </w:rPr>
        <w:t>在合同签订后，工程设计工作应立即、迅速有序地进行，直到完成。投标方提交相关的设计图纸和资料，包括设备拆除、保温拆除要求等，以便买方审查。这些图纸和资料如下所列：</w:t>
      </w:r>
    </w:p>
    <w:p w:rsidR="00DD7A63" w:rsidRDefault="00DD7A63" w:rsidP="00345BCB">
      <w:pPr>
        <w:ind w:firstLine="480"/>
        <w:rPr>
          <w:rFonts w:ascii="宋体" w:hAnsi="宋体" w:cs="Arial"/>
        </w:rPr>
      </w:pPr>
      <w:r>
        <w:rPr>
          <w:rFonts w:ascii="宋体" w:hAnsi="宋体" w:cs="Arial"/>
        </w:rPr>
        <w:t>1）燃烧器总图和装配图，必须包括尺寸、公差等全部资料，应详细说明点火器、火焰检测器，油枪的位置；</w:t>
      </w:r>
    </w:p>
    <w:p w:rsidR="00DD7A63" w:rsidRDefault="00DD7A63" w:rsidP="00345BCB">
      <w:pPr>
        <w:ind w:firstLine="480"/>
        <w:rPr>
          <w:rFonts w:ascii="宋体" w:hAnsi="宋体" w:cs="Arial"/>
        </w:rPr>
      </w:pPr>
      <w:r>
        <w:rPr>
          <w:rFonts w:ascii="宋体" w:hAnsi="宋体" w:cs="Arial"/>
        </w:rPr>
        <w:t>2）运行所需的吹扫/冷却空气的要求，应包括吹扫、吹扫完成、正常运行、正常停运、MFT等所有运行模式的要求，投标方应明确规定所需的风速、最高温度、燃烬风挡板位置、二次风位置和燃料挡板位置以适应吹扫/冷却风的要求，并设计相关的设备；</w:t>
      </w:r>
    </w:p>
    <w:p w:rsidR="00DD7A63" w:rsidRDefault="00DD7A63" w:rsidP="00345BCB">
      <w:pPr>
        <w:ind w:firstLine="480"/>
        <w:rPr>
          <w:rFonts w:ascii="宋体" w:hAnsi="宋体" w:cs="Arial"/>
        </w:rPr>
      </w:pPr>
      <w:r>
        <w:rPr>
          <w:rFonts w:ascii="宋体" w:hAnsi="宋体" w:cs="Arial"/>
        </w:rPr>
        <w:t>3）每层风箱的布置及装配图；</w:t>
      </w:r>
    </w:p>
    <w:p w:rsidR="00DD7A63" w:rsidRDefault="00DD7A63" w:rsidP="00345BCB">
      <w:pPr>
        <w:ind w:firstLine="480"/>
        <w:rPr>
          <w:rFonts w:ascii="宋体" w:hAnsi="宋体" w:cs="Arial"/>
        </w:rPr>
      </w:pPr>
      <w:r>
        <w:rPr>
          <w:rFonts w:ascii="宋体" w:hAnsi="宋体" w:cs="Arial"/>
        </w:rPr>
        <w:t>4）由于风箱、燃烬风喷嘴安装需要的水冷壁管改动的相关图纸；</w:t>
      </w:r>
    </w:p>
    <w:p w:rsidR="00DD7A63" w:rsidRDefault="00DD7A63" w:rsidP="00345BCB">
      <w:pPr>
        <w:ind w:firstLine="480"/>
        <w:rPr>
          <w:rFonts w:ascii="宋体" w:hAnsi="宋体" w:cs="Arial"/>
        </w:rPr>
      </w:pPr>
      <w:r>
        <w:rPr>
          <w:rFonts w:ascii="宋体" w:hAnsi="宋体" w:cs="Arial"/>
        </w:rPr>
        <w:t>5）图纸还应标出所有锅炉耐火材料、保温等细节；</w:t>
      </w:r>
    </w:p>
    <w:p w:rsidR="00DD7A63" w:rsidRDefault="00DD7A63" w:rsidP="00345BCB">
      <w:pPr>
        <w:ind w:firstLine="480"/>
        <w:rPr>
          <w:rFonts w:ascii="宋体" w:hAnsi="宋体" w:cs="Arial"/>
        </w:rPr>
      </w:pPr>
      <w:r>
        <w:rPr>
          <w:rFonts w:ascii="宋体" w:hAnsi="宋体" w:cs="Arial"/>
        </w:rPr>
        <w:t>6） 用于燃烧器检查的二次风箱上的人孔门和燃烬风风道上的人孔门应在安装图中表示出来；</w:t>
      </w:r>
    </w:p>
    <w:p w:rsidR="00DD7A63" w:rsidRDefault="00DD7A63" w:rsidP="00345BCB">
      <w:pPr>
        <w:ind w:firstLine="480"/>
        <w:rPr>
          <w:rFonts w:ascii="宋体" w:hAnsi="宋体" w:cs="Arial"/>
        </w:rPr>
      </w:pPr>
      <w:r>
        <w:rPr>
          <w:rFonts w:ascii="宋体" w:hAnsi="宋体" w:cs="Arial"/>
        </w:rPr>
        <w:t>7）锅炉布置图应标出吹灰器位置的变动；</w:t>
      </w:r>
    </w:p>
    <w:p w:rsidR="00DD7A63" w:rsidRDefault="00DD7A63" w:rsidP="00345BCB">
      <w:pPr>
        <w:ind w:firstLine="480"/>
        <w:rPr>
          <w:rFonts w:ascii="宋体" w:hAnsi="宋体" w:cs="Arial"/>
        </w:rPr>
      </w:pPr>
      <w:r>
        <w:rPr>
          <w:rFonts w:ascii="宋体" w:hAnsi="宋体" w:cs="Arial"/>
        </w:rPr>
        <w:t>8）图纸应反映出由于新燃烧器和燃烬风安装所需改动的管道，包括煤粉管道，燃油管道，雾化蒸汽管道，扫描冷却风管道等；</w:t>
      </w:r>
    </w:p>
    <w:p w:rsidR="00DD7A63" w:rsidRDefault="00DD7A63" w:rsidP="00345BCB">
      <w:pPr>
        <w:ind w:firstLine="480"/>
        <w:rPr>
          <w:rFonts w:ascii="宋体" w:hAnsi="宋体" w:cs="Arial"/>
        </w:rPr>
      </w:pPr>
      <w:r>
        <w:rPr>
          <w:rFonts w:ascii="宋体" w:hAnsi="宋体" w:cs="Arial"/>
        </w:rPr>
        <w:t>9）详细的安装说明、图纸，包含结构件、风箱改造、支吊架等；</w:t>
      </w:r>
    </w:p>
    <w:p w:rsidR="00DD7A63" w:rsidRDefault="00DD7A63" w:rsidP="00345BCB">
      <w:pPr>
        <w:ind w:firstLine="480"/>
        <w:rPr>
          <w:rFonts w:ascii="宋体" w:hAnsi="宋体" w:cs="Arial"/>
        </w:rPr>
      </w:pPr>
      <w:r>
        <w:rPr>
          <w:rFonts w:ascii="宋体" w:hAnsi="宋体" w:cs="Arial"/>
        </w:rPr>
        <w:t>10）由投标方从分包商购买的设备的技术资料应包括型号、最大压力和温度、设定点和校正参数等；</w:t>
      </w:r>
    </w:p>
    <w:p w:rsidR="00DD7A63" w:rsidRDefault="00DD7A63" w:rsidP="00345BCB">
      <w:pPr>
        <w:snapToGrid w:val="0"/>
        <w:ind w:firstLine="480"/>
        <w:rPr>
          <w:rFonts w:ascii="宋体" w:hAnsi="宋体"/>
        </w:rPr>
      </w:pPr>
      <w:r>
        <w:rPr>
          <w:rFonts w:ascii="宋体" w:hAnsi="宋体" w:hint="eastAsia"/>
        </w:rPr>
        <w:t>11）燃烧器改造和煤粉管道改造引起的钢结构承重负荷初步计算表和初步设计图纸；</w:t>
      </w:r>
    </w:p>
    <w:p w:rsidR="00DD7A63" w:rsidRDefault="00DD7A63" w:rsidP="00345BCB">
      <w:pPr>
        <w:snapToGrid w:val="0"/>
        <w:ind w:firstLine="480"/>
        <w:rPr>
          <w:rFonts w:ascii="宋体" w:hAnsi="宋体"/>
        </w:rPr>
      </w:pPr>
      <w:r>
        <w:rPr>
          <w:rFonts w:ascii="宋体" w:hAnsi="宋体" w:hint="eastAsia"/>
        </w:rPr>
        <w:t>12）燃烧器改造引起的锅炉燃烧控制系统和热工控制系统的改动说明</w:t>
      </w:r>
      <w:r w:rsidR="00875173">
        <w:rPr>
          <w:rFonts w:ascii="宋体" w:hAnsi="宋体" w:hint="eastAsia"/>
        </w:rPr>
        <w:t>；</w:t>
      </w:r>
    </w:p>
    <w:p w:rsidR="00DD7A63" w:rsidRDefault="00DD7A63" w:rsidP="00345BCB">
      <w:pPr>
        <w:snapToGrid w:val="0"/>
        <w:ind w:firstLine="480"/>
        <w:rPr>
          <w:rFonts w:ascii="宋体" w:hAnsi="宋体"/>
        </w:rPr>
      </w:pPr>
      <w:r>
        <w:rPr>
          <w:rFonts w:ascii="宋体" w:hAnsi="宋体" w:hint="eastAsia"/>
        </w:rPr>
        <w:t>13）锅炉低氮燃烧改造热力计算书</w:t>
      </w:r>
      <w:r w:rsidR="00875173">
        <w:rPr>
          <w:rFonts w:ascii="宋体" w:hAnsi="宋体" w:hint="eastAsia"/>
        </w:rPr>
        <w:t>；</w:t>
      </w:r>
    </w:p>
    <w:p w:rsidR="00DD7A63" w:rsidRDefault="00DD7A63" w:rsidP="00345BCB">
      <w:pPr>
        <w:ind w:firstLine="480"/>
        <w:rPr>
          <w:rFonts w:ascii="宋体" w:hAnsi="宋体" w:cs="Arial"/>
        </w:rPr>
      </w:pPr>
      <w:r>
        <w:rPr>
          <w:rFonts w:ascii="宋体" w:hAnsi="宋体" w:cs="Arial"/>
        </w:rPr>
        <w:t>1</w:t>
      </w:r>
      <w:r>
        <w:rPr>
          <w:rFonts w:ascii="宋体" w:hAnsi="宋体" w:cs="Arial" w:hint="eastAsia"/>
        </w:rPr>
        <w:t>4</w:t>
      </w:r>
      <w:r>
        <w:rPr>
          <w:rFonts w:ascii="宋体" w:hAnsi="宋体" w:cs="Arial"/>
        </w:rPr>
        <w:t>）拆除图纸应包括炉墙，风箱，二次风箱等需要修改的设备以及保温；</w:t>
      </w:r>
    </w:p>
    <w:p w:rsidR="00DD7A63" w:rsidRDefault="00DD7A63" w:rsidP="00345BCB">
      <w:pPr>
        <w:ind w:firstLine="480"/>
        <w:rPr>
          <w:rFonts w:ascii="宋体" w:hAnsi="宋体" w:cs="Arial"/>
        </w:rPr>
      </w:pPr>
      <w:r>
        <w:rPr>
          <w:rFonts w:ascii="宋体" w:hAnsi="宋体" w:cs="Arial"/>
        </w:rPr>
        <w:t>1</w:t>
      </w:r>
      <w:r>
        <w:rPr>
          <w:rFonts w:ascii="宋体" w:hAnsi="宋体" w:cs="Arial" w:hint="eastAsia"/>
        </w:rPr>
        <w:t>5</w:t>
      </w:r>
      <w:r>
        <w:rPr>
          <w:rFonts w:ascii="宋体" w:hAnsi="宋体" w:cs="Arial"/>
        </w:rPr>
        <w:t>）电气图纸</w:t>
      </w:r>
    </w:p>
    <w:p w:rsidR="00DD7A63" w:rsidRDefault="00DD7A63" w:rsidP="00345BCB">
      <w:pPr>
        <w:ind w:firstLine="480"/>
        <w:rPr>
          <w:rFonts w:ascii="宋体" w:hAnsi="宋体" w:cs="Arial"/>
        </w:rPr>
      </w:pPr>
      <w:r>
        <w:rPr>
          <w:rFonts w:ascii="宋体" w:hAnsi="宋体" w:cs="Arial"/>
        </w:rPr>
        <w:lastRenderedPageBreak/>
        <w:t>a)电缆、开关电路等级标志标明的装置；</w:t>
      </w:r>
    </w:p>
    <w:p w:rsidR="00DD7A63" w:rsidRDefault="00DD7A63" w:rsidP="00345BCB">
      <w:pPr>
        <w:ind w:firstLine="480"/>
        <w:rPr>
          <w:rFonts w:ascii="宋体" w:hAnsi="宋体" w:cs="Arial"/>
        </w:rPr>
      </w:pPr>
      <w:r>
        <w:rPr>
          <w:rFonts w:ascii="宋体" w:hAnsi="宋体" w:cs="Arial"/>
        </w:rPr>
        <w:t>b)图纸应说明数量、品牌、型号，所有的电子零件供应部分规格。应包括所有名牌电器用品，供货部门应复核其数据名牌、品牌、型号、等级；</w:t>
      </w:r>
    </w:p>
    <w:p w:rsidR="00DD7A63" w:rsidRDefault="00DD7A63" w:rsidP="00345BCB">
      <w:pPr>
        <w:ind w:firstLine="480"/>
        <w:rPr>
          <w:rFonts w:ascii="宋体" w:hAnsi="宋体" w:cs="Arial"/>
        </w:rPr>
      </w:pPr>
      <w:r>
        <w:rPr>
          <w:rFonts w:ascii="宋体" w:hAnsi="宋体" w:cs="Arial"/>
        </w:rPr>
        <w:t>c)中间接线柜图纸；</w:t>
      </w:r>
    </w:p>
    <w:p w:rsidR="00DD7A63" w:rsidRDefault="00DD7A63" w:rsidP="00345BCB">
      <w:pPr>
        <w:ind w:firstLine="480"/>
        <w:rPr>
          <w:rFonts w:ascii="宋体" w:hAnsi="宋体" w:cs="Arial"/>
        </w:rPr>
      </w:pPr>
      <w:r>
        <w:rPr>
          <w:rFonts w:ascii="宋体" w:hAnsi="宋体" w:cs="Arial"/>
        </w:rPr>
        <w:t>d)所有设备接地细节；</w:t>
      </w:r>
    </w:p>
    <w:p w:rsidR="00DD7A63" w:rsidRDefault="00DD7A63" w:rsidP="00345BCB">
      <w:pPr>
        <w:ind w:firstLine="480"/>
        <w:rPr>
          <w:rFonts w:ascii="宋体" w:hAnsi="宋体" w:cs="Arial"/>
        </w:rPr>
      </w:pPr>
      <w:r>
        <w:rPr>
          <w:rFonts w:ascii="宋体" w:hAnsi="宋体" w:cs="Arial"/>
        </w:rPr>
        <w:t>e)电力设备和部件的布置图。</w:t>
      </w:r>
    </w:p>
    <w:p w:rsidR="00DD7A63" w:rsidRDefault="00DD7A63" w:rsidP="00345BCB">
      <w:pPr>
        <w:ind w:firstLine="480"/>
        <w:rPr>
          <w:rFonts w:ascii="宋体" w:hAnsi="宋体" w:cs="Arial"/>
        </w:rPr>
      </w:pPr>
      <w:r>
        <w:rPr>
          <w:rFonts w:ascii="宋体" w:hAnsi="宋体" w:cs="Arial"/>
        </w:rPr>
        <w:t>1</w:t>
      </w:r>
      <w:r>
        <w:rPr>
          <w:rFonts w:ascii="宋体" w:hAnsi="宋体" w:cs="Arial" w:hint="eastAsia"/>
        </w:rPr>
        <w:t>6</w:t>
      </w:r>
      <w:r>
        <w:rPr>
          <w:rFonts w:ascii="宋体" w:hAnsi="宋体" w:cs="Arial"/>
        </w:rPr>
        <w:t>）仪控图纸、资料</w:t>
      </w:r>
    </w:p>
    <w:p w:rsidR="00DD7A63" w:rsidRDefault="00DD7A63" w:rsidP="00345BCB">
      <w:pPr>
        <w:ind w:firstLine="480"/>
        <w:rPr>
          <w:rFonts w:ascii="宋体" w:hAnsi="宋体" w:cs="Arial"/>
        </w:rPr>
      </w:pPr>
      <w:r>
        <w:rPr>
          <w:rFonts w:ascii="宋体" w:hAnsi="宋体" w:cs="Arial"/>
        </w:rPr>
        <w:t>a)所有控制仪表的详细的规格、校准、设定参数；</w:t>
      </w:r>
    </w:p>
    <w:p w:rsidR="00DD7A63" w:rsidRDefault="00DD7A63" w:rsidP="00345BCB">
      <w:pPr>
        <w:ind w:firstLine="480"/>
        <w:rPr>
          <w:rFonts w:ascii="宋体" w:hAnsi="宋体" w:cs="Arial"/>
        </w:rPr>
      </w:pPr>
      <w:r>
        <w:rPr>
          <w:rFonts w:ascii="宋体" w:hAnsi="宋体" w:cs="Arial"/>
        </w:rPr>
        <w:t>b）完整的说明、维修和操作程序；</w:t>
      </w:r>
    </w:p>
    <w:p w:rsidR="00DD7A63" w:rsidRDefault="00DD7A63" w:rsidP="00345BCB">
      <w:pPr>
        <w:ind w:firstLine="480"/>
        <w:rPr>
          <w:rFonts w:ascii="宋体" w:hAnsi="宋体" w:cs="Arial"/>
        </w:rPr>
      </w:pPr>
      <w:r>
        <w:rPr>
          <w:rFonts w:ascii="宋体" w:hAnsi="宋体" w:cs="Arial"/>
        </w:rPr>
        <w:t>c）由买方提供仪表编号，投标方根据编号在相关图纸、手册、报告上表示出来。</w:t>
      </w:r>
    </w:p>
    <w:p w:rsidR="00DD7A63" w:rsidRDefault="00DD7A63" w:rsidP="00345BCB">
      <w:pPr>
        <w:ind w:firstLine="480"/>
        <w:rPr>
          <w:rFonts w:ascii="宋体" w:hAnsi="宋体" w:cs="Arial"/>
        </w:rPr>
      </w:pPr>
      <w:r>
        <w:rPr>
          <w:rFonts w:ascii="宋体" w:hAnsi="宋体" w:cs="Arial"/>
        </w:rPr>
        <w:t>d）仪表规格、校准、设定数据统一编制在A4纸的表格中；</w:t>
      </w:r>
    </w:p>
    <w:p w:rsidR="00DD7A63" w:rsidRDefault="00DD7A63" w:rsidP="00345BCB">
      <w:pPr>
        <w:ind w:firstLine="480"/>
        <w:rPr>
          <w:rFonts w:ascii="宋体" w:hAnsi="宋体" w:cs="Arial"/>
        </w:rPr>
      </w:pPr>
      <w:r>
        <w:rPr>
          <w:rFonts w:ascii="宋体" w:hAnsi="宋体" w:cs="Arial"/>
        </w:rPr>
        <w:t>e）仪表标签：仪表上应贴上不锈钢标签。现场就地表计应有明确的运行限额标记；</w:t>
      </w:r>
    </w:p>
    <w:p w:rsidR="00DD7A63" w:rsidRDefault="00DD7A63" w:rsidP="00345BCB">
      <w:pPr>
        <w:ind w:firstLine="480"/>
        <w:rPr>
          <w:rFonts w:ascii="宋体" w:hAnsi="宋体" w:cs="Arial"/>
        </w:rPr>
      </w:pPr>
      <w:r>
        <w:rPr>
          <w:rFonts w:ascii="宋体" w:hAnsi="宋体" w:cs="Arial"/>
        </w:rPr>
        <w:t>f）设备运行要求的全面说明，特别是控制和联锁要求。运行要求应包括SAMA功能逻辑图、功能说明，并辅以控制图、顺序结构图、I/O清单、I/O控制接线图CWD等。说明必须完整，买方可直接在现有的燃烧控制和燃烧器管理系统中实施必要的逻辑。合同签订后，买方提供一份现有燃烧控制和燃烧器管理系统的拷贝给投标方，但仅供参考。</w:t>
      </w:r>
    </w:p>
    <w:p w:rsidR="00DD7A63" w:rsidRDefault="00DD7A63" w:rsidP="00345BCB">
      <w:pPr>
        <w:ind w:firstLine="480"/>
        <w:rPr>
          <w:rFonts w:ascii="宋体" w:hAnsi="宋体" w:cs="Arial"/>
        </w:rPr>
      </w:pPr>
      <w:r>
        <w:rPr>
          <w:rFonts w:ascii="宋体" w:hAnsi="宋体" w:cs="Arial"/>
        </w:rPr>
        <w:t>1</w:t>
      </w:r>
      <w:r>
        <w:rPr>
          <w:rFonts w:ascii="宋体" w:hAnsi="宋体" w:cs="Arial" w:hint="eastAsia"/>
        </w:rPr>
        <w:t>7</w:t>
      </w:r>
      <w:r>
        <w:rPr>
          <w:rFonts w:ascii="宋体" w:hAnsi="宋体" w:cs="Arial"/>
        </w:rPr>
        <w:t>）投标方应提供一份燃烧器调整和优化方案给</w:t>
      </w:r>
      <w:r>
        <w:rPr>
          <w:rFonts w:ascii="宋体" w:hAnsi="宋体" w:cs="Arial" w:hint="eastAsia"/>
        </w:rPr>
        <w:t>招标</w:t>
      </w:r>
      <w:r>
        <w:rPr>
          <w:rFonts w:ascii="宋体" w:hAnsi="宋体" w:cs="Arial"/>
        </w:rPr>
        <w:t>方审查。在接到</w:t>
      </w:r>
      <w:r>
        <w:rPr>
          <w:rFonts w:ascii="宋体" w:hAnsi="宋体" w:cs="Arial" w:hint="eastAsia"/>
        </w:rPr>
        <w:t>招标</w:t>
      </w:r>
      <w:r>
        <w:rPr>
          <w:rFonts w:ascii="宋体" w:hAnsi="宋体" w:cs="Arial"/>
        </w:rPr>
        <w:t>方的“工作可以继续”的通知后，投标方应向</w:t>
      </w:r>
      <w:r>
        <w:rPr>
          <w:rFonts w:ascii="宋体" w:hAnsi="宋体" w:cs="Arial" w:hint="eastAsia"/>
        </w:rPr>
        <w:t>招标</w:t>
      </w:r>
      <w:r>
        <w:rPr>
          <w:rFonts w:ascii="宋体" w:hAnsi="宋体" w:cs="Arial"/>
        </w:rPr>
        <w:t>方提交5份最终版本的调整和优化方案。</w:t>
      </w:r>
    </w:p>
    <w:p w:rsidR="00DD7A63" w:rsidRDefault="00DD7A63" w:rsidP="00345BCB">
      <w:pPr>
        <w:ind w:firstLine="480"/>
        <w:rPr>
          <w:rFonts w:ascii="宋体" w:hAnsi="宋体" w:cs="Arial"/>
        </w:rPr>
      </w:pPr>
      <w:r>
        <w:rPr>
          <w:rFonts w:ascii="宋体" w:hAnsi="宋体" w:cs="Arial"/>
        </w:rPr>
        <w:t>该方案至少应包括：</w:t>
      </w:r>
    </w:p>
    <w:p w:rsidR="00DD7A63" w:rsidRDefault="00DD7A63" w:rsidP="00345BCB">
      <w:pPr>
        <w:ind w:firstLine="480"/>
        <w:rPr>
          <w:rFonts w:ascii="宋体" w:hAnsi="宋体" w:cs="Arial"/>
        </w:rPr>
      </w:pPr>
      <w:r>
        <w:rPr>
          <w:rFonts w:ascii="宋体" w:hAnsi="宋体" w:cs="Arial"/>
        </w:rPr>
        <w:t>a）优化测试的目的；</w:t>
      </w:r>
    </w:p>
    <w:p w:rsidR="00DD7A63" w:rsidRDefault="00DD7A63" w:rsidP="00345BCB">
      <w:pPr>
        <w:ind w:firstLine="480"/>
        <w:rPr>
          <w:rFonts w:ascii="宋体" w:hAnsi="宋体" w:cs="Arial"/>
        </w:rPr>
      </w:pPr>
      <w:r>
        <w:rPr>
          <w:rFonts w:ascii="宋体" w:hAnsi="宋体" w:cs="Arial"/>
        </w:rPr>
        <w:t>b）进行优化调整试验之前和期间的一系列工作，每一项工作应明确买方和投标方的责任；</w:t>
      </w:r>
    </w:p>
    <w:p w:rsidR="00DD7A63" w:rsidRDefault="00DD7A63" w:rsidP="00345BCB">
      <w:pPr>
        <w:ind w:firstLine="480"/>
        <w:rPr>
          <w:rFonts w:ascii="宋体" w:hAnsi="宋体" w:cs="Arial"/>
        </w:rPr>
      </w:pPr>
      <w:r>
        <w:rPr>
          <w:rFonts w:ascii="宋体" w:hAnsi="宋体" w:cs="Arial"/>
        </w:rPr>
        <w:t>c）优化试验所需的一系列设施、资源、支持设备；</w:t>
      </w:r>
    </w:p>
    <w:p w:rsidR="00DD7A63" w:rsidRDefault="00DD7A63" w:rsidP="00345BCB">
      <w:pPr>
        <w:ind w:firstLine="480"/>
        <w:rPr>
          <w:rFonts w:ascii="宋体" w:hAnsi="宋体" w:cs="Arial"/>
        </w:rPr>
      </w:pPr>
      <w:r>
        <w:rPr>
          <w:rFonts w:ascii="宋体" w:hAnsi="宋体" w:cs="Arial"/>
        </w:rPr>
        <w:t>d）在优化试验期间，不同燃烧工况的试验清单，调整参数可包括氮氧化物、</w:t>
      </w:r>
      <w:r w:rsidR="002E4021">
        <w:rPr>
          <w:rFonts w:ascii="宋体" w:hAnsi="宋体" w:cs="Arial"/>
        </w:rPr>
        <w:t>锅炉</w:t>
      </w:r>
      <w:r>
        <w:rPr>
          <w:rFonts w:ascii="宋体" w:hAnsi="宋体" w:cs="Arial"/>
        </w:rPr>
        <w:t>负荷、磨煤机运行组合和燃烬风风量比例等；</w:t>
      </w:r>
    </w:p>
    <w:p w:rsidR="00DD7A63" w:rsidRDefault="00DD7A63" w:rsidP="00345BCB">
      <w:pPr>
        <w:ind w:firstLine="480"/>
        <w:rPr>
          <w:rFonts w:ascii="宋体" w:hAnsi="宋体" w:cs="Arial"/>
        </w:rPr>
      </w:pPr>
      <w:r>
        <w:rPr>
          <w:rFonts w:ascii="宋体" w:hAnsi="宋体" w:cs="Arial"/>
        </w:rPr>
        <w:lastRenderedPageBreak/>
        <w:t>e）优化调整测试进度表；</w:t>
      </w:r>
    </w:p>
    <w:p w:rsidR="00DD7A63" w:rsidRDefault="00DD7A63" w:rsidP="00345BCB">
      <w:pPr>
        <w:ind w:firstLine="480"/>
        <w:rPr>
          <w:rFonts w:ascii="宋体" w:hAnsi="宋体" w:cs="Arial"/>
        </w:rPr>
      </w:pPr>
      <w:r>
        <w:rPr>
          <w:rFonts w:ascii="宋体" w:hAnsi="宋体" w:cs="Arial"/>
        </w:rPr>
        <w:t>f）数据要求清单，包括位置、持续时间、数据点的时间间隔；</w:t>
      </w:r>
    </w:p>
    <w:p w:rsidR="00DD7A63" w:rsidRDefault="00DD7A63" w:rsidP="00345BCB">
      <w:pPr>
        <w:ind w:firstLine="480"/>
        <w:rPr>
          <w:rFonts w:ascii="宋体" w:hAnsi="宋体" w:cs="Arial"/>
        </w:rPr>
      </w:pPr>
      <w:r>
        <w:rPr>
          <w:rFonts w:ascii="宋体" w:hAnsi="宋体" w:cs="Arial"/>
        </w:rPr>
        <w:t>g）燃烧优化前买方应建立的锅炉运行状况要求；</w:t>
      </w:r>
    </w:p>
    <w:p w:rsidR="00DD7A63" w:rsidRDefault="00DD7A63" w:rsidP="00345BCB">
      <w:pPr>
        <w:ind w:firstLine="480"/>
        <w:rPr>
          <w:rFonts w:ascii="宋体" w:hAnsi="宋体" w:cs="Arial"/>
        </w:rPr>
      </w:pPr>
      <w:r>
        <w:rPr>
          <w:rFonts w:ascii="宋体" w:hAnsi="宋体" w:cs="Arial"/>
        </w:rPr>
        <w:t>h）性能验收试验前投标方应建立的锅炉运行状态</w:t>
      </w:r>
      <w:r w:rsidR="00875173">
        <w:rPr>
          <w:rFonts w:ascii="宋体" w:hAnsi="宋体" w:cs="Arial" w:hint="eastAsia"/>
        </w:rPr>
        <w:t>。</w:t>
      </w:r>
    </w:p>
    <w:p w:rsidR="00DD7A63" w:rsidRDefault="00DD7A63" w:rsidP="00345BCB">
      <w:pPr>
        <w:ind w:firstLine="480"/>
        <w:rPr>
          <w:rFonts w:ascii="宋体" w:hAnsi="宋体" w:cs="Arial"/>
        </w:rPr>
      </w:pPr>
      <w:r>
        <w:rPr>
          <w:rFonts w:ascii="宋体" w:hAnsi="宋体" w:cs="Arial"/>
        </w:rPr>
        <w:t>1</w:t>
      </w:r>
      <w:r>
        <w:rPr>
          <w:rFonts w:ascii="宋体" w:hAnsi="宋体" w:cs="Arial" w:hint="eastAsia"/>
        </w:rPr>
        <w:t>8</w:t>
      </w:r>
      <w:r>
        <w:rPr>
          <w:rFonts w:ascii="宋体" w:hAnsi="宋体" w:cs="Arial"/>
        </w:rPr>
        <w:t>）制造计划和工厂测试报告</w:t>
      </w:r>
    </w:p>
    <w:p w:rsidR="00DD7A63" w:rsidRDefault="00DD7A63" w:rsidP="00345BCB">
      <w:pPr>
        <w:ind w:firstLine="480"/>
        <w:rPr>
          <w:rFonts w:ascii="宋体" w:hAnsi="宋体" w:cs="Arial"/>
        </w:rPr>
      </w:pPr>
      <w:r>
        <w:rPr>
          <w:rFonts w:ascii="宋体" w:hAnsi="宋体" w:cs="Arial"/>
        </w:rPr>
        <w:t>a）完整的制造和检验计划，计划应明确制造、测试、检验阶段中的主要节点，应包括可行的非破坏性检验和测试，以符合技术规范的要求。这项规定同样适用于主要分包商。节点买方和投标方协商确定。见证点由买方确定；</w:t>
      </w:r>
    </w:p>
    <w:p w:rsidR="00DD7A63" w:rsidRDefault="00DD7A63" w:rsidP="00345BCB">
      <w:pPr>
        <w:ind w:firstLine="480"/>
        <w:rPr>
          <w:rFonts w:ascii="宋体" w:hAnsi="宋体" w:cs="Arial"/>
        </w:rPr>
      </w:pPr>
      <w:r>
        <w:rPr>
          <w:rFonts w:ascii="宋体" w:hAnsi="宋体" w:cs="Arial"/>
        </w:rPr>
        <w:t>b）所有焊接进度表、焊接程序、证书、报告等；</w:t>
      </w:r>
    </w:p>
    <w:p w:rsidR="00DD7A63" w:rsidRDefault="00DD7A63" w:rsidP="00345BCB">
      <w:pPr>
        <w:ind w:firstLine="480"/>
        <w:rPr>
          <w:rFonts w:ascii="宋体" w:hAnsi="宋体" w:cs="Arial"/>
        </w:rPr>
      </w:pPr>
      <w:r>
        <w:rPr>
          <w:rFonts w:ascii="宋体" w:hAnsi="宋体" w:cs="Arial"/>
        </w:rPr>
        <w:t>c）用于零件、部件、设备制造所需的清洗、上漆、包装材料的物质安全资料表（MSDS）。</w:t>
      </w:r>
    </w:p>
    <w:p w:rsidR="00DD7A63" w:rsidRDefault="00DD7A63" w:rsidP="00345BCB">
      <w:pPr>
        <w:ind w:firstLine="480"/>
        <w:rPr>
          <w:rFonts w:ascii="宋体" w:hAnsi="宋体"/>
          <w:bCs/>
        </w:rPr>
      </w:pPr>
      <w:r>
        <w:rPr>
          <w:rFonts w:ascii="宋体" w:hAnsi="宋体" w:hint="eastAsia"/>
          <w:bCs/>
        </w:rPr>
        <w:t>19）</w:t>
      </w:r>
      <w:r>
        <w:rPr>
          <w:rFonts w:ascii="宋体" w:hAnsi="宋体"/>
          <w:bCs/>
        </w:rPr>
        <w:t>图纸要折叠为统一幅面，破损的要先修复。幅面一般用国际标准A4型或国家通用16开型。图样折叠时标题栏露在右下角。</w:t>
      </w:r>
    </w:p>
    <w:p w:rsidR="00DD7A63" w:rsidRDefault="00CF4D68" w:rsidP="00345BCB">
      <w:pPr>
        <w:ind w:firstLine="480"/>
        <w:rPr>
          <w:rFonts w:ascii="宋体" w:hAnsi="宋体" w:cs="Arial"/>
        </w:rPr>
      </w:pPr>
      <w:r>
        <w:rPr>
          <w:rFonts w:ascii="宋体" w:hAnsi="宋体" w:cs="Arial" w:hint="eastAsia"/>
        </w:rPr>
        <w:t>7</w:t>
      </w:r>
      <w:r w:rsidR="00857730">
        <w:rPr>
          <w:rFonts w:ascii="宋体" w:hAnsi="宋体" w:cs="Arial" w:hint="eastAsia"/>
        </w:rPr>
        <w:t>.</w:t>
      </w:r>
      <w:r w:rsidR="00857730">
        <w:rPr>
          <w:rFonts w:ascii="宋体" w:hAnsi="宋体" w:cs="Arial"/>
        </w:rPr>
        <w:t>2.3</w:t>
      </w:r>
      <w:r w:rsidR="00DD7A63">
        <w:rPr>
          <w:rFonts w:ascii="宋体" w:hAnsi="宋体" w:cs="Arial"/>
        </w:rPr>
        <w:t>说明书</w:t>
      </w:r>
    </w:p>
    <w:p w:rsidR="00DD7A63" w:rsidRDefault="00DD7A63" w:rsidP="00857730">
      <w:pPr>
        <w:ind w:firstLineChars="200" w:firstLine="480"/>
        <w:rPr>
          <w:rFonts w:ascii="宋体" w:hAnsi="宋体" w:cs="Arial"/>
        </w:rPr>
      </w:pPr>
      <w:r>
        <w:rPr>
          <w:rFonts w:ascii="宋体" w:hAnsi="宋体" w:cs="Arial"/>
        </w:rPr>
        <w:t>投标方应提供给买方12套完整的说明书（电子版2套），包括设备的运行、维护、操作等资料。这些资料应分门别类，整理成册，并应有目录。买方不接受不同厂商说明书的单独提交。</w:t>
      </w:r>
    </w:p>
    <w:p w:rsidR="00DD7A63" w:rsidRDefault="00DD7A63" w:rsidP="00345BCB">
      <w:pPr>
        <w:ind w:firstLine="480"/>
        <w:rPr>
          <w:rFonts w:ascii="宋体" w:hAnsi="宋体" w:cs="Arial"/>
        </w:rPr>
      </w:pPr>
      <w:r>
        <w:rPr>
          <w:rFonts w:ascii="宋体" w:hAnsi="宋体" w:cs="Arial"/>
        </w:rPr>
        <w:t>初步的说明书应在装运前12周发给买方供审阅，一式两份。最终的说明书（综合买方的意见）应在设备装运前1个月发出，并应包括：</w:t>
      </w:r>
    </w:p>
    <w:p w:rsidR="00DD7A63" w:rsidRDefault="00DD7A63" w:rsidP="00345BCB">
      <w:pPr>
        <w:ind w:firstLine="480"/>
        <w:rPr>
          <w:rFonts w:ascii="宋体" w:hAnsi="宋体" w:cs="Arial"/>
        </w:rPr>
      </w:pPr>
      <w:r>
        <w:rPr>
          <w:rFonts w:ascii="宋体" w:hAnsi="宋体" w:cs="Arial"/>
        </w:rPr>
        <w:t>1）设备编号、名称；</w:t>
      </w:r>
    </w:p>
    <w:p w:rsidR="00DD7A63" w:rsidRDefault="00DD7A63" w:rsidP="00345BCB">
      <w:pPr>
        <w:ind w:firstLine="480"/>
        <w:rPr>
          <w:rFonts w:ascii="宋体" w:hAnsi="宋体" w:cs="Arial"/>
        </w:rPr>
      </w:pPr>
      <w:r>
        <w:rPr>
          <w:rFonts w:ascii="宋体" w:hAnsi="宋体" w:cs="Arial"/>
        </w:rPr>
        <w:t>2）所有仪器设备的最终布置图、截面图、SAMA逻辑图、系统描述、测试结果、设计参数资料等；</w:t>
      </w:r>
    </w:p>
    <w:p w:rsidR="00DD7A63" w:rsidRDefault="00DD7A63" w:rsidP="00345BCB">
      <w:pPr>
        <w:ind w:firstLine="480"/>
        <w:rPr>
          <w:rFonts w:ascii="宋体" w:hAnsi="宋体" w:cs="Arial"/>
        </w:rPr>
      </w:pPr>
      <w:r>
        <w:rPr>
          <w:rFonts w:ascii="宋体" w:hAnsi="宋体" w:cs="Arial"/>
        </w:rPr>
        <w:t>3）全面的启动、停运、操作、故障排除、预先性维修、维修说明，包括安全警告、各种型号和级别的润滑油；</w:t>
      </w:r>
    </w:p>
    <w:p w:rsidR="00DD7A63" w:rsidRDefault="00DD7A63" w:rsidP="00345BCB">
      <w:pPr>
        <w:ind w:firstLine="480"/>
        <w:rPr>
          <w:rFonts w:ascii="宋体" w:hAnsi="宋体" w:cs="Arial"/>
        </w:rPr>
      </w:pPr>
      <w:r>
        <w:rPr>
          <w:rFonts w:ascii="宋体" w:hAnsi="宋体" w:cs="Arial"/>
        </w:rPr>
        <w:t>4）全面的制造商和投标方的部件编号；</w:t>
      </w:r>
    </w:p>
    <w:p w:rsidR="00DD7A63" w:rsidRDefault="00DD7A63" w:rsidP="00345BCB">
      <w:pPr>
        <w:ind w:firstLine="480"/>
        <w:rPr>
          <w:rFonts w:ascii="宋体" w:hAnsi="宋体" w:cs="Arial"/>
        </w:rPr>
      </w:pPr>
      <w:r>
        <w:rPr>
          <w:rFonts w:ascii="宋体" w:hAnsi="宋体" w:cs="Arial"/>
        </w:rPr>
        <w:t>5）初始订单号和系列号；</w:t>
      </w:r>
    </w:p>
    <w:p w:rsidR="00DD7A63" w:rsidRDefault="00DD7A63" w:rsidP="00345BCB">
      <w:pPr>
        <w:ind w:firstLine="480"/>
        <w:rPr>
          <w:rFonts w:ascii="宋体" w:hAnsi="宋体" w:cs="Arial"/>
        </w:rPr>
      </w:pPr>
      <w:r>
        <w:rPr>
          <w:rFonts w:ascii="宋体" w:hAnsi="宋体" w:cs="Arial"/>
        </w:rPr>
        <w:t>6）工厂、服务、当地代理商的姓名、地址、电话号码及传真号码。</w:t>
      </w:r>
    </w:p>
    <w:p w:rsidR="00DD7A63" w:rsidRDefault="00DD7A63" w:rsidP="00345BCB">
      <w:pPr>
        <w:ind w:firstLine="480"/>
        <w:rPr>
          <w:rFonts w:ascii="宋体" w:hAnsi="宋体" w:cs="Arial"/>
        </w:rPr>
      </w:pPr>
      <w:r>
        <w:rPr>
          <w:rFonts w:ascii="宋体" w:hAnsi="宋体" w:cs="Arial"/>
        </w:rPr>
        <w:t>说明书在提交前应完整编辑，排除无关的文字、数据、图表、曲线等。</w:t>
      </w:r>
    </w:p>
    <w:p w:rsidR="00DD7A63" w:rsidRDefault="00DD7A63" w:rsidP="00345BCB">
      <w:pPr>
        <w:ind w:firstLine="480"/>
        <w:rPr>
          <w:rFonts w:ascii="宋体" w:hAnsi="宋体" w:cs="Arial"/>
        </w:rPr>
      </w:pPr>
      <w:r>
        <w:rPr>
          <w:rFonts w:ascii="宋体" w:hAnsi="宋体" w:cs="Arial"/>
        </w:rPr>
        <w:t>如果现场检查发现设备说明有疏忽或说明书有错误，投标方应提供附加的信</w:t>
      </w:r>
      <w:r>
        <w:rPr>
          <w:rFonts w:ascii="宋体" w:hAnsi="宋体" w:cs="Arial"/>
        </w:rPr>
        <w:lastRenderedPageBreak/>
        <w:t>息和资料，或者更换整套说明书。</w:t>
      </w:r>
    </w:p>
    <w:p w:rsidR="00DD7A63" w:rsidRDefault="00DD7A63" w:rsidP="00345BCB">
      <w:pPr>
        <w:ind w:firstLine="480"/>
        <w:rPr>
          <w:rFonts w:ascii="宋体" w:hAnsi="宋体" w:cs="Arial"/>
        </w:rPr>
      </w:pPr>
      <w:r>
        <w:rPr>
          <w:rFonts w:ascii="宋体" w:hAnsi="宋体" w:cs="Arial"/>
        </w:rPr>
        <w:t>上述规定提供的说明书，包括工程资料、图纸等，并不免除投标方递交资料和图纸的责任。说明书应单独提供，与提交的图纸和资料分开。</w:t>
      </w:r>
    </w:p>
    <w:p w:rsidR="00DD7A63" w:rsidRDefault="00CF4D68" w:rsidP="00345BCB">
      <w:pPr>
        <w:ind w:firstLine="480"/>
        <w:rPr>
          <w:rFonts w:ascii="宋体" w:hAnsi="宋体" w:cs="Arial"/>
        </w:rPr>
      </w:pPr>
      <w:r>
        <w:rPr>
          <w:rFonts w:ascii="宋体" w:hAnsi="宋体" w:cs="Arial" w:hint="eastAsia"/>
        </w:rPr>
        <w:t>7</w:t>
      </w:r>
      <w:r w:rsidR="00857730">
        <w:rPr>
          <w:rFonts w:ascii="宋体" w:hAnsi="宋体" w:cs="Arial" w:hint="eastAsia"/>
        </w:rPr>
        <w:t>.</w:t>
      </w:r>
      <w:r w:rsidR="00DD7A63">
        <w:rPr>
          <w:rFonts w:ascii="宋体" w:hAnsi="宋体" w:cs="Arial"/>
        </w:rPr>
        <w:t>2.4突发事件计划</w:t>
      </w:r>
    </w:p>
    <w:p w:rsidR="00DD7A63" w:rsidRDefault="00DD7A63" w:rsidP="00DD7A63">
      <w:pPr>
        <w:ind w:firstLineChars="200" w:firstLine="480"/>
        <w:rPr>
          <w:rFonts w:ascii="宋体" w:hAnsi="宋体" w:cs="Arial"/>
        </w:rPr>
      </w:pPr>
      <w:r>
        <w:rPr>
          <w:rFonts w:ascii="宋体" w:hAnsi="宋体" w:cs="Arial"/>
        </w:rPr>
        <w:t>投标方应向</w:t>
      </w:r>
      <w:r w:rsidR="007537AF">
        <w:rPr>
          <w:rFonts w:ascii="宋体" w:hAnsi="宋体" w:cs="Arial" w:hint="eastAsia"/>
        </w:rPr>
        <w:t>招标</w:t>
      </w:r>
      <w:r>
        <w:rPr>
          <w:rFonts w:ascii="宋体" w:hAnsi="宋体" w:cs="Arial"/>
        </w:rPr>
        <w:t>方提交异常性能的评估和应急计划，初步计划应是通用性的，计划中还应对优化和验收测试期间偏离常规的燃烧性能的可能进行评价说明。以后的递交资料，在设计方案的最终确定，调整和优化性能测试结果保证到位的前提下还应提供更多的信息。</w:t>
      </w:r>
    </w:p>
    <w:p w:rsidR="00DD7A63" w:rsidRDefault="00DD7A63" w:rsidP="00345BCB">
      <w:pPr>
        <w:ind w:firstLine="480"/>
        <w:rPr>
          <w:rFonts w:ascii="宋体" w:hAnsi="宋体" w:cs="Arial"/>
        </w:rPr>
      </w:pPr>
      <w:r>
        <w:rPr>
          <w:rFonts w:ascii="宋体" w:hAnsi="宋体" w:cs="Arial"/>
        </w:rPr>
        <w:t>应急计划应至少包括：</w:t>
      </w:r>
    </w:p>
    <w:p w:rsidR="00DD7A63" w:rsidRDefault="00DD7A63" w:rsidP="00345BCB">
      <w:pPr>
        <w:ind w:firstLine="480"/>
        <w:rPr>
          <w:rFonts w:ascii="宋体" w:hAnsi="宋体" w:cs="Arial"/>
        </w:rPr>
      </w:pPr>
      <w:r>
        <w:rPr>
          <w:rFonts w:ascii="宋体" w:hAnsi="宋体" w:cs="Arial"/>
        </w:rPr>
        <w:t>1）定义异常情况并说明采取纠正措施前的条件；</w:t>
      </w:r>
    </w:p>
    <w:p w:rsidR="00DD7A63" w:rsidRDefault="00DD7A63" w:rsidP="00345BCB">
      <w:pPr>
        <w:ind w:firstLine="480"/>
        <w:rPr>
          <w:rFonts w:ascii="宋体" w:hAnsi="宋体" w:cs="Arial"/>
        </w:rPr>
      </w:pPr>
      <w:r>
        <w:rPr>
          <w:rFonts w:ascii="宋体" w:hAnsi="宋体" w:cs="Arial"/>
        </w:rPr>
        <w:t>2）异常情况纠正到可接受范围内的补救措施；</w:t>
      </w:r>
    </w:p>
    <w:p w:rsidR="00DD7A63" w:rsidRDefault="00DD7A63" w:rsidP="00345BCB">
      <w:pPr>
        <w:ind w:firstLine="480"/>
        <w:rPr>
          <w:rFonts w:ascii="宋体" w:hAnsi="宋体" w:cs="Arial"/>
        </w:rPr>
      </w:pPr>
      <w:r>
        <w:rPr>
          <w:rFonts w:ascii="宋体" w:hAnsi="宋体" w:cs="Arial"/>
        </w:rPr>
        <w:t>3）实施潜在的补救措施的顺序及进度表。</w:t>
      </w:r>
    </w:p>
    <w:p w:rsidR="00DD7A63" w:rsidRDefault="00FE5E50" w:rsidP="00345BCB">
      <w:pPr>
        <w:ind w:firstLine="480"/>
        <w:rPr>
          <w:rFonts w:ascii="宋体" w:hAnsi="宋体" w:cs="Arial"/>
        </w:rPr>
      </w:pPr>
      <w:r>
        <w:rPr>
          <w:rFonts w:ascii="宋体" w:hAnsi="宋体" w:cs="Arial" w:hint="eastAsia"/>
        </w:rPr>
        <w:t>7</w:t>
      </w:r>
      <w:r w:rsidR="00857730">
        <w:rPr>
          <w:rFonts w:ascii="宋体" w:hAnsi="宋体" w:cs="Arial" w:hint="eastAsia"/>
        </w:rPr>
        <w:t>.</w:t>
      </w:r>
      <w:r w:rsidR="00DD7A63">
        <w:rPr>
          <w:rFonts w:ascii="宋体" w:hAnsi="宋体" w:cs="Arial"/>
        </w:rPr>
        <w:t>2.5竣工资料</w:t>
      </w:r>
    </w:p>
    <w:p w:rsidR="00DD7A63" w:rsidRDefault="00FE5E50" w:rsidP="00345BCB">
      <w:pPr>
        <w:snapToGrid w:val="0"/>
        <w:ind w:firstLine="480"/>
        <w:rPr>
          <w:rFonts w:ascii="宋体"/>
        </w:rPr>
      </w:pPr>
      <w:r>
        <w:rPr>
          <w:rFonts w:ascii="宋体" w:hint="eastAsia"/>
        </w:rPr>
        <w:t>7</w:t>
      </w:r>
      <w:r w:rsidR="00857730">
        <w:rPr>
          <w:rFonts w:ascii="宋体" w:hint="eastAsia"/>
        </w:rPr>
        <w:t>.</w:t>
      </w:r>
      <w:r w:rsidR="00DD7A63">
        <w:rPr>
          <w:rFonts w:ascii="宋体" w:hint="eastAsia"/>
        </w:rPr>
        <w:t>2.5.1检验记录、试验报告及质量合格证等出厂报告。</w:t>
      </w:r>
    </w:p>
    <w:p w:rsidR="00DD7A63" w:rsidRDefault="00FE5E50" w:rsidP="00345BCB">
      <w:pPr>
        <w:snapToGrid w:val="0"/>
        <w:ind w:firstLine="480"/>
        <w:rPr>
          <w:rFonts w:ascii="宋体"/>
        </w:rPr>
      </w:pPr>
      <w:r>
        <w:rPr>
          <w:rFonts w:ascii="宋体" w:hint="eastAsia"/>
        </w:rPr>
        <w:t>7</w:t>
      </w:r>
      <w:r w:rsidR="00857730">
        <w:rPr>
          <w:rFonts w:ascii="宋体" w:hint="eastAsia"/>
        </w:rPr>
        <w:t>.</w:t>
      </w:r>
      <w:r w:rsidR="00DD7A63">
        <w:rPr>
          <w:rFonts w:ascii="宋体" w:hint="eastAsia"/>
        </w:rPr>
        <w:t>2.5.2投标方提供在设计、制造时所遵循的规范、标准和规程清单。</w:t>
      </w:r>
    </w:p>
    <w:p w:rsidR="00DD7A63" w:rsidRDefault="00FE5E50" w:rsidP="00345BCB">
      <w:pPr>
        <w:snapToGrid w:val="0"/>
        <w:ind w:firstLine="480"/>
        <w:rPr>
          <w:rFonts w:ascii="宋体"/>
        </w:rPr>
      </w:pPr>
      <w:r>
        <w:rPr>
          <w:rFonts w:ascii="宋体" w:hint="eastAsia"/>
        </w:rPr>
        <w:t>7</w:t>
      </w:r>
      <w:r w:rsidR="00857730">
        <w:rPr>
          <w:rFonts w:ascii="宋体" w:hint="eastAsia"/>
        </w:rPr>
        <w:t>.</w:t>
      </w:r>
      <w:r w:rsidR="00DD7A63">
        <w:rPr>
          <w:rFonts w:ascii="宋体" w:hint="eastAsia"/>
        </w:rPr>
        <w:t>2.5.3设备和备品管理资料文件(包括设备和备品备件发运和装箱的详细资料，设备和备品备件存放与保管的技术要求，运输超重超大件的明细表和外形图)。</w:t>
      </w:r>
    </w:p>
    <w:p w:rsidR="00DD7A63" w:rsidRDefault="00FE5E50" w:rsidP="00345BCB">
      <w:pPr>
        <w:ind w:firstLine="480"/>
        <w:rPr>
          <w:rFonts w:ascii="宋体"/>
        </w:rPr>
      </w:pPr>
      <w:r>
        <w:rPr>
          <w:rFonts w:ascii="宋体" w:hint="eastAsia"/>
        </w:rPr>
        <w:t>7</w:t>
      </w:r>
      <w:r w:rsidR="00857730">
        <w:rPr>
          <w:rFonts w:ascii="宋体" w:hint="eastAsia"/>
        </w:rPr>
        <w:t>.</w:t>
      </w:r>
      <w:r w:rsidR="00DD7A63">
        <w:rPr>
          <w:rFonts w:ascii="宋体" w:hint="eastAsia"/>
        </w:rPr>
        <w:t>2.5.4详细的产品质量文件(包括材质、材质检验、焊接、热处理、加工质量、外形尺寸、水压试验和性能检验／试验等)的证明。</w:t>
      </w:r>
    </w:p>
    <w:p w:rsidR="00DD7A63" w:rsidRDefault="00FE5E50" w:rsidP="00345BCB">
      <w:pPr>
        <w:ind w:firstLine="480"/>
        <w:rPr>
          <w:rFonts w:ascii="宋体"/>
        </w:rPr>
      </w:pPr>
      <w:r>
        <w:rPr>
          <w:rFonts w:ascii="宋体" w:hint="eastAsia"/>
        </w:rPr>
        <w:t>7.2.6</w:t>
      </w:r>
      <w:r w:rsidR="00DD7A63">
        <w:rPr>
          <w:rFonts w:ascii="宋体" w:hint="eastAsia"/>
        </w:rPr>
        <w:t>投标方应在工程竣工后提供上述资料的竣工图（3套书面文件和2套电子版文件）。</w:t>
      </w:r>
    </w:p>
    <w:p w:rsidR="00DD7A63" w:rsidRDefault="00FE5E50" w:rsidP="00345BCB">
      <w:pPr>
        <w:ind w:firstLine="480"/>
        <w:rPr>
          <w:rFonts w:ascii="宋体"/>
        </w:rPr>
      </w:pPr>
      <w:r>
        <w:rPr>
          <w:rFonts w:ascii="宋体" w:hint="eastAsia"/>
        </w:rPr>
        <w:t>7.2.6.1</w:t>
      </w:r>
      <w:r w:rsidR="00DD7A63">
        <w:rPr>
          <w:rFonts w:ascii="宋体" w:hint="eastAsia"/>
        </w:rPr>
        <w:t>投标方提供传热元件质量检验标准（随设备提供）。</w:t>
      </w:r>
    </w:p>
    <w:p w:rsidR="00DD7A63" w:rsidRDefault="00FE5E50" w:rsidP="00345BCB">
      <w:pPr>
        <w:ind w:firstLine="480"/>
        <w:rPr>
          <w:rFonts w:ascii="宋体"/>
        </w:rPr>
      </w:pPr>
      <w:r>
        <w:rPr>
          <w:rFonts w:ascii="宋体" w:hint="eastAsia"/>
        </w:rPr>
        <w:t>7.2.6.2</w:t>
      </w:r>
      <w:r w:rsidR="00DD7A63">
        <w:rPr>
          <w:rFonts w:ascii="宋体" w:hint="eastAsia"/>
        </w:rPr>
        <w:t>投标方提供性能测试的具体方法和相关标准（随设备提供）。</w:t>
      </w:r>
    </w:p>
    <w:p w:rsidR="00DD7A63" w:rsidRDefault="00FE5E50" w:rsidP="00345BCB">
      <w:pPr>
        <w:ind w:firstLine="480"/>
        <w:rPr>
          <w:rFonts w:ascii="宋体"/>
        </w:rPr>
      </w:pPr>
      <w:r>
        <w:rPr>
          <w:rFonts w:ascii="宋体" w:hint="eastAsia"/>
        </w:rPr>
        <w:t>7.2.6.3</w:t>
      </w:r>
      <w:r w:rsidR="00DD7A63">
        <w:rPr>
          <w:rFonts w:ascii="宋体" w:hint="eastAsia"/>
        </w:rPr>
        <w:t>提供设备安装、调试和试运说明书，以及组装、拆卸时所需用的技术资料。</w:t>
      </w:r>
    </w:p>
    <w:p w:rsidR="00DD7A63" w:rsidRDefault="00FE5E50" w:rsidP="00345BCB">
      <w:pPr>
        <w:ind w:firstLine="480"/>
        <w:rPr>
          <w:rFonts w:ascii="宋体"/>
        </w:rPr>
      </w:pPr>
      <w:r>
        <w:rPr>
          <w:rFonts w:ascii="宋体" w:hint="eastAsia"/>
        </w:rPr>
        <w:t>7.2.6.4</w:t>
      </w:r>
      <w:r w:rsidR="00DD7A63">
        <w:rPr>
          <w:rFonts w:ascii="宋体" w:hint="eastAsia"/>
        </w:rPr>
        <w:t>安装、运行、维护、检修所需详尽图纸和技术资料(包括设备总图、部件总图、分图和必要的零件图、计算资料等)。</w:t>
      </w:r>
    </w:p>
    <w:p w:rsidR="00DD7A63" w:rsidRDefault="00FE5E50" w:rsidP="00345BCB">
      <w:pPr>
        <w:ind w:firstLine="480"/>
        <w:rPr>
          <w:rFonts w:ascii="宋体"/>
        </w:rPr>
      </w:pPr>
      <w:r>
        <w:rPr>
          <w:rFonts w:ascii="宋体" w:hint="eastAsia"/>
        </w:rPr>
        <w:t>7.2.6.5</w:t>
      </w:r>
      <w:r w:rsidR="00DD7A63">
        <w:rPr>
          <w:rFonts w:ascii="宋体" w:hint="eastAsia"/>
        </w:rPr>
        <w:t>设备安装、运行、维护、检修说明书(包括设备结构特点、安装程序和工艺要求、启动调试要领、运行操作规定和控制数据、定期校验和维护说明</w:t>
      </w:r>
      <w:r w:rsidR="00DD7A63">
        <w:rPr>
          <w:rFonts w:ascii="宋体" w:hint="eastAsia"/>
        </w:rPr>
        <w:lastRenderedPageBreak/>
        <w:t>等)。</w:t>
      </w:r>
    </w:p>
    <w:p w:rsidR="00DD7A63" w:rsidRDefault="00FE5E50" w:rsidP="00345BCB">
      <w:pPr>
        <w:ind w:firstLine="480"/>
        <w:rPr>
          <w:rFonts w:ascii="宋体"/>
        </w:rPr>
      </w:pPr>
      <w:r>
        <w:rPr>
          <w:rFonts w:ascii="宋体" w:hint="eastAsia"/>
        </w:rPr>
        <w:t>7.2.6.6</w:t>
      </w:r>
      <w:r w:rsidR="00DD7A63">
        <w:rPr>
          <w:rFonts w:ascii="宋体" w:hint="eastAsia"/>
        </w:rPr>
        <w:t>投标方须提供备品备件清单和易损零件图。</w:t>
      </w:r>
    </w:p>
    <w:p w:rsidR="00DD7A63" w:rsidRDefault="00FE5E50" w:rsidP="00345BCB">
      <w:pPr>
        <w:ind w:firstLine="480"/>
        <w:rPr>
          <w:rFonts w:ascii="宋体"/>
        </w:rPr>
      </w:pPr>
      <w:r>
        <w:rPr>
          <w:rFonts w:ascii="宋体" w:hint="eastAsia"/>
        </w:rPr>
        <w:t>7.2.6.7</w:t>
      </w:r>
      <w:r w:rsidR="00DD7A63">
        <w:rPr>
          <w:rFonts w:ascii="宋体" w:hint="eastAsia"/>
        </w:rPr>
        <w:t>设备安装、运行、维护、检修说明书必须明确燃烧器壁温测点的正常监视范围。</w:t>
      </w:r>
    </w:p>
    <w:p w:rsidR="00CF6EC0" w:rsidRDefault="00FE5E50" w:rsidP="00345BCB">
      <w:pPr>
        <w:ind w:firstLine="480"/>
        <w:rPr>
          <w:rFonts w:ascii="宋体"/>
        </w:rPr>
      </w:pPr>
      <w:r>
        <w:rPr>
          <w:rFonts w:ascii="宋体" w:hint="eastAsia"/>
        </w:rPr>
        <w:t>7.2.6.8</w:t>
      </w:r>
      <w:r w:rsidR="00CF6EC0">
        <w:rPr>
          <w:rFonts w:ascii="宋体" w:hint="eastAsia"/>
        </w:rPr>
        <w:t>投标方提供改造后锅炉热效率报告、燃烧流场模拟报告。</w:t>
      </w:r>
    </w:p>
    <w:p w:rsidR="00DD7A63" w:rsidRDefault="00FE5E50" w:rsidP="00345BCB">
      <w:pPr>
        <w:ind w:firstLine="480"/>
        <w:rPr>
          <w:rFonts w:ascii="宋体" w:hAnsi="宋体" w:cs="Arial"/>
        </w:rPr>
      </w:pPr>
      <w:r>
        <w:rPr>
          <w:rFonts w:ascii="宋体" w:hAnsi="宋体" w:cs="Arial" w:hint="eastAsia"/>
        </w:rPr>
        <w:t>7.2.6.9</w:t>
      </w:r>
      <w:r w:rsidR="00DD7A63">
        <w:rPr>
          <w:rFonts w:ascii="宋体" w:hAnsi="宋体" w:cs="Arial"/>
        </w:rPr>
        <w:t>信息的完整性</w:t>
      </w:r>
    </w:p>
    <w:p w:rsidR="00406728" w:rsidRPr="00370CF3" w:rsidRDefault="00DD7A63" w:rsidP="00370CF3">
      <w:pPr>
        <w:ind w:firstLineChars="150" w:firstLine="360"/>
        <w:rPr>
          <w:rFonts w:ascii="宋体" w:hAnsi="宋体" w:cs="Arial"/>
        </w:rPr>
      </w:pPr>
      <w:r>
        <w:rPr>
          <w:rFonts w:ascii="宋体" w:hAnsi="宋体" w:cs="Arial"/>
        </w:rPr>
        <w:t>依据本技术规范的所有图纸、资料、材料清单、测试报告、说明书、电子文档应被认为是交货的一部分，并应在最后付款前提交给买方。</w:t>
      </w:r>
      <w:bookmarkStart w:id="107" w:name="_Toc475106623"/>
      <w:bookmarkStart w:id="108" w:name="_Toc532560540"/>
    </w:p>
    <w:p w:rsidR="00DD7A63" w:rsidRPr="003811ED" w:rsidRDefault="003811ED" w:rsidP="0010259B">
      <w:pPr>
        <w:pStyle w:val="a6"/>
        <w:spacing w:before="0" w:after="0"/>
      </w:pPr>
      <w:r>
        <w:rPr>
          <w:rFonts w:hint="eastAsia"/>
        </w:rPr>
        <w:t>8</w:t>
      </w:r>
      <w:r>
        <w:rPr>
          <w:rFonts w:hint="eastAsia"/>
        </w:rPr>
        <w:t>、</w:t>
      </w:r>
      <w:r w:rsidR="00DD7A63" w:rsidRPr="003811ED">
        <w:t>交货及施工进度</w:t>
      </w:r>
      <w:bookmarkEnd w:id="107"/>
      <w:bookmarkEnd w:id="108"/>
    </w:p>
    <w:p w:rsidR="00DD7A63" w:rsidRDefault="00770D8F" w:rsidP="00345BCB">
      <w:pPr>
        <w:ind w:firstLine="480"/>
        <w:rPr>
          <w:rFonts w:ascii="宋体" w:hAnsi="宋体" w:cs="Arial Unicode MS"/>
          <w:kern w:val="44"/>
        </w:rPr>
      </w:pPr>
      <w:r>
        <w:rPr>
          <w:rFonts w:ascii="宋体" w:hAnsi="宋体" w:hint="eastAsia"/>
        </w:rPr>
        <w:t>8</w:t>
      </w:r>
      <w:r w:rsidR="00857730">
        <w:rPr>
          <w:rFonts w:ascii="宋体" w:hAnsi="宋体" w:hint="eastAsia"/>
        </w:rPr>
        <w:t>.1</w:t>
      </w:r>
      <w:r w:rsidR="00DD7A63">
        <w:rPr>
          <w:rFonts w:ascii="宋体" w:hAnsi="宋体" w:cs="Arial Unicode MS"/>
          <w:kern w:val="44"/>
        </w:rPr>
        <w:t>设备的交货顺序要满足工程安装进度的要求。</w:t>
      </w:r>
    </w:p>
    <w:p w:rsidR="00DD7A63" w:rsidRDefault="00770D8F" w:rsidP="00345BCB">
      <w:pPr>
        <w:ind w:firstLine="480"/>
        <w:rPr>
          <w:rFonts w:ascii="宋体" w:hAnsi="宋体" w:cs="Arial Unicode MS"/>
          <w:kern w:val="44"/>
        </w:rPr>
      </w:pPr>
      <w:r>
        <w:rPr>
          <w:rFonts w:ascii="宋体" w:hAnsi="宋体" w:cs="Arial Unicode MS" w:hint="eastAsia"/>
          <w:kern w:val="44"/>
        </w:rPr>
        <w:t>8</w:t>
      </w:r>
      <w:r w:rsidR="00857730">
        <w:rPr>
          <w:rFonts w:ascii="宋体" w:hAnsi="宋体" w:cs="Arial Unicode MS" w:hint="eastAsia"/>
          <w:kern w:val="44"/>
        </w:rPr>
        <w:t>.2</w:t>
      </w:r>
      <w:r w:rsidR="00DD7A63">
        <w:rPr>
          <w:rFonts w:ascii="宋体" w:hAnsi="宋体" w:cs="Arial Unicode MS"/>
          <w:kern w:val="44"/>
        </w:rPr>
        <w:t>交货进度表如下（交货时间为自合同签订日期至交货日期）</w:t>
      </w:r>
      <w:r w:rsidR="00DD7A63">
        <w:rPr>
          <w:rFonts w:ascii="宋体" w:hAnsi="宋体" w:cs="Arial Unicode MS" w:hint="eastAsia"/>
          <w:kern w:val="44"/>
        </w:rPr>
        <w:t>。</w:t>
      </w:r>
    </w:p>
    <w:p w:rsidR="00DD7A63" w:rsidRDefault="00770D8F" w:rsidP="00345BCB">
      <w:pPr>
        <w:ind w:firstLine="480"/>
        <w:rPr>
          <w:rFonts w:ascii="宋体" w:hAnsi="宋体" w:cs="Arial Unicode MS"/>
          <w:kern w:val="44"/>
        </w:rPr>
      </w:pPr>
      <w:r>
        <w:rPr>
          <w:rFonts w:ascii="宋体" w:hAnsi="宋体" w:cs="Arial Unicode MS" w:hint="eastAsia"/>
          <w:kern w:val="44"/>
        </w:rPr>
        <w:t>8</w:t>
      </w:r>
      <w:r w:rsidR="00857730">
        <w:rPr>
          <w:rFonts w:ascii="宋体" w:hAnsi="宋体" w:cs="Arial Unicode MS" w:hint="eastAsia"/>
          <w:kern w:val="44"/>
        </w:rPr>
        <w:t>.3</w:t>
      </w:r>
      <w:r w:rsidR="00DD7A63">
        <w:rPr>
          <w:rFonts w:ascii="宋体" w:hAnsi="宋体" w:cs="Arial Unicode MS" w:hint="eastAsia"/>
          <w:kern w:val="44"/>
        </w:rPr>
        <w:t>计划于</w:t>
      </w:r>
      <w:r w:rsidR="00DD7A63" w:rsidRPr="00857730">
        <w:rPr>
          <w:rFonts w:ascii="宋体" w:hAnsi="宋体" w:cs="Arial Unicode MS" w:hint="eastAsia"/>
          <w:kern w:val="44"/>
        </w:rPr>
        <w:t>201</w:t>
      </w:r>
      <w:r w:rsidR="00BB6DC7" w:rsidRPr="00857730">
        <w:rPr>
          <w:rFonts w:ascii="宋体" w:hAnsi="宋体" w:cs="Arial Unicode MS" w:hint="eastAsia"/>
          <w:kern w:val="44"/>
        </w:rPr>
        <w:t>8</w:t>
      </w:r>
      <w:r w:rsidR="00DD7A63" w:rsidRPr="00857730">
        <w:rPr>
          <w:rFonts w:ascii="宋体" w:hAnsi="宋体" w:cs="Arial Unicode MS" w:hint="eastAsia"/>
          <w:kern w:val="44"/>
        </w:rPr>
        <w:t>年</w:t>
      </w:r>
      <w:r w:rsidR="00BB6DC7" w:rsidRPr="00857730">
        <w:rPr>
          <w:rFonts w:ascii="宋体" w:hAnsi="宋体" w:cs="Arial Unicode MS" w:hint="eastAsia"/>
          <w:kern w:val="44"/>
        </w:rPr>
        <w:t>3</w:t>
      </w:r>
      <w:r w:rsidR="00DD7A63" w:rsidRPr="00857730">
        <w:rPr>
          <w:rFonts w:ascii="宋体" w:hAnsi="宋体" w:cs="Arial Unicode MS" w:hint="eastAsia"/>
          <w:kern w:val="44"/>
        </w:rPr>
        <w:t>月</w:t>
      </w:r>
      <w:r w:rsidR="00CF6EC0" w:rsidRPr="00857730">
        <w:rPr>
          <w:rFonts w:ascii="宋体" w:hAnsi="宋体" w:cs="Arial Unicode MS" w:hint="eastAsia"/>
          <w:kern w:val="44"/>
        </w:rPr>
        <w:t>至6月</w:t>
      </w:r>
      <w:r w:rsidR="00DD7A63" w:rsidRPr="00857730">
        <w:rPr>
          <w:rFonts w:ascii="宋体" w:hAnsi="宋体" w:cs="Arial Unicode MS" w:hint="eastAsia"/>
          <w:kern w:val="44"/>
        </w:rPr>
        <w:t>进行</w:t>
      </w:r>
      <w:r w:rsidR="00BB6DC7">
        <w:rPr>
          <w:rFonts w:ascii="宋体" w:hAnsi="宋体" w:cs="Arial Unicode MS" w:hint="eastAsia"/>
          <w:kern w:val="44"/>
        </w:rPr>
        <w:t>检修</w:t>
      </w:r>
      <w:r w:rsidR="00DD7A63">
        <w:rPr>
          <w:rFonts w:ascii="宋体" w:hAnsi="宋体" w:cs="Arial Unicode MS" w:hint="eastAsia"/>
          <w:kern w:val="44"/>
        </w:rPr>
        <w:t>，</w:t>
      </w:r>
      <w:r w:rsidR="008B70E2">
        <w:rPr>
          <w:rFonts w:ascii="宋体" w:hAnsi="宋体" w:cs="Arial Unicode MS" w:hint="eastAsia"/>
          <w:kern w:val="44"/>
        </w:rPr>
        <w:t>安排2台锅炉的改造，随后完成第3台锅炉的改造，</w:t>
      </w:r>
      <w:r w:rsidR="00CF6EC0">
        <w:rPr>
          <w:rFonts w:ascii="宋体" w:hAnsi="宋体" w:cs="Arial Unicode MS" w:hint="eastAsia"/>
          <w:kern w:val="44"/>
        </w:rPr>
        <w:t>由招标方制定改造锅炉的</w:t>
      </w:r>
      <w:r w:rsidR="00DD7A63">
        <w:rPr>
          <w:rFonts w:ascii="宋体" w:hAnsi="宋体" w:cs="Arial Unicode MS" w:hint="eastAsia"/>
          <w:kern w:val="44"/>
        </w:rPr>
        <w:t>具体施工时间</w:t>
      </w:r>
      <w:r w:rsidR="00CF6EC0">
        <w:rPr>
          <w:rFonts w:ascii="宋体" w:hAnsi="宋体" w:cs="Arial Unicode MS" w:hint="eastAsia"/>
          <w:kern w:val="44"/>
        </w:rPr>
        <w:t>，</w:t>
      </w:r>
      <w:r w:rsidR="00DD7A63">
        <w:rPr>
          <w:rFonts w:ascii="宋体" w:hAnsi="宋体" w:cs="Arial Unicode MS" w:hint="eastAsia"/>
          <w:kern w:val="44"/>
        </w:rPr>
        <w:t>最终以招标方通知为准，投标方必须在招标方</w:t>
      </w:r>
      <w:r w:rsidR="002E4021">
        <w:rPr>
          <w:rFonts w:ascii="宋体" w:hAnsi="宋体" w:cs="Arial Unicode MS" w:hint="eastAsia"/>
          <w:kern w:val="44"/>
        </w:rPr>
        <w:t>锅炉</w:t>
      </w:r>
      <w:r w:rsidR="00DD7A63">
        <w:rPr>
          <w:rFonts w:ascii="宋体" w:hAnsi="宋体" w:cs="Arial Unicode MS" w:hint="eastAsia"/>
          <w:kern w:val="44"/>
        </w:rPr>
        <w:t>停运前5日进驻施工现场开始施工准备。</w:t>
      </w:r>
    </w:p>
    <w:p w:rsidR="00DD7A63" w:rsidRDefault="00770D8F" w:rsidP="00345BCB">
      <w:pPr>
        <w:ind w:firstLine="480"/>
        <w:rPr>
          <w:rFonts w:ascii="宋体" w:hAnsi="宋体" w:cs="Arial Unicode MS"/>
          <w:kern w:val="44"/>
        </w:rPr>
      </w:pPr>
      <w:r>
        <w:rPr>
          <w:rFonts w:ascii="宋体" w:hAnsi="宋体" w:cs="Arial Unicode MS" w:hint="eastAsia"/>
          <w:kern w:val="44"/>
        </w:rPr>
        <w:t>8</w:t>
      </w:r>
      <w:r w:rsidR="00857730">
        <w:rPr>
          <w:rFonts w:ascii="宋体" w:hAnsi="宋体" w:cs="Arial Unicode MS" w:hint="eastAsia"/>
          <w:kern w:val="44"/>
        </w:rPr>
        <w:t>.4</w:t>
      </w:r>
      <w:r w:rsidR="00DD7A63">
        <w:rPr>
          <w:rFonts w:ascii="宋体" w:hAnsi="宋体" w:cs="Arial Unicode MS" w:hint="eastAsia"/>
          <w:kern w:val="44"/>
        </w:rPr>
        <w:t>投标方对设备包装物无返还、回收的要求。</w:t>
      </w:r>
    </w:p>
    <w:p w:rsidR="00DD7A63" w:rsidRDefault="00770D8F" w:rsidP="00345BCB">
      <w:pPr>
        <w:ind w:firstLine="480"/>
        <w:rPr>
          <w:rFonts w:ascii="宋体" w:hAnsi="宋体" w:cs="Arial Unicode MS"/>
          <w:kern w:val="44"/>
        </w:rPr>
      </w:pPr>
      <w:r>
        <w:rPr>
          <w:rFonts w:ascii="宋体" w:hAnsi="宋体" w:cs="Arial Unicode MS" w:hint="eastAsia"/>
          <w:kern w:val="44"/>
        </w:rPr>
        <w:t>8</w:t>
      </w:r>
      <w:r w:rsidR="00857730">
        <w:rPr>
          <w:rFonts w:ascii="宋体" w:hAnsi="宋体" w:cs="Arial Unicode MS" w:hint="eastAsia"/>
          <w:kern w:val="44"/>
        </w:rPr>
        <w:t>.5</w:t>
      </w:r>
      <w:r w:rsidR="00DD7A63">
        <w:rPr>
          <w:rFonts w:ascii="宋体" w:hAnsi="宋体" w:cs="Arial Unicode MS" w:hint="eastAsia"/>
          <w:kern w:val="44"/>
        </w:rPr>
        <w:t>设备交货进度表</w:t>
      </w:r>
    </w:p>
    <w:p w:rsidR="00DD7A63" w:rsidRDefault="00DD7A63" w:rsidP="00345BCB">
      <w:pPr>
        <w:snapToGrid w:val="0"/>
        <w:ind w:firstLine="480"/>
        <w:jc w:val="center"/>
        <w:rPr>
          <w:rFonts w:ascii="宋体" w:hAnsi="宋体"/>
          <w:position w:val="-9"/>
        </w:rPr>
      </w:pPr>
      <w:r>
        <w:rPr>
          <w:rFonts w:ascii="宋体" w:hAnsi="宋体" w:hint="eastAsia"/>
          <w:position w:val="-9"/>
        </w:rPr>
        <w:t>设备交货进度（投标方进行细化）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11"/>
        <w:gridCol w:w="1427"/>
        <w:gridCol w:w="1273"/>
        <w:gridCol w:w="852"/>
        <w:gridCol w:w="849"/>
        <w:gridCol w:w="992"/>
        <w:gridCol w:w="707"/>
        <w:gridCol w:w="711"/>
        <w:gridCol w:w="900"/>
      </w:tblGrid>
      <w:tr w:rsidR="00BB6DC7" w:rsidTr="00C95DD0">
        <w:tc>
          <w:tcPr>
            <w:tcW w:w="476"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序号</w:t>
            </w:r>
          </w:p>
        </w:tc>
        <w:tc>
          <w:tcPr>
            <w:tcW w:w="83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设备</w:t>
            </w:r>
          </w:p>
        </w:tc>
        <w:tc>
          <w:tcPr>
            <w:tcW w:w="747" w:type="pct"/>
            <w:tcBorders>
              <w:top w:val="single" w:sz="6" w:space="0" w:color="auto"/>
              <w:left w:val="single" w:sz="6" w:space="0" w:color="auto"/>
              <w:bottom w:val="single" w:sz="6" w:space="0" w:color="auto"/>
              <w:right w:val="single" w:sz="6" w:space="0" w:color="auto"/>
            </w:tcBorders>
            <w:vAlign w:val="center"/>
          </w:tcPr>
          <w:p w:rsidR="00BB6DC7" w:rsidRPr="00857730" w:rsidRDefault="00857730" w:rsidP="00857730">
            <w:pPr>
              <w:spacing w:line="276" w:lineRule="auto"/>
              <w:jc w:val="center"/>
              <w:rPr>
                <w:rFonts w:ascii="宋体" w:hAnsi="宋体"/>
                <w:sz w:val="21"/>
                <w:szCs w:val="21"/>
              </w:rPr>
            </w:pPr>
            <w:r w:rsidRPr="00857730">
              <w:rPr>
                <w:rFonts w:ascii="宋体" w:hAnsi="宋体" w:hint="eastAsia"/>
                <w:sz w:val="21"/>
                <w:szCs w:val="21"/>
              </w:rPr>
              <w:t>名称、型号</w:t>
            </w:r>
          </w:p>
        </w:tc>
        <w:tc>
          <w:tcPr>
            <w:tcW w:w="1580" w:type="pct"/>
            <w:gridSpan w:val="3"/>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低氮燃烧器改造</w:t>
            </w:r>
          </w:p>
        </w:tc>
        <w:tc>
          <w:tcPr>
            <w:tcW w:w="1360" w:type="pct"/>
            <w:gridSpan w:val="3"/>
            <w:tcBorders>
              <w:top w:val="single" w:sz="6" w:space="0" w:color="auto"/>
              <w:left w:val="single" w:sz="6" w:space="0" w:color="auto"/>
              <w:right w:val="single" w:sz="6" w:space="0" w:color="auto"/>
            </w:tcBorders>
          </w:tcPr>
          <w:p w:rsidR="00BB6DC7" w:rsidRPr="00857730" w:rsidRDefault="00BB6DC7" w:rsidP="00857730">
            <w:pPr>
              <w:spacing w:line="276" w:lineRule="auto"/>
              <w:rPr>
                <w:rFonts w:ascii="宋体" w:hAnsi="宋体"/>
                <w:sz w:val="21"/>
                <w:szCs w:val="21"/>
              </w:rPr>
            </w:pPr>
            <w:r w:rsidRPr="00857730">
              <w:rPr>
                <w:rFonts w:ascii="宋体" w:hAnsi="宋体" w:hint="eastAsia"/>
                <w:sz w:val="21"/>
                <w:szCs w:val="21"/>
              </w:rPr>
              <w:t>预留层安装催化剂</w:t>
            </w:r>
          </w:p>
        </w:tc>
      </w:tr>
      <w:tr w:rsidR="00C95DD0" w:rsidTr="00C95DD0">
        <w:tc>
          <w:tcPr>
            <w:tcW w:w="476"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1</w:t>
            </w:r>
          </w:p>
        </w:tc>
        <w:tc>
          <w:tcPr>
            <w:tcW w:w="83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napToGrid w:val="0"/>
              <w:spacing w:line="276" w:lineRule="auto"/>
              <w:rPr>
                <w:rFonts w:ascii="宋体" w:hAnsi="宋体"/>
                <w:sz w:val="21"/>
                <w:szCs w:val="21"/>
              </w:rPr>
            </w:pPr>
            <w:r w:rsidRPr="00857730">
              <w:rPr>
                <w:rFonts w:ascii="宋体" w:hAnsi="宋体"/>
                <w:sz w:val="21"/>
                <w:szCs w:val="21"/>
              </w:rPr>
              <w:t> </w:t>
            </w:r>
          </w:p>
        </w:tc>
        <w:tc>
          <w:tcPr>
            <w:tcW w:w="74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500"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数量</w:t>
            </w:r>
          </w:p>
        </w:tc>
        <w:tc>
          <w:tcPr>
            <w:tcW w:w="498"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时间</w:t>
            </w:r>
          </w:p>
        </w:tc>
        <w:tc>
          <w:tcPr>
            <w:tcW w:w="582"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C95DD0">
            <w:pPr>
              <w:spacing w:line="276" w:lineRule="auto"/>
              <w:jc w:val="center"/>
              <w:rPr>
                <w:rFonts w:ascii="宋体" w:hAnsi="宋体"/>
                <w:sz w:val="21"/>
                <w:szCs w:val="21"/>
              </w:rPr>
            </w:pPr>
            <w:r w:rsidRPr="00857730">
              <w:rPr>
                <w:rFonts w:ascii="宋体" w:hAnsi="宋体" w:hint="eastAsia"/>
                <w:sz w:val="21"/>
                <w:szCs w:val="21"/>
              </w:rPr>
              <w:t>重量</w:t>
            </w:r>
          </w:p>
        </w:tc>
        <w:tc>
          <w:tcPr>
            <w:tcW w:w="415" w:type="pct"/>
            <w:tcBorders>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数量</w:t>
            </w:r>
          </w:p>
        </w:tc>
        <w:tc>
          <w:tcPr>
            <w:tcW w:w="417" w:type="pct"/>
            <w:tcBorders>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时间</w:t>
            </w:r>
          </w:p>
        </w:tc>
        <w:tc>
          <w:tcPr>
            <w:tcW w:w="528" w:type="pct"/>
            <w:tcBorders>
              <w:left w:val="single" w:sz="6" w:space="0" w:color="auto"/>
              <w:bottom w:val="single" w:sz="6" w:space="0" w:color="auto"/>
              <w:right w:val="single" w:sz="6" w:space="0" w:color="auto"/>
            </w:tcBorders>
            <w:vAlign w:val="center"/>
          </w:tcPr>
          <w:p w:rsidR="00BB6DC7" w:rsidRPr="00857730" w:rsidRDefault="00C95DD0" w:rsidP="00C95DD0">
            <w:pPr>
              <w:spacing w:line="276" w:lineRule="auto"/>
              <w:jc w:val="center"/>
              <w:rPr>
                <w:rFonts w:ascii="宋体" w:hAnsi="宋体"/>
                <w:sz w:val="21"/>
                <w:szCs w:val="21"/>
              </w:rPr>
            </w:pPr>
            <w:r>
              <w:rPr>
                <w:rFonts w:ascii="宋体" w:hAnsi="宋体" w:hint="eastAsia"/>
                <w:sz w:val="21"/>
                <w:szCs w:val="21"/>
              </w:rPr>
              <w:t>重</w:t>
            </w:r>
            <w:r w:rsidRPr="00857730">
              <w:rPr>
                <w:rFonts w:ascii="宋体" w:hAnsi="宋体" w:hint="eastAsia"/>
                <w:sz w:val="21"/>
                <w:szCs w:val="21"/>
              </w:rPr>
              <w:t>量</w:t>
            </w:r>
          </w:p>
        </w:tc>
      </w:tr>
      <w:tr w:rsidR="00C95DD0" w:rsidTr="00C95DD0">
        <w:tc>
          <w:tcPr>
            <w:tcW w:w="476"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2</w:t>
            </w:r>
          </w:p>
        </w:tc>
        <w:tc>
          <w:tcPr>
            <w:tcW w:w="83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rPr>
                <w:rFonts w:ascii="宋体" w:hAnsi="宋体"/>
                <w:sz w:val="21"/>
                <w:szCs w:val="21"/>
              </w:rPr>
            </w:pPr>
          </w:p>
        </w:tc>
        <w:tc>
          <w:tcPr>
            <w:tcW w:w="74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500"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498"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rPr>
                <w:rFonts w:ascii="宋体" w:hAnsi="宋体"/>
                <w:sz w:val="21"/>
                <w:szCs w:val="21"/>
              </w:rPr>
            </w:pPr>
          </w:p>
        </w:tc>
        <w:tc>
          <w:tcPr>
            <w:tcW w:w="582"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415"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417"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528"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r>
      <w:tr w:rsidR="00C95DD0" w:rsidTr="00C95DD0">
        <w:tc>
          <w:tcPr>
            <w:tcW w:w="476"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hint="eastAsia"/>
                <w:sz w:val="21"/>
                <w:szCs w:val="21"/>
              </w:rPr>
              <w:t>3</w:t>
            </w:r>
          </w:p>
        </w:tc>
        <w:tc>
          <w:tcPr>
            <w:tcW w:w="83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rPr>
                <w:rFonts w:ascii="宋体" w:hAnsi="宋体"/>
                <w:sz w:val="21"/>
                <w:szCs w:val="21"/>
              </w:rPr>
            </w:pPr>
            <w:r w:rsidRPr="00857730">
              <w:rPr>
                <w:rFonts w:ascii="宋体" w:hAnsi="宋体"/>
                <w:sz w:val="21"/>
                <w:szCs w:val="21"/>
              </w:rPr>
              <w:t> </w:t>
            </w:r>
          </w:p>
        </w:tc>
        <w:tc>
          <w:tcPr>
            <w:tcW w:w="74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500"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498"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582"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r w:rsidRPr="00857730">
              <w:rPr>
                <w:rFonts w:ascii="宋体" w:hAnsi="宋体"/>
                <w:sz w:val="21"/>
                <w:szCs w:val="21"/>
              </w:rPr>
              <w:t> </w:t>
            </w:r>
          </w:p>
        </w:tc>
        <w:tc>
          <w:tcPr>
            <w:tcW w:w="415"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417"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528"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r>
      <w:tr w:rsidR="00C95DD0" w:rsidTr="00C95DD0">
        <w:tc>
          <w:tcPr>
            <w:tcW w:w="476" w:type="pct"/>
            <w:tcBorders>
              <w:top w:val="single" w:sz="6" w:space="0" w:color="auto"/>
              <w:left w:val="single" w:sz="6" w:space="0" w:color="auto"/>
              <w:bottom w:val="single" w:sz="6" w:space="0" w:color="auto"/>
              <w:right w:val="single" w:sz="6" w:space="0" w:color="auto"/>
            </w:tcBorders>
            <w:vAlign w:val="center"/>
          </w:tcPr>
          <w:p w:rsidR="00BB6DC7" w:rsidRPr="00857730" w:rsidRDefault="009C6A01" w:rsidP="00857730">
            <w:pPr>
              <w:spacing w:line="276" w:lineRule="auto"/>
              <w:jc w:val="center"/>
              <w:rPr>
                <w:rFonts w:ascii="宋体" w:hAnsi="宋体"/>
                <w:sz w:val="21"/>
                <w:szCs w:val="21"/>
              </w:rPr>
            </w:pPr>
            <w:r>
              <w:rPr>
                <w:rFonts w:ascii="宋体" w:hAnsi="宋体"/>
                <w:sz w:val="21"/>
                <w:szCs w:val="21"/>
              </w:rPr>
              <w:t>…</w:t>
            </w:r>
          </w:p>
        </w:tc>
        <w:tc>
          <w:tcPr>
            <w:tcW w:w="83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p>
        </w:tc>
        <w:tc>
          <w:tcPr>
            <w:tcW w:w="747"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p>
        </w:tc>
        <w:tc>
          <w:tcPr>
            <w:tcW w:w="500"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p>
        </w:tc>
        <w:tc>
          <w:tcPr>
            <w:tcW w:w="498"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p>
        </w:tc>
        <w:tc>
          <w:tcPr>
            <w:tcW w:w="582" w:type="pct"/>
            <w:tcBorders>
              <w:top w:val="single" w:sz="6" w:space="0" w:color="auto"/>
              <w:left w:val="single" w:sz="6" w:space="0" w:color="auto"/>
              <w:bottom w:val="single" w:sz="6" w:space="0" w:color="auto"/>
              <w:right w:val="single" w:sz="6" w:space="0" w:color="auto"/>
            </w:tcBorders>
            <w:vAlign w:val="center"/>
          </w:tcPr>
          <w:p w:rsidR="00BB6DC7" w:rsidRPr="00857730" w:rsidRDefault="00BB6DC7" w:rsidP="00857730">
            <w:pPr>
              <w:spacing w:line="276" w:lineRule="auto"/>
              <w:jc w:val="center"/>
              <w:rPr>
                <w:rFonts w:ascii="宋体" w:hAnsi="宋体"/>
                <w:sz w:val="21"/>
                <w:szCs w:val="21"/>
              </w:rPr>
            </w:pPr>
          </w:p>
        </w:tc>
        <w:tc>
          <w:tcPr>
            <w:tcW w:w="415"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417"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c>
          <w:tcPr>
            <w:tcW w:w="528" w:type="pct"/>
            <w:tcBorders>
              <w:top w:val="single" w:sz="6" w:space="0" w:color="auto"/>
              <w:left w:val="single" w:sz="6" w:space="0" w:color="auto"/>
              <w:bottom w:val="single" w:sz="6" w:space="0" w:color="auto"/>
              <w:right w:val="single" w:sz="6" w:space="0" w:color="auto"/>
            </w:tcBorders>
          </w:tcPr>
          <w:p w:rsidR="00BB6DC7" w:rsidRPr="00857730" w:rsidRDefault="00BB6DC7" w:rsidP="00857730">
            <w:pPr>
              <w:spacing w:line="276" w:lineRule="auto"/>
              <w:jc w:val="center"/>
              <w:rPr>
                <w:rFonts w:ascii="宋体" w:hAnsi="宋体"/>
                <w:sz w:val="21"/>
                <w:szCs w:val="21"/>
              </w:rPr>
            </w:pPr>
          </w:p>
        </w:tc>
      </w:tr>
    </w:tbl>
    <w:p w:rsidR="00DD7A63" w:rsidRDefault="00770D8F" w:rsidP="00345BCB">
      <w:pPr>
        <w:snapToGrid w:val="0"/>
        <w:ind w:firstLine="480"/>
        <w:rPr>
          <w:rFonts w:ascii="宋体" w:hAnsi="宋体"/>
          <w:position w:val="-9"/>
        </w:rPr>
      </w:pPr>
      <w:r>
        <w:rPr>
          <w:rFonts w:ascii="宋体" w:hAnsi="宋体" w:hint="eastAsia"/>
          <w:position w:val="-9"/>
        </w:rPr>
        <w:t>8</w:t>
      </w:r>
      <w:r w:rsidR="00C95DD0">
        <w:rPr>
          <w:rFonts w:ascii="宋体" w:hAnsi="宋体" w:hint="eastAsia"/>
          <w:position w:val="-9"/>
        </w:rPr>
        <w:t>.6</w:t>
      </w:r>
      <w:r w:rsidR="00DD7A63">
        <w:rPr>
          <w:rFonts w:ascii="宋体" w:hAnsi="宋体" w:hint="eastAsia"/>
          <w:position w:val="-9"/>
        </w:rPr>
        <w:t>备品备件交货进度表</w:t>
      </w:r>
    </w:p>
    <w:p w:rsidR="00DD7A63" w:rsidRDefault="00DD7A63" w:rsidP="00DD7A63">
      <w:pPr>
        <w:snapToGrid w:val="0"/>
        <w:ind w:firstLineChars="177" w:firstLine="425"/>
        <w:jc w:val="center"/>
        <w:rPr>
          <w:rFonts w:ascii="宋体" w:hAnsi="宋体"/>
          <w:position w:val="-9"/>
        </w:rPr>
      </w:pPr>
      <w:r>
        <w:rPr>
          <w:rFonts w:ascii="宋体" w:hAnsi="宋体" w:hint="eastAsia"/>
          <w:position w:val="-9"/>
        </w:rPr>
        <w:t>备品备件交货进度（投标方进行细化）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08"/>
        <w:gridCol w:w="1263"/>
        <w:gridCol w:w="1401"/>
        <w:gridCol w:w="1121"/>
        <w:gridCol w:w="842"/>
        <w:gridCol w:w="982"/>
        <w:gridCol w:w="702"/>
        <w:gridCol w:w="702"/>
        <w:gridCol w:w="701"/>
      </w:tblGrid>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序号</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设备</w:t>
            </w:r>
          </w:p>
        </w:tc>
        <w:tc>
          <w:tcPr>
            <w:tcW w:w="822" w:type="pct"/>
            <w:tcBorders>
              <w:top w:val="single" w:sz="6" w:space="0" w:color="auto"/>
              <w:left w:val="single" w:sz="6" w:space="0" w:color="auto"/>
              <w:bottom w:val="single" w:sz="6" w:space="0" w:color="auto"/>
              <w:right w:val="single" w:sz="6" w:space="0" w:color="auto"/>
            </w:tcBorders>
            <w:vAlign w:val="center"/>
          </w:tcPr>
          <w:p w:rsidR="00BB6DC7" w:rsidRPr="00C95DD0" w:rsidRDefault="00C95DD0" w:rsidP="00C95DD0">
            <w:pPr>
              <w:spacing w:line="276" w:lineRule="auto"/>
              <w:jc w:val="center"/>
              <w:rPr>
                <w:rFonts w:ascii="宋体" w:hAnsi="宋体"/>
                <w:sz w:val="21"/>
                <w:szCs w:val="21"/>
              </w:rPr>
            </w:pPr>
            <w:r w:rsidRPr="00C95DD0">
              <w:rPr>
                <w:rFonts w:ascii="宋体" w:hAnsi="宋体" w:hint="eastAsia"/>
                <w:sz w:val="21"/>
                <w:szCs w:val="21"/>
              </w:rPr>
              <w:t>名称、型号</w:t>
            </w:r>
          </w:p>
        </w:tc>
        <w:tc>
          <w:tcPr>
            <w:tcW w:w="1728" w:type="pct"/>
            <w:gridSpan w:val="3"/>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低氮燃烧器改造</w:t>
            </w:r>
          </w:p>
        </w:tc>
        <w:tc>
          <w:tcPr>
            <w:tcW w:w="1235" w:type="pct"/>
            <w:gridSpan w:val="3"/>
            <w:tcBorders>
              <w:top w:val="single" w:sz="6" w:space="0" w:color="auto"/>
              <w:left w:val="single" w:sz="6" w:space="0" w:color="auto"/>
              <w:right w:val="single" w:sz="6" w:space="0" w:color="auto"/>
            </w:tcBorders>
          </w:tcPr>
          <w:p w:rsidR="00BB6DC7" w:rsidRPr="00C95DD0" w:rsidRDefault="00BB6DC7" w:rsidP="00C95DD0">
            <w:pPr>
              <w:spacing w:line="276" w:lineRule="auto"/>
              <w:rPr>
                <w:rFonts w:ascii="宋体" w:hAnsi="宋体"/>
                <w:sz w:val="21"/>
                <w:szCs w:val="21"/>
              </w:rPr>
            </w:pPr>
            <w:r w:rsidRPr="00C95DD0">
              <w:rPr>
                <w:rFonts w:ascii="宋体" w:hAnsi="宋体" w:hint="eastAsia"/>
                <w:sz w:val="21"/>
                <w:szCs w:val="21"/>
              </w:rPr>
              <w:t>预留层安装催化剂</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1</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napToGrid w:val="0"/>
              <w:spacing w:line="276" w:lineRule="auto"/>
              <w:rPr>
                <w:rFonts w:ascii="宋体" w:hAnsi="宋体"/>
                <w:sz w:val="21"/>
                <w:szCs w:val="21"/>
              </w:rPr>
            </w:pPr>
            <w:r w:rsidRPr="00C95DD0">
              <w:rPr>
                <w:rFonts w:ascii="宋体" w:hAnsi="宋体"/>
                <w:sz w:val="21"/>
                <w:szCs w:val="21"/>
              </w:rPr>
              <w:t> </w:t>
            </w:r>
          </w:p>
        </w:tc>
        <w:tc>
          <w:tcPr>
            <w:tcW w:w="822"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658"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时间</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时间</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2</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822"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658"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3</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r w:rsidRPr="00C95DD0">
              <w:rPr>
                <w:rFonts w:ascii="宋体" w:hAnsi="宋体"/>
                <w:sz w:val="21"/>
                <w:szCs w:val="21"/>
              </w:rPr>
              <w:t> </w:t>
            </w:r>
          </w:p>
        </w:tc>
        <w:tc>
          <w:tcPr>
            <w:tcW w:w="822"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658"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9C6A01" w:rsidP="00C95DD0">
            <w:pPr>
              <w:spacing w:line="276" w:lineRule="auto"/>
              <w:jc w:val="center"/>
              <w:rPr>
                <w:rFonts w:ascii="宋体" w:hAnsi="宋体"/>
                <w:sz w:val="21"/>
                <w:szCs w:val="21"/>
              </w:rPr>
            </w:pPr>
            <w:r>
              <w:rPr>
                <w:rFonts w:ascii="宋体" w:hAnsi="宋体"/>
                <w:sz w:val="21"/>
                <w:szCs w:val="21"/>
              </w:rPr>
              <w:t>…</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p>
        </w:tc>
        <w:tc>
          <w:tcPr>
            <w:tcW w:w="822"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p>
        </w:tc>
        <w:tc>
          <w:tcPr>
            <w:tcW w:w="658"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bl>
    <w:p w:rsidR="00DD7A63" w:rsidRDefault="00770D8F" w:rsidP="00DD7A63">
      <w:pPr>
        <w:snapToGrid w:val="0"/>
        <w:ind w:firstLineChars="177" w:firstLine="425"/>
        <w:jc w:val="left"/>
        <w:rPr>
          <w:rFonts w:ascii="宋体" w:hAnsi="宋体"/>
          <w:position w:val="-9"/>
        </w:rPr>
      </w:pPr>
      <w:r>
        <w:rPr>
          <w:rFonts w:ascii="宋体" w:hAnsi="宋体" w:hint="eastAsia"/>
          <w:position w:val="-9"/>
        </w:rPr>
        <w:t>8</w:t>
      </w:r>
      <w:r w:rsidR="00C95DD0">
        <w:rPr>
          <w:rFonts w:ascii="宋体" w:hAnsi="宋体" w:hint="eastAsia"/>
          <w:position w:val="-9"/>
        </w:rPr>
        <w:t>.7</w:t>
      </w:r>
      <w:r w:rsidR="00DD7A63">
        <w:rPr>
          <w:rFonts w:ascii="宋体" w:hAnsi="宋体" w:hint="eastAsia"/>
          <w:position w:val="-9"/>
        </w:rPr>
        <w:t>专用工具交货进度表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08"/>
        <w:gridCol w:w="1682"/>
        <w:gridCol w:w="1263"/>
        <w:gridCol w:w="840"/>
        <w:gridCol w:w="842"/>
        <w:gridCol w:w="982"/>
        <w:gridCol w:w="702"/>
        <w:gridCol w:w="702"/>
        <w:gridCol w:w="701"/>
      </w:tblGrid>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序号</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设备</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C95DD0" w:rsidP="00C95DD0">
            <w:pPr>
              <w:spacing w:line="276" w:lineRule="auto"/>
              <w:jc w:val="center"/>
              <w:rPr>
                <w:rFonts w:ascii="宋体" w:hAnsi="宋体"/>
                <w:sz w:val="21"/>
                <w:szCs w:val="21"/>
              </w:rPr>
            </w:pPr>
            <w:r w:rsidRPr="00C95DD0">
              <w:rPr>
                <w:rFonts w:ascii="宋体" w:hAnsi="宋体" w:hint="eastAsia"/>
                <w:sz w:val="21"/>
                <w:szCs w:val="21"/>
              </w:rPr>
              <w:t>名称、型号</w:t>
            </w:r>
          </w:p>
        </w:tc>
        <w:tc>
          <w:tcPr>
            <w:tcW w:w="1563" w:type="pct"/>
            <w:gridSpan w:val="3"/>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低氮燃烧器改造</w:t>
            </w:r>
          </w:p>
        </w:tc>
        <w:tc>
          <w:tcPr>
            <w:tcW w:w="1235" w:type="pct"/>
            <w:gridSpan w:val="3"/>
            <w:tcBorders>
              <w:top w:val="single" w:sz="6" w:space="0" w:color="auto"/>
              <w:left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催化剂</w:t>
            </w:r>
            <w:r w:rsidR="001F35AE" w:rsidRPr="00C95DD0">
              <w:rPr>
                <w:rFonts w:ascii="宋体" w:hAnsi="宋体" w:hint="eastAsia"/>
                <w:sz w:val="21"/>
                <w:szCs w:val="21"/>
              </w:rPr>
              <w:t>安装</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lastRenderedPageBreak/>
              <w:t>1</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napToGrid w:val="0"/>
              <w:spacing w:line="276" w:lineRule="auto"/>
              <w:rPr>
                <w:rFonts w:ascii="宋体" w:hAnsi="宋体"/>
                <w:sz w:val="21"/>
                <w:szCs w:val="21"/>
              </w:rPr>
            </w:pPr>
            <w:r w:rsidRPr="00C95DD0">
              <w:rPr>
                <w:rFonts w:ascii="宋体" w:hAnsi="宋体"/>
                <w:sz w:val="21"/>
                <w:szCs w:val="21"/>
              </w:rPr>
              <w:t> </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时间</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r w:rsidRPr="00C95DD0">
              <w:rPr>
                <w:rFonts w:ascii="宋体" w:hAnsi="宋体" w:hint="eastAsia"/>
                <w:sz w:val="21"/>
                <w:szCs w:val="21"/>
              </w:rPr>
              <w:t>时间</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2</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9C6A01" w:rsidP="00C95DD0">
            <w:pPr>
              <w:spacing w:line="276" w:lineRule="auto"/>
              <w:jc w:val="center"/>
              <w:rPr>
                <w:rFonts w:ascii="宋体" w:hAnsi="宋体"/>
                <w:sz w:val="21"/>
                <w:szCs w:val="21"/>
              </w:rPr>
            </w:pPr>
            <w:r>
              <w:rPr>
                <w:rFonts w:ascii="宋体" w:hAnsi="宋体" w:hint="eastAsia"/>
                <w:sz w:val="21"/>
                <w:szCs w:val="21"/>
              </w:rPr>
              <w:t>..</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r w:rsidRPr="00C95DD0">
              <w:rPr>
                <w:rFonts w:ascii="宋体" w:hAnsi="宋体"/>
                <w:sz w:val="21"/>
                <w:szCs w:val="21"/>
              </w:rPr>
              <w:t> </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bl>
    <w:p w:rsidR="00DD7A63" w:rsidRDefault="00770D8F" w:rsidP="00DD7A63">
      <w:pPr>
        <w:snapToGrid w:val="0"/>
        <w:ind w:firstLineChars="177" w:firstLine="425"/>
        <w:jc w:val="left"/>
        <w:rPr>
          <w:rFonts w:ascii="宋体" w:hAnsi="宋体"/>
          <w:position w:val="-9"/>
        </w:rPr>
      </w:pPr>
      <w:r>
        <w:rPr>
          <w:rFonts w:ascii="宋体" w:hAnsi="宋体" w:hint="eastAsia"/>
          <w:position w:val="-9"/>
        </w:rPr>
        <w:t>8</w:t>
      </w:r>
      <w:r w:rsidR="00C95DD0">
        <w:rPr>
          <w:rFonts w:ascii="宋体" w:hAnsi="宋体" w:hint="eastAsia"/>
          <w:position w:val="-9"/>
        </w:rPr>
        <w:t>.8</w:t>
      </w:r>
      <w:r w:rsidR="00DD7A63">
        <w:rPr>
          <w:rFonts w:ascii="宋体" w:hAnsi="宋体" w:hint="eastAsia"/>
          <w:position w:val="-9"/>
        </w:rPr>
        <w:t>进口件交货进度表</w:t>
      </w:r>
    </w:p>
    <w:p w:rsidR="00DD7A63" w:rsidRDefault="00DD7A63" w:rsidP="00DD7A63">
      <w:pPr>
        <w:snapToGrid w:val="0"/>
        <w:ind w:firstLineChars="177" w:firstLine="425"/>
        <w:jc w:val="center"/>
        <w:rPr>
          <w:rFonts w:ascii="宋体" w:hAnsi="宋体"/>
          <w:position w:val="-9"/>
        </w:rPr>
      </w:pPr>
      <w:r>
        <w:rPr>
          <w:rFonts w:ascii="宋体" w:hAnsi="宋体" w:hint="eastAsia"/>
          <w:position w:val="-9"/>
        </w:rPr>
        <w:t>进口件交货进度（投标方进行细化）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08"/>
        <w:gridCol w:w="1682"/>
        <w:gridCol w:w="1263"/>
        <w:gridCol w:w="840"/>
        <w:gridCol w:w="842"/>
        <w:gridCol w:w="982"/>
        <w:gridCol w:w="702"/>
        <w:gridCol w:w="702"/>
        <w:gridCol w:w="701"/>
      </w:tblGrid>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序号</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设备</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C95DD0" w:rsidP="00C95DD0">
            <w:pPr>
              <w:spacing w:line="276" w:lineRule="auto"/>
              <w:jc w:val="center"/>
              <w:rPr>
                <w:rFonts w:ascii="宋体" w:hAnsi="宋体"/>
                <w:sz w:val="21"/>
                <w:szCs w:val="21"/>
              </w:rPr>
            </w:pPr>
            <w:r>
              <w:rPr>
                <w:rFonts w:ascii="宋体" w:hAnsi="宋体" w:hint="eastAsia"/>
                <w:sz w:val="21"/>
                <w:szCs w:val="21"/>
              </w:rPr>
              <w:t>规格型号</w:t>
            </w:r>
          </w:p>
        </w:tc>
        <w:tc>
          <w:tcPr>
            <w:tcW w:w="1563" w:type="pct"/>
            <w:gridSpan w:val="3"/>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低氮燃烧器改造</w:t>
            </w:r>
          </w:p>
        </w:tc>
        <w:tc>
          <w:tcPr>
            <w:tcW w:w="1235" w:type="pct"/>
            <w:gridSpan w:val="3"/>
            <w:tcBorders>
              <w:top w:val="single" w:sz="6" w:space="0" w:color="auto"/>
              <w:left w:val="single" w:sz="6" w:space="0" w:color="auto"/>
              <w:right w:val="single" w:sz="6" w:space="0" w:color="auto"/>
            </w:tcBorders>
            <w:vAlign w:val="center"/>
          </w:tcPr>
          <w:p w:rsidR="00BB6DC7" w:rsidRPr="00C95DD0" w:rsidRDefault="001F35AE" w:rsidP="00C95DD0">
            <w:pPr>
              <w:spacing w:line="276" w:lineRule="auto"/>
              <w:rPr>
                <w:rFonts w:ascii="宋体" w:hAnsi="宋体"/>
                <w:sz w:val="21"/>
                <w:szCs w:val="21"/>
              </w:rPr>
            </w:pPr>
            <w:r w:rsidRPr="00C95DD0">
              <w:rPr>
                <w:rFonts w:ascii="宋体" w:hAnsi="宋体" w:hint="eastAsia"/>
                <w:sz w:val="21"/>
                <w:szCs w:val="21"/>
              </w:rPr>
              <w:t>催化剂安装</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1</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napToGrid w:val="0"/>
              <w:spacing w:line="276" w:lineRule="auto"/>
              <w:rPr>
                <w:rFonts w:ascii="宋体" w:hAnsi="宋体"/>
                <w:sz w:val="21"/>
                <w:szCs w:val="21"/>
              </w:rPr>
            </w:pPr>
            <w:r w:rsidRPr="00C95DD0">
              <w:rPr>
                <w:rFonts w:ascii="宋体" w:hAnsi="宋体"/>
                <w:sz w:val="21"/>
                <w:szCs w:val="21"/>
              </w:rPr>
              <w:t> </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时间</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数量</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时间</w:t>
            </w:r>
          </w:p>
        </w:tc>
        <w:tc>
          <w:tcPr>
            <w:tcW w:w="412" w:type="pct"/>
            <w:tcBorders>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重量</w:t>
            </w: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2</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r w:rsidR="00BB6DC7" w:rsidTr="00C95DD0">
        <w:tc>
          <w:tcPr>
            <w:tcW w:w="474" w:type="pct"/>
            <w:tcBorders>
              <w:top w:val="single" w:sz="6" w:space="0" w:color="auto"/>
              <w:left w:val="single" w:sz="6" w:space="0" w:color="auto"/>
              <w:bottom w:val="single" w:sz="6" w:space="0" w:color="auto"/>
              <w:right w:val="single" w:sz="6" w:space="0" w:color="auto"/>
            </w:tcBorders>
            <w:vAlign w:val="center"/>
          </w:tcPr>
          <w:p w:rsidR="00BB6DC7" w:rsidRPr="00C95DD0" w:rsidRDefault="009C6A01" w:rsidP="00C95DD0">
            <w:pPr>
              <w:spacing w:line="276" w:lineRule="auto"/>
              <w:jc w:val="center"/>
              <w:rPr>
                <w:rFonts w:ascii="宋体" w:hAnsi="宋体"/>
                <w:sz w:val="21"/>
                <w:szCs w:val="21"/>
              </w:rPr>
            </w:pPr>
            <w:r>
              <w:rPr>
                <w:rFonts w:ascii="宋体" w:hAnsi="宋体"/>
                <w:sz w:val="21"/>
                <w:szCs w:val="21"/>
              </w:rPr>
              <w:t>…</w:t>
            </w:r>
          </w:p>
        </w:tc>
        <w:tc>
          <w:tcPr>
            <w:tcW w:w="987"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rPr>
                <w:rFonts w:ascii="宋体" w:hAnsi="宋体"/>
                <w:sz w:val="21"/>
                <w:szCs w:val="21"/>
              </w:rPr>
            </w:pPr>
            <w:r w:rsidRPr="00C95DD0">
              <w:rPr>
                <w:rFonts w:ascii="宋体" w:hAnsi="宋体"/>
                <w:sz w:val="21"/>
                <w:szCs w:val="21"/>
              </w:rPr>
              <w:t> </w:t>
            </w:r>
          </w:p>
        </w:tc>
        <w:tc>
          <w:tcPr>
            <w:tcW w:w="741"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3"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94"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576" w:type="pct"/>
            <w:tcBorders>
              <w:top w:val="single" w:sz="6" w:space="0" w:color="auto"/>
              <w:left w:val="single" w:sz="6" w:space="0" w:color="auto"/>
              <w:bottom w:val="single" w:sz="6" w:space="0" w:color="auto"/>
              <w:right w:val="single" w:sz="6" w:space="0" w:color="auto"/>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sz w:val="21"/>
                <w:szCs w:val="21"/>
              </w:rPr>
              <w:t> </w:t>
            </w: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c>
          <w:tcPr>
            <w:tcW w:w="412" w:type="pct"/>
            <w:tcBorders>
              <w:top w:val="single" w:sz="6" w:space="0" w:color="auto"/>
              <w:left w:val="single" w:sz="6" w:space="0" w:color="auto"/>
              <w:bottom w:val="single" w:sz="6" w:space="0" w:color="auto"/>
              <w:right w:val="single" w:sz="6" w:space="0" w:color="auto"/>
            </w:tcBorders>
          </w:tcPr>
          <w:p w:rsidR="00BB6DC7" w:rsidRPr="00C95DD0" w:rsidRDefault="00BB6DC7" w:rsidP="00C95DD0">
            <w:pPr>
              <w:spacing w:line="276" w:lineRule="auto"/>
              <w:jc w:val="center"/>
              <w:rPr>
                <w:rFonts w:ascii="宋体" w:hAnsi="宋体"/>
                <w:sz w:val="21"/>
                <w:szCs w:val="21"/>
              </w:rPr>
            </w:pPr>
          </w:p>
        </w:tc>
      </w:tr>
    </w:tbl>
    <w:p w:rsidR="00DD7A63" w:rsidRDefault="00770D8F" w:rsidP="00345BCB">
      <w:pPr>
        <w:tabs>
          <w:tab w:val="left" w:pos="600"/>
        </w:tabs>
        <w:ind w:firstLine="480"/>
        <w:jc w:val="left"/>
        <w:rPr>
          <w:rFonts w:ascii="宋体" w:hAnsi="宋体"/>
          <w:position w:val="-9"/>
        </w:rPr>
      </w:pPr>
      <w:r>
        <w:rPr>
          <w:rFonts w:ascii="宋体" w:hAnsi="宋体" w:hint="eastAsia"/>
          <w:position w:val="-9"/>
        </w:rPr>
        <w:t>8</w:t>
      </w:r>
      <w:r w:rsidR="00C95DD0">
        <w:rPr>
          <w:rFonts w:ascii="宋体" w:hAnsi="宋体" w:hint="eastAsia"/>
          <w:position w:val="-9"/>
        </w:rPr>
        <w:t>.9</w:t>
      </w:r>
      <w:r w:rsidR="00DD7A63">
        <w:rPr>
          <w:rFonts w:ascii="宋体" w:hAnsi="宋体"/>
          <w:position w:val="-9"/>
        </w:rPr>
        <w:t>工程进度表（投标方进行细化）</w:t>
      </w:r>
    </w:p>
    <w:p w:rsidR="00DD7A63" w:rsidRDefault="00DD7A63" w:rsidP="00345BCB">
      <w:pPr>
        <w:ind w:firstLine="480"/>
        <w:jc w:val="center"/>
        <w:rPr>
          <w:rFonts w:ascii="宋体" w:hAnsi="宋体"/>
        </w:rPr>
      </w:pPr>
      <w:r>
        <w:rPr>
          <w:rFonts w:ascii="宋体" w:hAnsi="宋体"/>
          <w:position w:val="-9"/>
        </w:rPr>
        <w:t>工程进度</w:t>
      </w:r>
      <w:r w:rsidR="00C95DD0">
        <w:rPr>
          <w:rFonts w:ascii="宋体" w:hAnsi="宋体" w:hint="eastAsia"/>
          <w:position w:val="-9"/>
        </w:rPr>
        <w:t>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8"/>
        <w:gridCol w:w="3741"/>
        <w:gridCol w:w="2224"/>
        <w:gridCol w:w="1609"/>
      </w:tblGrid>
      <w:tr w:rsidR="00BB6DC7" w:rsidTr="00C95DD0">
        <w:trPr>
          <w:trHeight w:val="628"/>
        </w:trPr>
        <w:tc>
          <w:tcPr>
            <w:tcW w:w="556" w:type="pct"/>
            <w:tcBorders>
              <w:top w:val="single" w:sz="4" w:space="0" w:color="000000"/>
              <w:left w:val="single" w:sz="4" w:space="0" w:color="000000"/>
              <w:bottom w:val="single" w:sz="4" w:space="0" w:color="000000"/>
              <w:right w:val="single" w:sz="4" w:space="0" w:color="000000"/>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序号</w:t>
            </w:r>
          </w:p>
        </w:tc>
        <w:tc>
          <w:tcPr>
            <w:tcW w:w="2195" w:type="pct"/>
            <w:tcBorders>
              <w:top w:val="single" w:sz="4" w:space="0" w:color="000000"/>
              <w:left w:val="single" w:sz="4" w:space="0" w:color="000000"/>
              <w:bottom w:val="single" w:sz="4" w:space="0" w:color="000000"/>
              <w:right w:val="single" w:sz="4" w:space="0" w:color="000000"/>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项目名称</w:t>
            </w:r>
          </w:p>
        </w:tc>
        <w:tc>
          <w:tcPr>
            <w:tcW w:w="1305" w:type="pct"/>
            <w:tcBorders>
              <w:top w:val="single" w:sz="4" w:space="0" w:color="000000"/>
              <w:left w:val="single" w:sz="4" w:space="0" w:color="000000"/>
              <w:bottom w:val="single" w:sz="4" w:space="0" w:color="000000"/>
              <w:right w:val="single" w:sz="4" w:space="0" w:color="000000"/>
            </w:tcBorders>
            <w:vAlign w:val="center"/>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#1炉低氮燃烧器改造</w:t>
            </w:r>
          </w:p>
        </w:tc>
        <w:tc>
          <w:tcPr>
            <w:tcW w:w="945" w:type="pct"/>
            <w:tcBorders>
              <w:top w:val="single" w:sz="4" w:space="0" w:color="000000"/>
              <w:left w:val="single" w:sz="4" w:space="0" w:color="000000"/>
              <w:bottom w:val="single" w:sz="4" w:space="0" w:color="000000"/>
              <w:right w:val="single" w:sz="4" w:space="0" w:color="000000"/>
            </w:tcBorders>
            <w:vAlign w:val="center"/>
          </w:tcPr>
          <w:p w:rsidR="00BB6DC7" w:rsidRPr="00C95DD0" w:rsidRDefault="001F35AE" w:rsidP="00C95DD0">
            <w:pPr>
              <w:spacing w:line="276" w:lineRule="auto"/>
              <w:jc w:val="center"/>
              <w:rPr>
                <w:rFonts w:ascii="宋体" w:hAnsi="宋体"/>
                <w:sz w:val="21"/>
                <w:szCs w:val="21"/>
              </w:rPr>
            </w:pPr>
            <w:r w:rsidRPr="00C95DD0">
              <w:rPr>
                <w:rFonts w:ascii="宋体" w:hAnsi="宋体" w:hint="eastAsia"/>
                <w:sz w:val="21"/>
                <w:szCs w:val="21"/>
              </w:rPr>
              <w:t>催化剂安装</w:t>
            </w:r>
          </w:p>
        </w:tc>
      </w:tr>
      <w:tr w:rsidR="00BB6DC7" w:rsidTr="00C95DD0">
        <w:trPr>
          <w:trHeight w:val="497"/>
        </w:trPr>
        <w:tc>
          <w:tcPr>
            <w:tcW w:w="556" w:type="pct"/>
            <w:tcBorders>
              <w:top w:val="single" w:sz="4" w:space="0" w:color="000000"/>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1</w:t>
            </w:r>
          </w:p>
        </w:tc>
        <w:tc>
          <w:tcPr>
            <w:tcW w:w="2195" w:type="pct"/>
            <w:tcBorders>
              <w:top w:val="single" w:sz="4" w:space="0" w:color="000000"/>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合同</w:t>
            </w:r>
            <w:r w:rsidR="00C95DD0">
              <w:rPr>
                <w:rFonts w:ascii="宋体" w:hAnsi="宋体" w:hint="eastAsia"/>
                <w:sz w:val="21"/>
                <w:szCs w:val="21"/>
              </w:rPr>
              <w:t>签订</w:t>
            </w:r>
          </w:p>
        </w:tc>
        <w:tc>
          <w:tcPr>
            <w:tcW w:w="1305" w:type="pct"/>
            <w:tcBorders>
              <w:top w:val="single" w:sz="4" w:space="0" w:color="000000"/>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000000"/>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525"/>
        </w:trPr>
        <w:tc>
          <w:tcPr>
            <w:tcW w:w="556" w:type="pct"/>
            <w:tcBorders>
              <w:top w:val="single" w:sz="4" w:space="0" w:color="auto"/>
              <w:left w:val="single" w:sz="4" w:space="0" w:color="auto"/>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2</w:t>
            </w:r>
          </w:p>
        </w:tc>
        <w:tc>
          <w:tcPr>
            <w:tcW w:w="219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合同生效</w:t>
            </w:r>
          </w:p>
        </w:tc>
        <w:tc>
          <w:tcPr>
            <w:tcW w:w="130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3</w:t>
            </w:r>
          </w:p>
        </w:tc>
        <w:tc>
          <w:tcPr>
            <w:tcW w:w="219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设计联络会</w:t>
            </w:r>
          </w:p>
        </w:tc>
        <w:tc>
          <w:tcPr>
            <w:tcW w:w="130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4</w:t>
            </w:r>
          </w:p>
        </w:tc>
        <w:tc>
          <w:tcPr>
            <w:tcW w:w="219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基本设计</w:t>
            </w:r>
          </w:p>
        </w:tc>
        <w:tc>
          <w:tcPr>
            <w:tcW w:w="130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auto"/>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5</w:t>
            </w:r>
          </w:p>
        </w:tc>
        <w:tc>
          <w:tcPr>
            <w:tcW w:w="219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施工图设计（详细设计）</w:t>
            </w:r>
          </w:p>
        </w:tc>
        <w:tc>
          <w:tcPr>
            <w:tcW w:w="130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6</w:t>
            </w:r>
          </w:p>
        </w:tc>
        <w:tc>
          <w:tcPr>
            <w:tcW w:w="219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安装开始～安装完成</w:t>
            </w:r>
          </w:p>
        </w:tc>
        <w:tc>
          <w:tcPr>
            <w:tcW w:w="130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7</w:t>
            </w:r>
          </w:p>
        </w:tc>
        <w:tc>
          <w:tcPr>
            <w:tcW w:w="219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系统调试</w:t>
            </w:r>
          </w:p>
        </w:tc>
        <w:tc>
          <w:tcPr>
            <w:tcW w:w="130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8</w:t>
            </w:r>
          </w:p>
        </w:tc>
        <w:tc>
          <w:tcPr>
            <w:tcW w:w="2195" w:type="pct"/>
            <w:tcBorders>
              <w:top w:val="single" w:sz="4" w:space="0" w:color="auto"/>
              <w:left w:val="single" w:sz="4" w:space="0" w:color="000000"/>
              <w:bottom w:val="single" w:sz="4" w:space="0" w:color="000000"/>
              <w:right w:val="single" w:sz="4" w:space="0" w:color="000000"/>
            </w:tcBorders>
          </w:tcPr>
          <w:p w:rsidR="00BB6DC7" w:rsidRPr="00C95DD0" w:rsidRDefault="002E4021" w:rsidP="00C95DD0">
            <w:pPr>
              <w:spacing w:line="276" w:lineRule="auto"/>
              <w:jc w:val="center"/>
              <w:rPr>
                <w:rFonts w:ascii="宋体" w:hAnsi="宋体"/>
                <w:sz w:val="21"/>
                <w:szCs w:val="21"/>
              </w:rPr>
            </w:pPr>
            <w:r w:rsidRPr="00C95DD0">
              <w:rPr>
                <w:rFonts w:ascii="宋体" w:hAnsi="宋体" w:hint="eastAsia"/>
                <w:sz w:val="21"/>
                <w:szCs w:val="21"/>
              </w:rPr>
              <w:t>锅炉</w:t>
            </w:r>
            <w:r w:rsidR="00BB6DC7" w:rsidRPr="00C95DD0">
              <w:rPr>
                <w:rFonts w:ascii="宋体" w:hAnsi="宋体" w:hint="eastAsia"/>
                <w:sz w:val="21"/>
                <w:szCs w:val="21"/>
              </w:rPr>
              <w:t>通过168小时试运</w:t>
            </w:r>
          </w:p>
        </w:tc>
        <w:tc>
          <w:tcPr>
            <w:tcW w:w="130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r w:rsidR="00BB6DC7" w:rsidTr="00C95DD0">
        <w:trPr>
          <w:trHeight w:val="405"/>
        </w:trPr>
        <w:tc>
          <w:tcPr>
            <w:tcW w:w="556" w:type="pct"/>
            <w:tcBorders>
              <w:top w:val="single" w:sz="4" w:space="0" w:color="auto"/>
              <w:left w:val="single" w:sz="4" w:space="0" w:color="auto"/>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9</w:t>
            </w:r>
          </w:p>
        </w:tc>
        <w:tc>
          <w:tcPr>
            <w:tcW w:w="219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r w:rsidRPr="00C95DD0">
              <w:rPr>
                <w:rFonts w:ascii="宋体" w:hAnsi="宋体" w:hint="eastAsia"/>
                <w:sz w:val="21"/>
                <w:szCs w:val="21"/>
              </w:rPr>
              <w:t>最终验收</w:t>
            </w:r>
          </w:p>
        </w:tc>
        <w:tc>
          <w:tcPr>
            <w:tcW w:w="130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c>
          <w:tcPr>
            <w:tcW w:w="945" w:type="pct"/>
            <w:tcBorders>
              <w:top w:val="single" w:sz="4" w:space="0" w:color="auto"/>
              <w:left w:val="single" w:sz="4" w:space="0" w:color="000000"/>
              <w:bottom w:val="single" w:sz="4" w:space="0" w:color="000000"/>
              <w:right w:val="single" w:sz="4" w:space="0" w:color="000000"/>
            </w:tcBorders>
          </w:tcPr>
          <w:p w:rsidR="00BB6DC7" w:rsidRPr="00C95DD0" w:rsidRDefault="00BB6DC7" w:rsidP="00C95DD0">
            <w:pPr>
              <w:spacing w:line="276" w:lineRule="auto"/>
              <w:jc w:val="center"/>
              <w:rPr>
                <w:rFonts w:ascii="宋体" w:hAnsi="宋体"/>
                <w:sz w:val="21"/>
                <w:szCs w:val="21"/>
              </w:rPr>
            </w:pPr>
          </w:p>
        </w:tc>
      </w:tr>
    </w:tbl>
    <w:p w:rsidR="00DD7A63" w:rsidRDefault="00DD7A63" w:rsidP="00345BCB">
      <w:pPr>
        <w:ind w:firstLine="480"/>
        <w:rPr>
          <w:rFonts w:ascii="宋体" w:hAnsi="宋体" w:cs="宋体"/>
          <w:bCs/>
          <w:lang w:val="zh-CN"/>
        </w:rPr>
      </w:pPr>
      <w:r>
        <w:rPr>
          <w:rFonts w:ascii="宋体" w:hAnsi="宋体"/>
          <w:position w:val="-9"/>
        </w:rPr>
        <w:t>注：投标方应提供项目施工、安装调试进度，明确施工、安装关键节点进度</w:t>
      </w:r>
    </w:p>
    <w:p w:rsidR="00DD7A63" w:rsidRPr="003811ED" w:rsidRDefault="003811ED" w:rsidP="009147A5">
      <w:pPr>
        <w:pStyle w:val="a6"/>
        <w:spacing w:before="0" w:after="0"/>
      </w:pPr>
      <w:bookmarkStart w:id="109" w:name="_Toc475106624"/>
      <w:bookmarkStart w:id="110" w:name="_Toc532560541"/>
      <w:r>
        <w:rPr>
          <w:rFonts w:hint="eastAsia"/>
        </w:rPr>
        <w:t>9</w:t>
      </w:r>
      <w:r>
        <w:rPr>
          <w:rFonts w:hint="eastAsia"/>
        </w:rPr>
        <w:t>、</w:t>
      </w:r>
      <w:r w:rsidR="00DD7A63" w:rsidRPr="003811ED">
        <w:t xml:space="preserve"> </w:t>
      </w:r>
      <w:r w:rsidR="00DD7A63" w:rsidRPr="003811ED">
        <w:t>监造、检查和性能验收试验</w:t>
      </w:r>
      <w:bookmarkEnd w:id="109"/>
      <w:bookmarkEnd w:id="110"/>
    </w:p>
    <w:p w:rsidR="00DD7A63" w:rsidRPr="00C95DD0" w:rsidRDefault="00CF4D68" w:rsidP="00345BCB">
      <w:pPr>
        <w:widowControl/>
        <w:ind w:firstLine="482"/>
        <w:outlineLvl w:val="1"/>
        <w:rPr>
          <w:rFonts w:ascii="宋体" w:hAnsi="宋体" w:cs="Arial"/>
        </w:rPr>
      </w:pPr>
      <w:bookmarkStart w:id="111" w:name="_Toc475106625"/>
      <w:bookmarkStart w:id="112" w:name="_Toc532560542"/>
      <w:r>
        <w:rPr>
          <w:rFonts w:ascii="宋体" w:hAnsi="宋体" w:cs="Arial" w:hint="eastAsia"/>
        </w:rPr>
        <w:t>9</w:t>
      </w:r>
      <w:r w:rsidR="00C95DD0" w:rsidRPr="00C95DD0">
        <w:rPr>
          <w:rFonts w:ascii="宋体" w:hAnsi="宋体" w:cs="Arial" w:hint="eastAsia"/>
        </w:rPr>
        <w:t>.</w:t>
      </w:r>
      <w:r w:rsidR="00DD7A63" w:rsidRPr="00C95DD0">
        <w:rPr>
          <w:rFonts w:ascii="宋体" w:hAnsi="宋体" w:cs="Arial"/>
        </w:rPr>
        <w:t>1概述</w:t>
      </w:r>
      <w:bookmarkEnd w:id="111"/>
      <w:bookmarkEnd w:id="112"/>
    </w:p>
    <w:p w:rsidR="00DD7A63" w:rsidRDefault="00CF4D68" w:rsidP="00345BCB">
      <w:pPr>
        <w:widowControl/>
        <w:ind w:firstLine="480"/>
        <w:rPr>
          <w:rFonts w:ascii="宋体" w:hAnsi="宋体" w:cs="Arial"/>
        </w:rPr>
      </w:pPr>
      <w:r>
        <w:rPr>
          <w:rFonts w:ascii="宋体" w:hAnsi="宋体" w:cs="Arial" w:hint="eastAsia"/>
        </w:rPr>
        <w:t>9</w:t>
      </w:r>
      <w:r w:rsidR="00C95DD0">
        <w:rPr>
          <w:rFonts w:ascii="宋体" w:hAnsi="宋体" w:cs="Arial" w:hint="eastAsia"/>
        </w:rPr>
        <w:t>.</w:t>
      </w:r>
      <w:r w:rsidR="00DD7A63">
        <w:rPr>
          <w:rFonts w:ascii="宋体" w:hAnsi="宋体" w:cs="Arial" w:hint="eastAsia"/>
        </w:rPr>
        <w:t>1.1本附件用于合同执行期间对投标方所提供的设备（包括对分包外购设备）进行监造、检查和性能验收试验，确保投标方所提供的设备符合附件1规定的要求。</w:t>
      </w:r>
    </w:p>
    <w:p w:rsidR="00DD7A63" w:rsidRDefault="00CF4D68" w:rsidP="00345BCB">
      <w:pPr>
        <w:widowControl/>
        <w:ind w:firstLine="480"/>
        <w:rPr>
          <w:rFonts w:ascii="宋体" w:hAnsi="宋体" w:cs="Arial"/>
        </w:rPr>
      </w:pPr>
      <w:r>
        <w:rPr>
          <w:rFonts w:ascii="宋体" w:hAnsi="宋体" w:cs="Arial" w:hint="eastAsia"/>
        </w:rPr>
        <w:t>9</w:t>
      </w:r>
      <w:r w:rsidR="00C95DD0">
        <w:rPr>
          <w:rFonts w:ascii="宋体" w:hAnsi="宋体" w:cs="Arial" w:hint="eastAsia"/>
        </w:rPr>
        <w:t>.</w:t>
      </w:r>
      <w:r w:rsidR="00DD7A63">
        <w:rPr>
          <w:rFonts w:ascii="宋体" w:hAnsi="宋体" w:cs="Arial" w:hint="eastAsia"/>
        </w:rPr>
        <w:t>1.2投标方应在合同生效后3个月内，向招标方提供与本合同设备有关的监造、检查和性能验收试验标准。有关标准应符合附件l的规定。</w:t>
      </w:r>
    </w:p>
    <w:p w:rsidR="00DD7A63" w:rsidRPr="00C95DD0" w:rsidRDefault="00CF4D68" w:rsidP="00345BCB">
      <w:pPr>
        <w:widowControl/>
        <w:ind w:firstLine="482"/>
        <w:outlineLvl w:val="1"/>
        <w:rPr>
          <w:rFonts w:ascii="宋体" w:hAnsi="宋体" w:cs="Arial"/>
        </w:rPr>
      </w:pPr>
      <w:bookmarkStart w:id="113" w:name="_Toc475106626"/>
      <w:bookmarkStart w:id="114" w:name="_Toc532560543"/>
      <w:r>
        <w:rPr>
          <w:rFonts w:ascii="宋体" w:hAnsi="宋体" w:cs="Arial" w:hint="eastAsia"/>
        </w:rPr>
        <w:t>9</w:t>
      </w:r>
      <w:r w:rsidR="00C95DD0" w:rsidRPr="00C95DD0">
        <w:rPr>
          <w:rFonts w:ascii="宋体" w:hAnsi="宋体" w:cs="Arial" w:hint="eastAsia"/>
        </w:rPr>
        <w:t>.</w:t>
      </w:r>
      <w:r w:rsidR="00DD7A63" w:rsidRPr="00C95DD0">
        <w:rPr>
          <w:rFonts w:ascii="宋体" w:hAnsi="宋体" w:cs="Arial"/>
        </w:rPr>
        <w:t>2工厂检查</w:t>
      </w:r>
      <w:bookmarkEnd w:id="113"/>
      <w:bookmarkEnd w:id="114"/>
    </w:p>
    <w:p w:rsidR="00DD7A63" w:rsidRDefault="00CF4D68" w:rsidP="00345BCB">
      <w:pPr>
        <w:widowControl/>
        <w:ind w:firstLine="480"/>
        <w:rPr>
          <w:rFonts w:ascii="宋体" w:hAnsi="宋体" w:cs="Arial"/>
        </w:rPr>
      </w:pPr>
      <w:r>
        <w:rPr>
          <w:rFonts w:ascii="宋体" w:hAnsi="宋体" w:cs="Arial" w:hint="eastAsia"/>
        </w:rPr>
        <w:lastRenderedPageBreak/>
        <w:t>9.</w:t>
      </w:r>
      <w:r w:rsidR="00DD7A63">
        <w:rPr>
          <w:rFonts w:ascii="宋体" w:hAnsi="宋体" w:cs="Arial" w:hint="eastAsia"/>
        </w:rPr>
        <w:t>2.1工厂检查是质量控制的一个重要组成部分。投标方需严格进行厂内各生产环节的检查和试验。投标方提供的合同设备须签发质量证明、检验记录和测试报告，并且作为交货时质量证明文件的组成部分。</w:t>
      </w:r>
    </w:p>
    <w:p w:rsidR="00DD7A63" w:rsidRDefault="00CF4D68" w:rsidP="00345BCB">
      <w:pPr>
        <w:widowControl/>
        <w:ind w:firstLine="480"/>
        <w:rPr>
          <w:rFonts w:ascii="宋体" w:hAnsi="宋体" w:cs="Arial"/>
        </w:rPr>
      </w:pPr>
      <w:r>
        <w:rPr>
          <w:rFonts w:ascii="宋体" w:hAnsi="宋体" w:cs="Arial" w:hint="eastAsia"/>
        </w:rPr>
        <w:t>9</w:t>
      </w:r>
      <w:r w:rsidR="00C95DD0">
        <w:rPr>
          <w:rFonts w:ascii="宋体" w:hAnsi="宋体" w:cs="Arial" w:hint="eastAsia"/>
        </w:rPr>
        <w:t>.</w:t>
      </w:r>
      <w:r w:rsidR="00DD7A63">
        <w:rPr>
          <w:rFonts w:ascii="宋体" w:hAnsi="宋体" w:cs="Arial" w:hint="eastAsia"/>
        </w:rPr>
        <w:t>2.2检查的范围包括原材料和元器件的进厂，部件的加工、组装、试验、出厂试验。将按相应的标准在制造厂进行材料试验，并检查防腐层是否满足规范要求。</w:t>
      </w:r>
    </w:p>
    <w:p w:rsidR="00DD7A63" w:rsidRDefault="00CF4D68" w:rsidP="00345BCB">
      <w:pPr>
        <w:widowControl/>
        <w:ind w:firstLine="480"/>
        <w:rPr>
          <w:rFonts w:ascii="宋体" w:hAnsi="宋体" w:cs="Arial"/>
        </w:rPr>
      </w:pPr>
      <w:r>
        <w:rPr>
          <w:rFonts w:ascii="宋体" w:hAnsi="宋体" w:cs="Arial" w:hint="eastAsia"/>
        </w:rPr>
        <w:t>9</w:t>
      </w:r>
      <w:r w:rsidR="00C95DD0">
        <w:rPr>
          <w:rFonts w:ascii="宋体" w:hAnsi="宋体" w:cs="Arial" w:hint="eastAsia"/>
        </w:rPr>
        <w:t>.</w:t>
      </w:r>
      <w:r w:rsidR="00DD7A63">
        <w:rPr>
          <w:rFonts w:ascii="宋体" w:hAnsi="宋体" w:cs="Arial" w:hint="eastAsia"/>
        </w:rPr>
        <w:t>2.3投标方检查的结果要满足附件l的要求，如有不符之处或达不到标准要求，投标方要采取措施处理直至满足要求，同时向招标方提交不一致性报告。投标方发生重大质量问题时应将情况及时通知招标方。</w:t>
      </w:r>
    </w:p>
    <w:p w:rsidR="00DD7A63" w:rsidRPr="00CF4D68" w:rsidRDefault="00CF4D68" w:rsidP="00CF4D68">
      <w:pPr>
        <w:widowControl/>
        <w:adjustRightInd/>
        <w:ind w:firstLineChars="200" w:firstLine="480"/>
        <w:jc w:val="left"/>
        <w:textAlignment w:val="auto"/>
        <w:rPr>
          <w:rFonts w:ascii="宋体" w:hAnsi="宋体" w:cs="Arial"/>
        </w:rPr>
      </w:pPr>
      <w:bookmarkStart w:id="115" w:name="_Toc475106627"/>
      <w:r w:rsidRPr="00CF4D68">
        <w:rPr>
          <w:rFonts w:ascii="宋体" w:hAnsi="宋体" w:cs="Arial" w:hint="eastAsia"/>
        </w:rPr>
        <w:t>9.3</w:t>
      </w:r>
      <w:r w:rsidR="00DD7A63" w:rsidRPr="00CF4D68">
        <w:rPr>
          <w:rFonts w:ascii="宋体" w:hAnsi="宋体" w:cs="Arial"/>
        </w:rPr>
        <w:t>设备监造</w:t>
      </w:r>
      <w:bookmarkEnd w:id="115"/>
    </w:p>
    <w:p w:rsidR="00DD7A63" w:rsidRDefault="00B91023" w:rsidP="00CF4D68">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1 监造依据</w:t>
      </w:r>
    </w:p>
    <w:p w:rsidR="00DD7A63" w:rsidRDefault="00DD7A63" w:rsidP="00DD7A63">
      <w:pPr>
        <w:widowControl/>
        <w:ind w:firstLineChars="200" w:firstLine="480"/>
        <w:rPr>
          <w:rFonts w:ascii="宋体" w:hAnsi="宋体" w:cs="Arial"/>
        </w:rPr>
      </w:pPr>
      <w:r>
        <w:rPr>
          <w:rFonts w:ascii="宋体" w:hAnsi="宋体" w:cs="Arial" w:hint="eastAsia"/>
        </w:rPr>
        <w:t>根据本合同和电力部机械工业部文件电办（1995）37号《大型电力设备质量监造暂行规定》和《驻大型电力设备制造厂总代表组工作条例》，以及国家有关部门规定。</w:t>
      </w:r>
    </w:p>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2 监造方式</w:t>
      </w:r>
    </w:p>
    <w:p w:rsidR="00DD7A63" w:rsidRDefault="00DD7A63" w:rsidP="00DD7A63">
      <w:pPr>
        <w:widowControl/>
        <w:ind w:firstLineChars="200" w:firstLine="480"/>
        <w:rPr>
          <w:rFonts w:ascii="宋体" w:hAnsi="宋体" w:cs="Arial"/>
        </w:rPr>
      </w:pPr>
      <w:r>
        <w:rPr>
          <w:rFonts w:ascii="宋体" w:hAnsi="宋体" w:cs="Arial" w:hint="eastAsia"/>
        </w:rPr>
        <w:t>文件见证、现场见证和停工待检，即R点、W点、H点。每次监造内容完成后，投标方和监造代表均须在见证表格上履行签字手续。投标方复印3份，交监造代表1份。</w:t>
      </w:r>
    </w:p>
    <w:p w:rsidR="00DD7A63" w:rsidRDefault="00DD7A63" w:rsidP="00DD7A63">
      <w:pPr>
        <w:widowControl/>
        <w:ind w:firstLineChars="200" w:firstLine="480"/>
        <w:rPr>
          <w:rFonts w:ascii="宋体" w:hAnsi="宋体" w:cs="Arial"/>
        </w:rPr>
      </w:pPr>
      <w:r>
        <w:rPr>
          <w:rFonts w:ascii="宋体" w:hAnsi="宋体" w:cs="Arial" w:hint="eastAsia"/>
        </w:rPr>
        <w:t>R点：投标方只需提供检查或试验记录或报告的项目，即文件见证。</w:t>
      </w:r>
    </w:p>
    <w:p w:rsidR="00DD7A63" w:rsidRDefault="00DD7A63" w:rsidP="00DD7A63">
      <w:pPr>
        <w:widowControl/>
        <w:ind w:firstLineChars="200" w:firstLine="480"/>
        <w:rPr>
          <w:rFonts w:ascii="宋体" w:hAnsi="宋体" w:cs="Arial"/>
        </w:rPr>
      </w:pPr>
      <w:r>
        <w:rPr>
          <w:rFonts w:ascii="宋体" w:hAnsi="宋体" w:cs="Arial" w:hint="eastAsia"/>
        </w:rPr>
        <w:t>W点：招标方监造代表参加的检验或试验的项目，即现场见证。</w:t>
      </w:r>
    </w:p>
    <w:p w:rsidR="00DD7A63" w:rsidRDefault="00DD7A63" w:rsidP="00DD7A63">
      <w:pPr>
        <w:widowControl/>
        <w:ind w:firstLineChars="200" w:firstLine="480"/>
        <w:rPr>
          <w:rFonts w:ascii="宋体" w:hAnsi="宋体" w:cs="Arial"/>
        </w:rPr>
      </w:pPr>
      <w:r>
        <w:rPr>
          <w:rFonts w:ascii="宋体" w:hAnsi="宋体" w:cs="Arial" w:hint="eastAsia"/>
        </w:rPr>
        <w:t>H点：投标方在进行至该点时必须停工等待招标方监造代表参加的检验或试验的项目，即停工待检。</w:t>
      </w:r>
    </w:p>
    <w:p w:rsidR="00DD7A63" w:rsidRDefault="00DD7A63" w:rsidP="00DD7A63">
      <w:pPr>
        <w:widowControl/>
        <w:ind w:firstLineChars="200" w:firstLine="480"/>
        <w:rPr>
          <w:rFonts w:ascii="宋体" w:hAnsi="宋体" w:cs="Arial"/>
        </w:rPr>
      </w:pPr>
      <w:r>
        <w:rPr>
          <w:rFonts w:ascii="宋体" w:hAnsi="宋体" w:cs="Arial" w:hint="eastAsia"/>
        </w:rPr>
        <w:t>招标方接到见证通知后，应及时派代表到投标方检验或试验的现场参加现场见证或停工待检。如果招标方代表不能按时参加，W点可自动转为R点，但H点如果没有招标方书面通知同意转为R点，投标方不得自行转入下道工序，应与招标方商定更改见证时间，如果更改后，招标方仍不能按时参加，则H点自动转为R点。</w:t>
      </w:r>
    </w:p>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.3</w:t>
      </w:r>
      <w:r w:rsidR="00CF4D68">
        <w:rPr>
          <w:rFonts w:ascii="宋体" w:hAnsi="宋体" w:cs="Arial" w:hint="eastAsia"/>
        </w:rPr>
        <w:t>.3</w:t>
      </w:r>
      <w:r w:rsidR="00DD7A63">
        <w:rPr>
          <w:rFonts w:ascii="宋体" w:hAnsi="宋体" w:cs="Arial" w:hint="eastAsia"/>
        </w:rPr>
        <w:t xml:space="preserve"> 监造内容（具体内容由投标方提出建议，招标方确定）。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
        <w:gridCol w:w="1767"/>
        <w:gridCol w:w="2357"/>
        <w:gridCol w:w="825"/>
        <w:gridCol w:w="825"/>
        <w:gridCol w:w="825"/>
        <w:gridCol w:w="1060"/>
      </w:tblGrid>
      <w:tr w:rsidR="00DD7A63" w:rsidTr="006A504F">
        <w:trPr>
          <w:cantSplit/>
          <w:trHeight w:val="188"/>
          <w:jc w:val="center"/>
        </w:trPr>
        <w:tc>
          <w:tcPr>
            <w:tcW w:w="506" w:type="pct"/>
            <w:vMerge w:val="restar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序号</w:t>
            </w:r>
          </w:p>
        </w:tc>
        <w:tc>
          <w:tcPr>
            <w:tcW w:w="1037" w:type="pct"/>
            <w:vMerge w:val="restar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监造部套</w:t>
            </w:r>
          </w:p>
        </w:tc>
        <w:tc>
          <w:tcPr>
            <w:tcW w:w="1383" w:type="pct"/>
            <w:vMerge w:val="restar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监造内容</w:t>
            </w:r>
          </w:p>
        </w:tc>
        <w:tc>
          <w:tcPr>
            <w:tcW w:w="2074" w:type="pct"/>
            <w:gridSpan w:val="4"/>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监造方式</w:t>
            </w:r>
          </w:p>
        </w:tc>
      </w:tr>
      <w:tr w:rsidR="00DD7A63" w:rsidTr="006A504F">
        <w:trPr>
          <w:cantSplit/>
          <w:trHeight w:val="40"/>
          <w:jc w:val="center"/>
        </w:trPr>
        <w:tc>
          <w:tcPr>
            <w:tcW w:w="506" w:type="pct"/>
            <w:vMerge/>
            <w:vAlign w:val="center"/>
          </w:tcPr>
          <w:p w:rsidR="00DD7A63" w:rsidRPr="00C95DD0" w:rsidRDefault="00DD7A63" w:rsidP="00C95DD0">
            <w:pPr>
              <w:spacing w:line="276" w:lineRule="auto"/>
              <w:jc w:val="center"/>
              <w:rPr>
                <w:rFonts w:ascii="宋体" w:hAnsi="宋体"/>
                <w:sz w:val="21"/>
                <w:szCs w:val="21"/>
              </w:rPr>
            </w:pPr>
          </w:p>
        </w:tc>
        <w:tc>
          <w:tcPr>
            <w:tcW w:w="1037" w:type="pct"/>
            <w:vMerge/>
            <w:vAlign w:val="center"/>
          </w:tcPr>
          <w:p w:rsidR="00DD7A63" w:rsidRPr="00C95DD0" w:rsidRDefault="00DD7A63" w:rsidP="00C95DD0">
            <w:pPr>
              <w:spacing w:line="276" w:lineRule="auto"/>
              <w:jc w:val="center"/>
              <w:rPr>
                <w:rFonts w:ascii="宋体" w:hAnsi="宋体"/>
                <w:sz w:val="21"/>
                <w:szCs w:val="21"/>
              </w:rPr>
            </w:pPr>
          </w:p>
        </w:tc>
        <w:tc>
          <w:tcPr>
            <w:tcW w:w="1383" w:type="pct"/>
            <w:vMerge/>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R</w:t>
            </w:r>
          </w:p>
        </w:tc>
        <w:tc>
          <w:tcPr>
            <w:tcW w:w="484" w:type="pc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W</w:t>
            </w:r>
          </w:p>
        </w:tc>
        <w:tc>
          <w:tcPr>
            <w:tcW w:w="484" w:type="pc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H</w:t>
            </w:r>
          </w:p>
        </w:tc>
        <w:tc>
          <w:tcPr>
            <w:tcW w:w="622" w:type="pct"/>
            <w:vAlign w:val="center"/>
          </w:tcPr>
          <w:p w:rsidR="00DD7A63" w:rsidRPr="00C95DD0" w:rsidRDefault="00DD7A63" w:rsidP="00C95DD0">
            <w:pPr>
              <w:spacing w:line="276" w:lineRule="auto"/>
              <w:jc w:val="center"/>
              <w:rPr>
                <w:rFonts w:ascii="宋体" w:hAnsi="宋体"/>
                <w:sz w:val="21"/>
                <w:szCs w:val="21"/>
              </w:rPr>
            </w:pPr>
            <w:r w:rsidRPr="00C95DD0">
              <w:rPr>
                <w:rFonts w:ascii="宋体" w:hAnsi="宋体"/>
                <w:sz w:val="21"/>
                <w:szCs w:val="21"/>
              </w:rPr>
              <w:t>数量</w:t>
            </w:r>
          </w:p>
        </w:tc>
      </w:tr>
      <w:tr w:rsidR="00DD7A63" w:rsidTr="006A504F">
        <w:trPr>
          <w:cantSplit/>
          <w:trHeight w:val="40"/>
          <w:jc w:val="center"/>
        </w:trPr>
        <w:tc>
          <w:tcPr>
            <w:tcW w:w="506" w:type="pct"/>
            <w:vMerge w:val="restart"/>
            <w:vAlign w:val="center"/>
          </w:tcPr>
          <w:p w:rsidR="00DD7A63" w:rsidRPr="00C95DD0" w:rsidRDefault="00DD7A63" w:rsidP="00C95DD0">
            <w:pPr>
              <w:spacing w:line="276" w:lineRule="auto"/>
              <w:jc w:val="center"/>
              <w:rPr>
                <w:rFonts w:ascii="宋体" w:hAnsi="宋体"/>
                <w:sz w:val="21"/>
                <w:szCs w:val="21"/>
              </w:rPr>
            </w:pPr>
          </w:p>
        </w:tc>
        <w:tc>
          <w:tcPr>
            <w:tcW w:w="1037" w:type="pct"/>
            <w:vMerge w:val="restart"/>
            <w:vAlign w:val="center"/>
          </w:tcPr>
          <w:p w:rsidR="00DD7A63" w:rsidRPr="00C95DD0" w:rsidRDefault="00DD7A63" w:rsidP="00C95DD0">
            <w:pPr>
              <w:spacing w:line="276" w:lineRule="auto"/>
              <w:jc w:val="center"/>
              <w:rPr>
                <w:rFonts w:ascii="宋体" w:hAnsi="宋体"/>
                <w:sz w:val="21"/>
                <w:szCs w:val="21"/>
              </w:rPr>
            </w:pPr>
          </w:p>
        </w:tc>
        <w:tc>
          <w:tcPr>
            <w:tcW w:w="1383" w:type="pct"/>
            <w:vAlign w:val="center"/>
          </w:tcPr>
          <w:p w:rsidR="00DD7A63" w:rsidRPr="00C95DD0" w:rsidRDefault="00DD7A63" w:rsidP="00C95DD0">
            <w:pPr>
              <w:spacing w:line="276" w:lineRule="auto"/>
              <w:jc w:val="left"/>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622" w:type="pct"/>
            <w:vAlign w:val="center"/>
          </w:tcPr>
          <w:p w:rsidR="00DD7A63" w:rsidRPr="00C95DD0" w:rsidRDefault="00DD7A63" w:rsidP="00C95DD0">
            <w:pPr>
              <w:spacing w:line="276" w:lineRule="auto"/>
              <w:jc w:val="center"/>
              <w:rPr>
                <w:rFonts w:ascii="宋体" w:hAnsi="宋体"/>
                <w:sz w:val="21"/>
                <w:szCs w:val="21"/>
              </w:rPr>
            </w:pPr>
          </w:p>
        </w:tc>
      </w:tr>
      <w:tr w:rsidR="00DD7A63" w:rsidTr="006A504F">
        <w:trPr>
          <w:cantSplit/>
          <w:trHeight w:val="40"/>
          <w:jc w:val="center"/>
        </w:trPr>
        <w:tc>
          <w:tcPr>
            <w:tcW w:w="506" w:type="pct"/>
            <w:vMerge/>
            <w:vAlign w:val="center"/>
          </w:tcPr>
          <w:p w:rsidR="00DD7A63" w:rsidRPr="00C95DD0" w:rsidRDefault="00DD7A63" w:rsidP="00C95DD0">
            <w:pPr>
              <w:spacing w:line="276" w:lineRule="auto"/>
              <w:jc w:val="center"/>
              <w:rPr>
                <w:rFonts w:ascii="宋体" w:hAnsi="宋体"/>
                <w:sz w:val="21"/>
                <w:szCs w:val="21"/>
              </w:rPr>
            </w:pPr>
          </w:p>
        </w:tc>
        <w:tc>
          <w:tcPr>
            <w:tcW w:w="1037" w:type="pct"/>
            <w:vMerge/>
            <w:vAlign w:val="center"/>
          </w:tcPr>
          <w:p w:rsidR="00DD7A63" w:rsidRPr="00C95DD0" w:rsidRDefault="00DD7A63" w:rsidP="00C95DD0">
            <w:pPr>
              <w:spacing w:line="276" w:lineRule="auto"/>
              <w:jc w:val="center"/>
              <w:rPr>
                <w:rFonts w:ascii="宋体" w:hAnsi="宋体"/>
                <w:sz w:val="21"/>
                <w:szCs w:val="21"/>
              </w:rPr>
            </w:pPr>
          </w:p>
        </w:tc>
        <w:tc>
          <w:tcPr>
            <w:tcW w:w="1383" w:type="pct"/>
            <w:vAlign w:val="center"/>
          </w:tcPr>
          <w:p w:rsidR="00DD7A63" w:rsidRPr="00C95DD0" w:rsidRDefault="00DD7A63" w:rsidP="00C95DD0">
            <w:pPr>
              <w:spacing w:line="276" w:lineRule="auto"/>
              <w:jc w:val="left"/>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622" w:type="pct"/>
            <w:vAlign w:val="center"/>
          </w:tcPr>
          <w:p w:rsidR="00DD7A63" w:rsidRPr="00C95DD0" w:rsidRDefault="00DD7A63" w:rsidP="00C95DD0">
            <w:pPr>
              <w:spacing w:line="276" w:lineRule="auto"/>
              <w:jc w:val="center"/>
              <w:rPr>
                <w:rFonts w:ascii="宋体" w:hAnsi="宋体"/>
                <w:sz w:val="21"/>
                <w:szCs w:val="21"/>
              </w:rPr>
            </w:pPr>
          </w:p>
        </w:tc>
      </w:tr>
      <w:tr w:rsidR="00DD7A63" w:rsidTr="006A504F">
        <w:trPr>
          <w:cantSplit/>
          <w:trHeight w:val="40"/>
          <w:jc w:val="center"/>
        </w:trPr>
        <w:tc>
          <w:tcPr>
            <w:tcW w:w="506" w:type="pct"/>
            <w:vMerge/>
            <w:vAlign w:val="center"/>
          </w:tcPr>
          <w:p w:rsidR="00DD7A63" w:rsidRPr="00C95DD0" w:rsidRDefault="00DD7A63" w:rsidP="00C95DD0">
            <w:pPr>
              <w:spacing w:line="276" w:lineRule="auto"/>
              <w:jc w:val="center"/>
              <w:rPr>
                <w:rFonts w:ascii="宋体" w:hAnsi="宋体"/>
                <w:sz w:val="21"/>
                <w:szCs w:val="21"/>
              </w:rPr>
            </w:pPr>
          </w:p>
        </w:tc>
        <w:tc>
          <w:tcPr>
            <w:tcW w:w="1037" w:type="pct"/>
            <w:vMerge/>
            <w:vAlign w:val="center"/>
          </w:tcPr>
          <w:p w:rsidR="00DD7A63" w:rsidRPr="00C95DD0" w:rsidRDefault="00DD7A63" w:rsidP="00C95DD0">
            <w:pPr>
              <w:spacing w:line="276" w:lineRule="auto"/>
              <w:jc w:val="center"/>
              <w:rPr>
                <w:rFonts w:ascii="宋体" w:hAnsi="宋体"/>
                <w:sz w:val="21"/>
                <w:szCs w:val="21"/>
              </w:rPr>
            </w:pPr>
          </w:p>
        </w:tc>
        <w:tc>
          <w:tcPr>
            <w:tcW w:w="1383" w:type="pct"/>
            <w:vAlign w:val="center"/>
          </w:tcPr>
          <w:p w:rsidR="00DD7A63" w:rsidRPr="00C95DD0" w:rsidRDefault="00DD7A63" w:rsidP="00C95DD0">
            <w:pPr>
              <w:spacing w:line="276" w:lineRule="auto"/>
              <w:jc w:val="left"/>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622" w:type="pct"/>
            <w:vAlign w:val="center"/>
          </w:tcPr>
          <w:p w:rsidR="00DD7A63" w:rsidRPr="00C95DD0" w:rsidRDefault="00DD7A63" w:rsidP="00C95DD0">
            <w:pPr>
              <w:spacing w:line="276" w:lineRule="auto"/>
              <w:jc w:val="center"/>
              <w:rPr>
                <w:rFonts w:ascii="宋体" w:hAnsi="宋体"/>
                <w:sz w:val="21"/>
                <w:szCs w:val="21"/>
              </w:rPr>
            </w:pPr>
          </w:p>
        </w:tc>
      </w:tr>
      <w:tr w:rsidR="00DD7A63" w:rsidTr="006A504F">
        <w:trPr>
          <w:cantSplit/>
          <w:trHeight w:val="40"/>
          <w:jc w:val="center"/>
        </w:trPr>
        <w:tc>
          <w:tcPr>
            <w:tcW w:w="506" w:type="pct"/>
            <w:vMerge/>
            <w:vAlign w:val="center"/>
          </w:tcPr>
          <w:p w:rsidR="00DD7A63" w:rsidRPr="00C95DD0" w:rsidRDefault="00DD7A63" w:rsidP="00C95DD0">
            <w:pPr>
              <w:spacing w:line="276" w:lineRule="auto"/>
              <w:jc w:val="center"/>
              <w:rPr>
                <w:rFonts w:ascii="宋体" w:hAnsi="宋体"/>
                <w:sz w:val="21"/>
                <w:szCs w:val="21"/>
              </w:rPr>
            </w:pPr>
          </w:p>
        </w:tc>
        <w:tc>
          <w:tcPr>
            <w:tcW w:w="1037" w:type="pct"/>
            <w:vMerge/>
            <w:vAlign w:val="center"/>
          </w:tcPr>
          <w:p w:rsidR="00DD7A63" w:rsidRPr="00C95DD0" w:rsidRDefault="00DD7A63" w:rsidP="00C95DD0">
            <w:pPr>
              <w:spacing w:line="276" w:lineRule="auto"/>
              <w:jc w:val="center"/>
              <w:rPr>
                <w:rFonts w:ascii="宋体" w:hAnsi="宋体"/>
                <w:sz w:val="21"/>
                <w:szCs w:val="21"/>
              </w:rPr>
            </w:pPr>
          </w:p>
        </w:tc>
        <w:tc>
          <w:tcPr>
            <w:tcW w:w="1383" w:type="pct"/>
            <w:vAlign w:val="center"/>
          </w:tcPr>
          <w:p w:rsidR="00DD7A63" w:rsidRPr="00C95DD0" w:rsidRDefault="00DD7A63" w:rsidP="00C95DD0">
            <w:pPr>
              <w:spacing w:line="276" w:lineRule="auto"/>
              <w:jc w:val="left"/>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484" w:type="pct"/>
            <w:vAlign w:val="center"/>
          </w:tcPr>
          <w:p w:rsidR="00DD7A63" w:rsidRPr="00C95DD0" w:rsidRDefault="00DD7A63" w:rsidP="00C95DD0">
            <w:pPr>
              <w:spacing w:line="276" w:lineRule="auto"/>
              <w:jc w:val="center"/>
              <w:rPr>
                <w:rFonts w:ascii="宋体" w:hAnsi="宋体"/>
                <w:sz w:val="21"/>
                <w:szCs w:val="21"/>
              </w:rPr>
            </w:pPr>
          </w:p>
        </w:tc>
        <w:tc>
          <w:tcPr>
            <w:tcW w:w="622" w:type="pct"/>
            <w:vAlign w:val="center"/>
          </w:tcPr>
          <w:p w:rsidR="00DD7A63" w:rsidRPr="00C95DD0" w:rsidRDefault="00DD7A63" w:rsidP="00C95DD0">
            <w:pPr>
              <w:spacing w:line="276" w:lineRule="auto"/>
              <w:jc w:val="center"/>
              <w:rPr>
                <w:rFonts w:ascii="宋体" w:hAnsi="宋体"/>
                <w:sz w:val="21"/>
                <w:szCs w:val="21"/>
              </w:rPr>
            </w:pPr>
          </w:p>
        </w:tc>
      </w:tr>
    </w:tbl>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4 对投标方配合监造的要求</w:t>
      </w:r>
    </w:p>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4.1 投标方有配合招标方监造的义务，并及时提供相关资料。</w:t>
      </w:r>
    </w:p>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4.2投标方应给招标方监造代表提供工作、生产方便。</w:t>
      </w:r>
    </w:p>
    <w:p w:rsidR="00DD7A63" w:rsidRDefault="00B91023" w:rsidP="00345BCB">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4.3 投标方应在现场见证或停工待检前10天将设备监造项目及时间通知招标方监造代表。</w:t>
      </w:r>
    </w:p>
    <w:p w:rsidR="00DD7A63" w:rsidRDefault="00B91023" w:rsidP="00383BF0">
      <w:pPr>
        <w:widowControl/>
        <w:ind w:firstLine="480"/>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DD7A63">
        <w:rPr>
          <w:rFonts w:ascii="宋体" w:hAnsi="宋体" w:cs="Arial" w:hint="eastAsia"/>
        </w:rPr>
        <w:t>4.4 招标方监造代表有权查（借）阅与合同监造设备有关的技术资料，如招标方认为需要复印存档，投标方应提投标方便。</w:t>
      </w:r>
    </w:p>
    <w:p w:rsidR="008E5D2C" w:rsidRDefault="00B91023" w:rsidP="00383BF0">
      <w:pPr>
        <w:widowControl/>
        <w:adjustRightInd/>
        <w:ind w:firstLine="480"/>
        <w:jc w:val="left"/>
        <w:textAlignment w:val="auto"/>
        <w:rPr>
          <w:rFonts w:ascii="宋体" w:hAnsi="宋体" w:cs="Arial"/>
        </w:rPr>
      </w:pPr>
      <w:r>
        <w:rPr>
          <w:rFonts w:ascii="宋体" w:hAnsi="宋体" w:cs="Arial" w:hint="eastAsia"/>
        </w:rPr>
        <w:t>9</w:t>
      </w:r>
      <w:r w:rsidR="00DD7A63">
        <w:rPr>
          <w:rFonts w:ascii="宋体" w:hAnsi="宋体" w:cs="Arial" w:hint="eastAsia"/>
        </w:rPr>
        <w:t>.</w:t>
      </w:r>
      <w:r w:rsidR="00CF4D68">
        <w:rPr>
          <w:rFonts w:ascii="宋体" w:hAnsi="宋体" w:cs="Arial" w:hint="eastAsia"/>
        </w:rPr>
        <w:t>3.</w:t>
      </w:r>
      <w:r w:rsidR="007B3F12">
        <w:rPr>
          <w:rFonts w:ascii="宋体" w:hAnsi="宋体" w:cs="Arial" w:hint="eastAsia"/>
        </w:rPr>
        <w:t>4.</w:t>
      </w:r>
      <w:r>
        <w:rPr>
          <w:rFonts w:ascii="宋体" w:hAnsi="宋体" w:cs="Arial" w:hint="eastAsia"/>
        </w:rPr>
        <w:t>5</w:t>
      </w:r>
      <w:r w:rsidR="00DD7A63">
        <w:rPr>
          <w:rFonts w:ascii="宋体" w:hAnsi="宋体" w:cs="Arial" w:hint="eastAsia"/>
        </w:rPr>
        <w:t>投标方应在见证后十天内将有关检查或试验记录或报告资料提供给招标方监造代表。</w:t>
      </w:r>
      <w:bookmarkStart w:id="116" w:name="_Toc475106628"/>
    </w:p>
    <w:p w:rsidR="00DD7A63" w:rsidRPr="009F408E" w:rsidRDefault="009F408E" w:rsidP="00611CE6">
      <w:pPr>
        <w:pStyle w:val="a6"/>
        <w:spacing w:before="0" w:after="0"/>
      </w:pPr>
      <w:bookmarkStart w:id="117" w:name="_Toc532560544"/>
      <w:r>
        <w:rPr>
          <w:rFonts w:hint="eastAsia"/>
        </w:rPr>
        <w:t>10</w:t>
      </w:r>
      <w:r>
        <w:rPr>
          <w:rFonts w:hint="eastAsia"/>
        </w:rPr>
        <w:t>、</w:t>
      </w:r>
      <w:r w:rsidR="00DD7A63" w:rsidRPr="009F408E">
        <w:rPr>
          <w:rFonts w:hint="eastAsia"/>
        </w:rPr>
        <w:t>技术服务</w:t>
      </w:r>
      <w:bookmarkEnd w:id="116"/>
      <w:bookmarkEnd w:id="117"/>
    </w:p>
    <w:p w:rsidR="00DD7A63" w:rsidRPr="008E5D2C" w:rsidRDefault="00B91023" w:rsidP="008E5D2C">
      <w:pPr>
        <w:ind w:firstLine="482"/>
        <w:jc w:val="left"/>
        <w:outlineLvl w:val="1"/>
        <w:rPr>
          <w:rFonts w:ascii="宋体" w:hAnsi="宋体" w:cs="Arial"/>
        </w:rPr>
      </w:pPr>
      <w:bookmarkStart w:id="118" w:name="_Toc475106629"/>
      <w:bookmarkStart w:id="119" w:name="_Toc532560545"/>
      <w:r>
        <w:rPr>
          <w:rFonts w:ascii="宋体" w:hAnsi="宋体" w:cs="Arial" w:hint="eastAsia"/>
        </w:rPr>
        <w:t>10</w:t>
      </w:r>
      <w:r w:rsidR="008E5D2C">
        <w:rPr>
          <w:rFonts w:ascii="宋体" w:hAnsi="宋体" w:cs="Arial" w:hint="eastAsia"/>
        </w:rPr>
        <w:t>.1</w:t>
      </w:r>
      <w:r w:rsidR="00DD7A63" w:rsidRPr="008E5D2C">
        <w:rPr>
          <w:rFonts w:ascii="宋体" w:hAnsi="宋体" w:cs="Arial"/>
        </w:rPr>
        <w:t>投标方现场技术服务</w:t>
      </w:r>
      <w:bookmarkEnd w:id="118"/>
      <w:bookmarkEnd w:id="119"/>
    </w:p>
    <w:p w:rsidR="00A94C31" w:rsidRDefault="00B91023" w:rsidP="00406728">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1.1投标方现场服务人员的目的是使所供设备安全、正常</w:t>
      </w:r>
      <w:r w:rsidR="00910AD2">
        <w:rPr>
          <w:rFonts w:ascii="宋体" w:hAnsi="宋体" w:cs="Arial" w:hint="eastAsia"/>
        </w:rPr>
        <w:t>投运。投标方要派合格的现场服务人员。在投标阶段应提供包括服务人数的现场服务计划表（见格式）</w:t>
      </w:r>
      <w:r w:rsidR="00DD7A63">
        <w:rPr>
          <w:rFonts w:ascii="宋体" w:hAnsi="宋体" w:cs="Arial" w:hint="eastAsia"/>
        </w:rPr>
        <w:t>。如果此人日数不能满足工程需要，投标方要追加人日数，但招标方无须为此支付任何额外费用。</w:t>
      </w:r>
    </w:p>
    <w:p w:rsidR="00DD7A63" w:rsidRDefault="00DD7A63" w:rsidP="00345BCB">
      <w:pPr>
        <w:snapToGrid w:val="0"/>
        <w:ind w:firstLine="480"/>
        <w:jc w:val="center"/>
        <w:rPr>
          <w:rFonts w:ascii="宋体" w:hAnsi="宋体"/>
        </w:rPr>
      </w:pPr>
      <w:r>
        <w:rPr>
          <w:rFonts w:ascii="宋体" w:hAnsi="宋体" w:hint="eastAsia"/>
        </w:rPr>
        <w:t>现场服务计划表</w:t>
      </w:r>
      <w:r w:rsidR="00FD792A">
        <w:rPr>
          <w:rFonts w:ascii="宋体" w:hAnsi="宋体" w:hint="eastAsia"/>
        </w:rPr>
        <w:t>（投标方填写）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2027"/>
        <w:gridCol w:w="1420"/>
        <w:gridCol w:w="1420"/>
        <w:gridCol w:w="1421"/>
        <w:gridCol w:w="1420"/>
      </w:tblGrid>
      <w:tr w:rsidR="00DD7A63" w:rsidTr="006A504F">
        <w:trPr>
          <w:cantSplit/>
          <w:jc w:val="center"/>
        </w:trPr>
        <w:tc>
          <w:tcPr>
            <w:tcW w:w="477" w:type="pct"/>
            <w:vMerge w:val="restar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序号</w:t>
            </w:r>
          </w:p>
        </w:tc>
        <w:tc>
          <w:tcPr>
            <w:tcW w:w="1189" w:type="pct"/>
            <w:vMerge w:val="restar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技术服务内容</w:t>
            </w:r>
          </w:p>
        </w:tc>
        <w:tc>
          <w:tcPr>
            <w:tcW w:w="833" w:type="pct"/>
            <w:vMerge w:val="restar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计划人月数</w:t>
            </w:r>
          </w:p>
        </w:tc>
        <w:tc>
          <w:tcPr>
            <w:tcW w:w="1667" w:type="pct"/>
            <w:gridSpan w:val="2"/>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派出人员构成</w:t>
            </w:r>
          </w:p>
        </w:tc>
        <w:tc>
          <w:tcPr>
            <w:tcW w:w="833" w:type="pct"/>
            <w:vMerge w:val="restar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备  注</w:t>
            </w:r>
          </w:p>
        </w:tc>
      </w:tr>
      <w:tr w:rsidR="00DD7A63" w:rsidTr="006A504F">
        <w:trPr>
          <w:cantSplit/>
          <w:jc w:val="center"/>
        </w:trPr>
        <w:tc>
          <w:tcPr>
            <w:tcW w:w="477" w:type="pct"/>
            <w:vMerge/>
            <w:vAlign w:val="center"/>
          </w:tcPr>
          <w:p w:rsidR="00DD7A63" w:rsidRPr="008E5D2C" w:rsidRDefault="00DD7A63" w:rsidP="008E5D2C">
            <w:pPr>
              <w:spacing w:line="276" w:lineRule="auto"/>
              <w:jc w:val="center"/>
              <w:rPr>
                <w:rFonts w:ascii="宋体" w:hAnsi="宋体"/>
                <w:sz w:val="21"/>
                <w:szCs w:val="21"/>
              </w:rPr>
            </w:pPr>
          </w:p>
        </w:tc>
        <w:tc>
          <w:tcPr>
            <w:tcW w:w="1189" w:type="pct"/>
            <w:vMerge/>
            <w:vAlign w:val="center"/>
          </w:tcPr>
          <w:p w:rsidR="00DD7A63" w:rsidRPr="008E5D2C" w:rsidRDefault="00DD7A63" w:rsidP="008E5D2C">
            <w:pPr>
              <w:spacing w:line="276" w:lineRule="auto"/>
              <w:jc w:val="center"/>
              <w:rPr>
                <w:rFonts w:ascii="宋体" w:hAnsi="宋体"/>
                <w:sz w:val="21"/>
                <w:szCs w:val="21"/>
              </w:rPr>
            </w:pPr>
          </w:p>
        </w:tc>
        <w:tc>
          <w:tcPr>
            <w:tcW w:w="833" w:type="pct"/>
            <w:vMerge/>
            <w:vAlign w:val="center"/>
          </w:tcPr>
          <w:p w:rsidR="00DD7A63" w:rsidRPr="008E5D2C" w:rsidRDefault="00DD7A63" w:rsidP="008E5D2C">
            <w:pPr>
              <w:spacing w:line="276" w:lineRule="auto"/>
              <w:jc w:val="center"/>
              <w:rPr>
                <w:rFonts w:ascii="宋体" w:hAnsi="宋体"/>
                <w:sz w:val="21"/>
                <w:szCs w:val="21"/>
              </w:rPr>
            </w:pPr>
          </w:p>
        </w:tc>
        <w:tc>
          <w:tcPr>
            <w:tcW w:w="833" w:type="pc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职称</w:t>
            </w:r>
          </w:p>
        </w:tc>
        <w:tc>
          <w:tcPr>
            <w:tcW w:w="833" w:type="pct"/>
            <w:vAlign w:val="center"/>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人数</w:t>
            </w:r>
          </w:p>
        </w:tc>
        <w:tc>
          <w:tcPr>
            <w:tcW w:w="833" w:type="pct"/>
            <w:vMerge/>
            <w:vAlign w:val="center"/>
          </w:tcPr>
          <w:p w:rsidR="00DD7A63" w:rsidRPr="008E5D2C" w:rsidRDefault="00DD7A63" w:rsidP="008E5D2C">
            <w:pPr>
              <w:spacing w:line="276" w:lineRule="auto"/>
              <w:jc w:val="center"/>
              <w:rPr>
                <w:rFonts w:ascii="宋体" w:hAnsi="宋体"/>
                <w:sz w:val="21"/>
                <w:szCs w:val="21"/>
              </w:rPr>
            </w:pPr>
          </w:p>
        </w:tc>
      </w:tr>
      <w:tr w:rsidR="00DD7A63" w:rsidTr="006A504F">
        <w:trPr>
          <w:jc w:val="center"/>
        </w:trPr>
        <w:tc>
          <w:tcPr>
            <w:tcW w:w="477" w:type="pct"/>
          </w:tcPr>
          <w:p w:rsidR="00DD7A63" w:rsidRPr="008E5D2C" w:rsidRDefault="009C6A01" w:rsidP="008E5D2C">
            <w:pPr>
              <w:spacing w:line="276" w:lineRule="auto"/>
              <w:jc w:val="center"/>
              <w:rPr>
                <w:rFonts w:ascii="宋体" w:hAnsi="宋体"/>
                <w:sz w:val="21"/>
                <w:szCs w:val="21"/>
              </w:rPr>
            </w:pPr>
            <w:r>
              <w:rPr>
                <w:rFonts w:ascii="宋体" w:hAnsi="宋体" w:hint="eastAsia"/>
                <w:sz w:val="21"/>
                <w:szCs w:val="21"/>
              </w:rPr>
              <w:t>1</w:t>
            </w:r>
          </w:p>
        </w:tc>
        <w:tc>
          <w:tcPr>
            <w:tcW w:w="1189"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r>
      <w:tr w:rsidR="00DD7A63" w:rsidTr="006A504F">
        <w:trPr>
          <w:jc w:val="center"/>
        </w:trPr>
        <w:tc>
          <w:tcPr>
            <w:tcW w:w="477" w:type="pct"/>
          </w:tcPr>
          <w:p w:rsidR="00DD7A63" w:rsidRPr="008E5D2C" w:rsidRDefault="009C6A01" w:rsidP="008E5D2C">
            <w:pPr>
              <w:spacing w:line="276" w:lineRule="auto"/>
              <w:jc w:val="center"/>
              <w:rPr>
                <w:rFonts w:ascii="宋体" w:hAnsi="宋体"/>
                <w:sz w:val="21"/>
                <w:szCs w:val="21"/>
              </w:rPr>
            </w:pPr>
            <w:r>
              <w:rPr>
                <w:rFonts w:ascii="宋体" w:hAnsi="宋体"/>
                <w:sz w:val="21"/>
                <w:szCs w:val="21"/>
              </w:rPr>
              <w:t>…</w:t>
            </w:r>
          </w:p>
        </w:tc>
        <w:tc>
          <w:tcPr>
            <w:tcW w:w="1189"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c>
          <w:tcPr>
            <w:tcW w:w="833" w:type="pct"/>
          </w:tcPr>
          <w:p w:rsidR="00DD7A63" w:rsidRPr="008E5D2C" w:rsidRDefault="00DD7A63" w:rsidP="008E5D2C">
            <w:pPr>
              <w:spacing w:line="276" w:lineRule="auto"/>
              <w:jc w:val="center"/>
              <w:rPr>
                <w:rFonts w:ascii="宋体" w:hAnsi="宋体"/>
                <w:sz w:val="21"/>
                <w:szCs w:val="21"/>
              </w:rPr>
            </w:pPr>
          </w:p>
        </w:tc>
      </w:tr>
    </w:tbl>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1.2投标方现场服务人员应具有下列资格：</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1.2.1遵守法纪，遵守现场的各项规章和制度；</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1.2.2有较强的责任感和事业心，按时到位；</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1.2.3了解合同设备的设计，熟悉其结构，有相同或相近</w:t>
      </w:r>
      <w:r w:rsidR="002E4021">
        <w:rPr>
          <w:rFonts w:ascii="宋体" w:hAnsi="宋体" w:cs="Arial" w:hint="eastAsia"/>
        </w:rPr>
        <w:t>锅炉</w:t>
      </w:r>
      <w:r w:rsidR="00DD7A63">
        <w:rPr>
          <w:rFonts w:ascii="宋体" w:hAnsi="宋体" w:cs="Arial" w:hint="eastAsia"/>
        </w:rPr>
        <w:t>的现场工作经验，能够正确地进行现场指导；</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1.2.4身体健康，适应现场工作的条件。</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1.2.5投标方须更换招标方认为不合格的投标方现场服务人员。</w:t>
      </w:r>
    </w:p>
    <w:p w:rsidR="00DD7A63" w:rsidRDefault="00B91023" w:rsidP="00345BCB">
      <w:pPr>
        <w:ind w:firstLine="480"/>
        <w:rPr>
          <w:rFonts w:ascii="宋体" w:hAnsi="宋体" w:cs="Arial"/>
        </w:rPr>
      </w:pPr>
      <w:r>
        <w:rPr>
          <w:rFonts w:ascii="宋体" w:hAnsi="宋体" w:cs="Arial" w:hint="eastAsia"/>
        </w:rPr>
        <w:lastRenderedPageBreak/>
        <w:t>10</w:t>
      </w:r>
      <w:r w:rsidR="008E5D2C">
        <w:rPr>
          <w:rFonts w:ascii="宋体" w:hAnsi="宋体" w:cs="Arial" w:hint="eastAsia"/>
        </w:rPr>
        <w:t>.</w:t>
      </w:r>
      <w:r w:rsidR="00DD7A63">
        <w:rPr>
          <w:rFonts w:ascii="宋体" w:hAnsi="宋体" w:cs="Arial" w:hint="eastAsia"/>
        </w:rPr>
        <w:t>1.3投标方现场服务人员的职责</w:t>
      </w:r>
    </w:p>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1.3.1投标方现场服务人员的任务主要包括合同设备的开箱检验、设备质量问题的处理、指导安装和调试、参加试运和性能验收试验。</w:t>
      </w:r>
    </w:p>
    <w:p w:rsidR="00DD7A63" w:rsidRDefault="00B91023" w:rsidP="00DD7A63">
      <w:pPr>
        <w:ind w:firstLineChars="200" w:firstLine="480"/>
        <w:rPr>
          <w:rFonts w:ascii="宋体" w:hAnsi="宋体" w:cs="Arial"/>
        </w:rPr>
      </w:pPr>
      <w:r>
        <w:rPr>
          <w:rFonts w:ascii="宋体" w:hAnsi="宋体" w:cs="Arial" w:hint="eastAsia"/>
        </w:rPr>
        <w:t>10</w:t>
      </w:r>
      <w:r w:rsidR="006A504F">
        <w:rPr>
          <w:rFonts w:ascii="宋体" w:hAnsi="宋体" w:cs="Arial" w:hint="eastAsia"/>
        </w:rPr>
        <w:t>.1.3.2</w:t>
      </w:r>
      <w:r w:rsidR="00DD7A63">
        <w:rPr>
          <w:rFonts w:ascii="宋体" w:hAnsi="宋体" w:cs="Arial" w:hint="eastAsia"/>
        </w:rPr>
        <w:t>在安装和调试前，投标方技术服务人员应向招标方进行技术交底，讲解和示范将要进行的程序和方法。对重要工序（见下表），投标方技术人员要对施工情况进行确认和签证，否则招标方不能进行下一道工序。经投标方确认和签证的工序如因投标方技术服务人员指导错误而发生问题，投标方负全部责任。</w:t>
      </w:r>
    </w:p>
    <w:p w:rsidR="00DD7A63" w:rsidRDefault="00DD7A63" w:rsidP="00345BCB">
      <w:pPr>
        <w:snapToGrid w:val="0"/>
        <w:ind w:firstLine="480"/>
        <w:jc w:val="center"/>
        <w:rPr>
          <w:rFonts w:ascii="宋体" w:hAnsi="宋体"/>
        </w:rPr>
      </w:pPr>
      <w:r>
        <w:rPr>
          <w:rFonts w:ascii="宋体" w:hAnsi="宋体" w:hint="eastAsia"/>
        </w:rPr>
        <w:t>投标方提供的安装、调试监督的工序表（投标方填写）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3325"/>
        <w:gridCol w:w="2183"/>
        <w:gridCol w:w="2183"/>
      </w:tblGrid>
      <w:tr w:rsidR="00DD7A63" w:rsidTr="006A504F">
        <w:tc>
          <w:tcPr>
            <w:tcW w:w="487" w:type="pct"/>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序号</w:t>
            </w:r>
          </w:p>
        </w:tc>
        <w:tc>
          <w:tcPr>
            <w:tcW w:w="1951" w:type="pct"/>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工序名称</w:t>
            </w:r>
          </w:p>
        </w:tc>
        <w:tc>
          <w:tcPr>
            <w:tcW w:w="1281" w:type="pct"/>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工序主要内容</w:t>
            </w:r>
          </w:p>
        </w:tc>
        <w:tc>
          <w:tcPr>
            <w:tcW w:w="1281" w:type="pct"/>
          </w:tcPr>
          <w:p w:rsidR="00DD7A63" w:rsidRPr="008E5D2C" w:rsidRDefault="00DD7A63" w:rsidP="008E5D2C">
            <w:pPr>
              <w:spacing w:line="276" w:lineRule="auto"/>
              <w:jc w:val="center"/>
              <w:rPr>
                <w:rFonts w:ascii="宋体" w:hAnsi="宋体"/>
                <w:sz w:val="21"/>
                <w:szCs w:val="21"/>
              </w:rPr>
            </w:pPr>
            <w:r w:rsidRPr="008E5D2C">
              <w:rPr>
                <w:rFonts w:ascii="宋体" w:hAnsi="宋体" w:hint="eastAsia"/>
                <w:sz w:val="21"/>
                <w:szCs w:val="21"/>
              </w:rPr>
              <w:t>备  注</w:t>
            </w:r>
          </w:p>
        </w:tc>
      </w:tr>
      <w:tr w:rsidR="00DD7A63" w:rsidTr="006A504F">
        <w:tc>
          <w:tcPr>
            <w:tcW w:w="487" w:type="pct"/>
          </w:tcPr>
          <w:p w:rsidR="00DD7A63" w:rsidRPr="008E5D2C" w:rsidRDefault="009C6A01" w:rsidP="008E5D2C">
            <w:pPr>
              <w:spacing w:line="276" w:lineRule="auto"/>
              <w:jc w:val="center"/>
              <w:rPr>
                <w:rFonts w:ascii="宋体" w:hAnsi="宋体"/>
                <w:sz w:val="21"/>
                <w:szCs w:val="21"/>
              </w:rPr>
            </w:pPr>
            <w:r>
              <w:rPr>
                <w:rFonts w:ascii="宋体" w:hAnsi="宋体" w:hint="eastAsia"/>
                <w:sz w:val="21"/>
                <w:szCs w:val="21"/>
              </w:rPr>
              <w:t>1</w:t>
            </w:r>
          </w:p>
        </w:tc>
        <w:tc>
          <w:tcPr>
            <w:tcW w:w="1951" w:type="pct"/>
          </w:tcPr>
          <w:p w:rsidR="00DD7A63" w:rsidRPr="008E5D2C" w:rsidRDefault="00DD7A63" w:rsidP="008E5D2C">
            <w:pPr>
              <w:spacing w:line="276" w:lineRule="auto"/>
              <w:jc w:val="center"/>
              <w:rPr>
                <w:rFonts w:ascii="宋体" w:hAnsi="宋体"/>
                <w:sz w:val="21"/>
                <w:szCs w:val="21"/>
              </w:rPr>
            </w:pPr>
          </w:p>
        </w:tc>
        <w:tc>
          <w:tcPr>
            <w:tcW w:w="1281" w:type="pct"/>
          </w:tcPr>
          <w:p w:rsidR="00DD7A63" w:rsidRPr="008E5D2C" w:rsidRDefault="00DD7A63" w:rsidP="008E5D2C">
            <w:pPr>
              <w:spacing w:line="276" w:lineRule="auto"/>
              <w:jc w:val="center"/>
              <w:rPr>
                <w:rFonts w:ascii="宋体" w:hAnsi="宋体"/>
                <w:sz w:val="21"/>
                <w:szCs w:val="21"/>
              </w:rPr>
            </w:pPr>
          </w:p>
        </w:tc>
        <w:tc>
          <w:tcPr>
            <w:tcW w:w="1281" w:type="pct"/>
          </w:tcPr>
          <w:p w:rsidR="00DD7A63" w:rsidRPr="008E5D2C" w:rsidRDefault="00DD7A63" w:rsidP="008E5D2C">
            <w:pPr>
              <w:spacing w:line="276" w:lineRule="auto"/>
              <w:jc w:val="center"/>
              <w:rPr>
                <w:rFonts w:ascii="宋体" w:hAnsi="宋体"/>
                <w:sz w:val="21"/>
                <w:szCs w:val="21"/>
              </w:rPr>
            </w:pPr>
          </w:p>
        </w:tc>
      </w:tr>
      <w:tr w:rsidR="00DD7A63" w:rsidTr="006A504F">
        <w:tc>
          <w:tcPr>
            <w:tcW w:w="487" w:type="pct"/>
          </w:tcPr>
          <w:p w:rsidR="00DD7A63" w:rsidRPr="008E5D2C" w:rsidRDefault="009C6A01" w:rsidP="008E5D2C">
            <w:pPr>
              <w:spacing w:line="276" w:lineRule="auto"/>
              <w:jc w:val="center"/>
              <w:rPr>
                <w:rFonts w:ascii="宋体" w:hAnsi="宋体"/>
                <w:sz w:val="21"/>
                <w:szCs w:val="21"/>
              </w:rPr>
            </w:pPr>
            <w:r>
              <w:rPr>
                <w:rFonts w:ascii="宋体" w:hAnsi="宋体"/>
                <w:sz w:val="21"/>
                <w:szCs w:val="21"/>
              </w:rPr>
              <w:t>…</w:t>
            </w:r>
          </w:p>
        </w:tc>
        <w:tc>
          <w:tcPr>
            <w:tcW w:w="1951" w:type="pct"/>
          </w:tcPr>
          <w:p w:rsidR="00DD7A63" w:rsidRPr="008E5D2C" w:rsidRDefault="00DD7A63" w:rsidP="008E5D2C">
            <w:pPr>
              <w:spacing w:line="276" w:lineRule="auto"/>
              <w:jc w:val="center"/>
              <w:rPr>
                <w:rFonts w:ascii="宋体" w:hAnsi="宋体"/>
                <w:sz w:val="21"/>
                <w:szCs w:val="21"/>
              </w:rPr>
            </w:pPr>
          </w:p>
        </w:tc>
        <w:tc>
          <w:tcPr>
            <w:tcW w:w="1281" w:type="pct"/>
          </w:tcPr>
          <w:p w:rsidR="00DD7A63" w:rsidRPr="008E5D2C" w:rsidRDefault="00DD7A63" w:rsidP="008E5D2C">
            <w:pPr>
              <w:spacing w:line="276" w:lineRule="auto"/>
              <w:jc w:val="center"/>
              <w:rPr>
                <w:rFonts w:ascii="宋体" w:hAnsi="宋体"/>
                <w:sz w:val="21"/>
                <w:szCs w:val="21"/>
              </w:rPr>
            </w:pPr>
          </w:p>
        </w:tc>
        <w:tc>
          <w:tcPr>
            <w:tcW w:w="1281" w:type="pct"/>
          </w:tcPr>
          <w:p w:rsidR="00DD7A63" w:rsidRPr="008E5D2C" w:rsidRDefault="00DD7A63" w:rsidP="008E5D2C">
            <w:pPr>
              <w:spacing w:line="276" w:lineRule="auto"/>
              <w:jc w:val="center"/>
              <w:rPr>
                <w:rFonts w:ascii="宋体" w:hAnsi="宋体"/>
                <w:sz w:val="21"/>
                <w:szCs w:val="21"/>
              </w:rPr>
            </w:pPr>
          </w:p>
        </w:tc>
      </w:tr>
    </w:tbl>
    <w:p w:rsidR="00DD7A63" w:rsidRDefault="00B91023" w:rsidP="00345BCB">
      <w:pPr>
        <w:ind w:firstLine="480"/>
        <w:rPr>
          <w:rFonts w:ascii="宋体" w:hAnsi="宋体" w:cs="Arial"/>
        </w:rPr>
      </w:pPr>
      <w:r>
        <w:rPr>
          <w:rFonts w:ascii="宋体" w:hAnsi="宋体" w:cs="Arial" w:hint="eastAsia"/>
        </w:rPr>
        <w:t>10</w:t>
      </w:r>
      <w:r w:rsidR="008E5D2C">
        <w:rPr>
          <w:rFonts w:ascii="宋体" w:hAnsi="宋体" w:cs="Arial" w:hint="eastAsia"/>
        </w:rPr>
        <w:t>.</w:t>
      </w:r>
      <w:r w:rsidR="00DD7A63">
        <w:rPr>
          <w:rFonts w:ascii="宋体" w:hAnsi="宋体" w:cs="Arial" w:hint="eastAsia"/>
        </w:rPr>
        <w:t>1.3.3投标方现场服务人员应有权全权处理现场出现的一切技术和商务问题。如现场发生质量问题，投标方现场人员要在招标方规定的时间内处理解决。如投标方委托招标方进行处理，投标方现场服务人员要出委托书并承担相应的经济责任，并对产品的质量负责。</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1.3.4投标方对其现场服务人员的一切行为负全部责任。</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1.3.5投标方现场服务人员的正常来去和更换应事先与招标方协商。</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1.3.6投标方应指定一名工地代表，负责统一协调投标方的各专业技术服务人员，并在合同设备安装过程中常驻现场。</w:t>
      </w:r>
    </w:p>
    <w:p w:rsidR="00DD7A63" w:rsidRPr="006A504F" w:rsidRDefault="00B91023" w:rsidP="00345BCB">
      <w:pPr>
        <w:ind w:firstLine="482"/>
        <w:jc w:val="left"/>
        <w:outlineLvl w:val="1"/>
        <w:rPr>
          <w:rFonts w:ascii="宋体" w:hAnsi="宋体" w:cs="Arial"/>
        </w:rPr>
      </w:pPr>
      <w:bookmarkStart w:id="120" w:name="_Toc475106630"/>
      <w:bookmarkStart w:id="121" w:name="_Toc532560546"/>
      <w:r>
        <w:rPr>
          <w:rFonts w:ascii="宋体" w:hAnsi="宋体" w:cs="Arial" w:hint="eastAsia"/>
        </w:rPr>
        <w:t>10</w:t>
      </w:r>
      <w:r w:rsidR="006A504F" w:rsidRPr="006A504F">
        <w:rPr>
          <w:rFonts w:ascii="宋体" w:hAnsi="宋体" w:cs="Arial" w:hint="eastAsia"/>
        </w:rPr>
        <w:t>.2</w:t>
      </w:r>
      <w:r w:rsidR="00DD7A63" w:rsidRPr="006A504F">
        <w:rPr>
          <w:rFonts w:ascii="宋体" w:hAnsi="宋体" w:cs="Arial" w:hint="eastAsia"/>
        </w:rPr>
        <w:t>培训</w:t>
      </w:r>
      <w:bookmarkEnd w:id="120"/>
      <w:bookmarkEnd w:id="121"/>
    </w:p>
    <w:p w:rsidR="00B91023" w:rsidRDefault="00B91023" w:rsidP="00345BCB">
      <w:pPr>
        <w:ind w:firstLine="480"/>
        <w:rPr>
          <w:rFonts w:ascii="宋体"/>
        </w:rPr>
      </w:pPr>
      <w:r>
        <w:rPr>
          <w:rFonts w:ascii="宋体" w:hint="eastAsia"/>
        </w:rPr>
        <w:t>10</w:t>
      </w:r>
      <w:r w:rsidR="006A504F">
        <w:rPr>
          <w:rFonts w:ascii="宋体" w:hint="eastAsia"/>
        </w:rPr>
        <w:t>.</w:t>
      </w:r>
      <w:r w:rsidR="00DD7A63">
        <w:rPr>
          <w:rFonts w:ascii="宋体" w:hint="eastAsia"/>
        </w:rPr>
        <w:t>2.1 为使合同设备能正常安装、调试、运行、维护及检修，投标方有责任提供相应的技术培训。培训内容应与工程进度相一致。</w:t>
      </w:r>
    </w:p>
    <w:p w:rsidR="00DD7A63" w:rsidRDefault="00B91023" w:rsidP="00345BCB">
      <w:pPr>
        <w:ind w:firstLine="480"/>
        <w:rPr>
          <w:rFonts w:ascii="宋体"/>
        </w:rPr>
      </w:pPr>
      <w:r>
        <w:rPr>
          <w:rFonts w:ascii="宋体" w:hint="eastAsia"/>
        </w:rPr>
        <w:t>10</w:t>
      </w:r>
      <w:r w:rsidR="006A504F">
        <w:rPr>
          <w:rFonts w:ascii="宋体" w:hint="eastAsia"/>
        </w:rPr>
        <w:t>.</w:t>
      </w:r>
      <w:r w:rsidR="00DD7A63">
        <w:rPr>
          <w:rFonts w:ascii="宋体" w:hint="eastAsia"/>
        </w:rPr>
        <w:t>2.2 培训计划和内容由投标方在投标文件中列出(</w:t>
      </w:r>
      <w:r w:rsidR="00A37FD3">
        <w:rPr>
          <w:rFonts w:ascii="宋体" w:hAnsi="宋体" w:hint="eastAsia"/>
        </w:rPr>
        <w:t>投标方填写</w:t>
      </w:r>
      <w:r w:rsidR="00DD7A63">
        <w:rPr>
          <w:rFonts w:asci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420"/>
        <w:gridCol w:w="1520"/>
        <w:gridCol w:w="1217"/>
        <w:gridCol w:w="1219"/>
        <w:gridCol w:w="1217"/>
        <w:gridCol w:w="1217"/>
      </w:tblGrid>
      <w:tr w:rsidR="00DD7A63" w:rsidTr="006A504F">
        <w:trPr>
          <w:cantSplit/>
        </w:trPr>
        <w:tc>
          <w:tcPr>
            <w:tcW w:w="418" w:type="pct"/>
            <w:vMerge w:val="restar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序号</w:t>
            </w:r>
          </w:p>
        </w:tc>
        <w:tc>
          <w:tcPr>
            <w:tcW w:w="833" w:type="pct"/>
            <w:vMerge w:val="restar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培训内容</w:t>
            </w:r>
          </w:p>
        </w:tc>
        <w:tc>
          <w:tcPr>
            <w:tcW w:w="892" w:type="pct"/>
            <w:vMerge w:val="restar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计划人月数</w:t>
            </w:r>
          </w:p>
        </w:tc>
        <w:tc>
          <w:tcPr>
            <w:tcW w:w="1429" w:type="pct"/>
            <w:gridSpan w:val="2"/>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培训教师构成</w:t>
            </w:r>
          </w:p>
        </w:tc>
        <w:tc>
          <w:tcPr>
            <w:tcW w:w="714" w:type="pct"/>
            <w:vMerge w:val="restar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地点</w:t>
            </w:r>
          </w:p>
        </w:tc>
        <w:tc>
          <w:tcPr>
            <w:tcW w:w="714" w:type="pct"/>
            <w:vMerge w:val="restar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备注</w:t>
            </w:r>
          </w:p>
        </w:tc>
      </w:tr>
      <w:tr w:rsidR="00DD7A63" w:rsidTr="006A504F">
        <w:trPr>
          <w:cantSplit/>
        </w:trPr>
        <w:tc>
          <w:tcPr>
            <w:tcW w:w="418" w:type="pct"/>
            <w:vMerge/>
            <w:vAlign w:val="center"/>
          </w:tcPr>
          <w:p w:rsidR="00DD7A63" w:rsidRPr="006A504F" w:rsidRDefault="00DD7A63" w:rsidP="006A504F">
            <w:pPr>
              <w:spacing w:line="276" w:lineRule="auto"/>
              <w:jc w:val="center"/>
              <w:rPr>
                <w:rFonts w:ascii="宋体" w:hAnsi="宋体"/>
                <w:sz w:val="21"/>
                <w:szCs w:val="21"/>
              </w:rPr>
            </w:pPr>
          </w:p>
        </w:tc>
        <w:tc>
          <w:tcPr>
            <w:tcW w:w="833" w:type="pct"/>
            <w:vMerge/>
            <w:vAlign w:val="center"/>
          </w:tcPr>
          <w:p w:rsidR="00DD7A63" w:rsidRPr="006A504F" w:rsidRDefault="00DD7A63" w:rsidP="006A504F">
            <w:pPr>
              <w:spacing w:line="276" w:lineRule="auto"/>
              <w:jc w:val="center"/>
              <w:rPr>
                <w:rFonts w:ascii="宋体" w:hAnsi="宋体"/>
                <w:sz w:val="21"/>
                <w:szCs w:val="21"/>
              </w:rPr>
            </w:pPr>
          </w:p>
        </w:tc>
        <w:tc>
          <w:tcPr>
            <w:tcW w:w="892" w:type="pct"/>
            <w:vMerge/>
            <w:vAlign w:val="center"/>
          </w:tcPr>
          <w:p w:rsidR="00DD7A63" w:rsidRPr="006A504F" w:rsidRDefault="00DD7A63" w:rsidP="006A504F">
            <w:pPr>
              <w:spacing w:line="276" w:lineRule="auto"/>
              <w:jc w:val="center"/>
              <w:rPr>
                <w:rFonts w:ascii="宋体" w:hAnsi="宋体"/>
                <w:sz w:val="21"/>
                <w:szCs w:val="21"/>
              </w:rPr>
            </w:pPr>
          </w:p>
        </w:tc>
        <w:tc>
          <w:tcPr>
            <w:tcW w:w="714" w:type="pc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职称</w:t>
            </w:r>
          </w:p>
        </w:tc>
        <w:tc>
          <w:tcPr>
            <w:tcW w:w="714" w:type="pct"/>
            <w:vAlign w:val="center"/>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人数</w:t>
            </w:r>
          </w:p>
        </w:tc>
        <w:tc>
          <w:tcPr>
            <w:tcW w:w="714" w:type="pct"/>
            <w:vMerge/>
            <w:vAlign w:val="center"/>
          </w:tcPr>
          <w:p w:rsidR="00DD7A63" w:rsidRPr="006A504F" w:rsidRDefault="00DD7A63" w:rsidP="006A504F">
            <w:pPr>
              <w:spacing w:line="276" w:lineRule="auto"/>
              <w:jc w:val="center"/>
              <w:rPr>
                <w:rFonts w:ascii="宋体" w:hAnsi="宋体"/>
                <w:sz w:val="21"/>
                <w:szCs w:val="21"/>
              </w:rPr>
            </w:pPr>
          </w:p>
        </w:tc>
        <w:tc>
          <w:tcPr>
            <w:tcW w:w="714" w:type="pct"/>
            <w:vMerge/>
            <w:vAlign w:val="center"/>
          </w:tcPr>
          <w:p w:rsidR="00DD7A63" w:rsidRPr="006A504F" w:rsidRDefault="00DD7A63" w:rsidP="006A504F">
            <w:pPr>
              <w:spacing w:line="276" w:lineRule="auto"/>
              <w:jc w:val="center"/>
              <w:rPr>
                <w:rFonts w:ascii="宋体" w:hAnsi="宋体"/>
                <w:sz w:val="21"/>
                <w:szCs w:val="21"/>
              </w:rPr>
            </w:pPr>
          </w:p>
        </w:tc>
      </w:tr>
      <w:tr w:rsidR="00DD7A63" w:rsidTr="006A504F">
        <w:tc>
          <w:tcPr>
            <w:tcW w:w="418" w:type="pct"/>
          </w:tcPr>
          <w:p w:rsidR="00DD7A63" w:rsidRPr="006A504F" w:rsidRDefault="009C6A01" w:rsidP="006A504F">
            <w:pPr>
              <w:spacing w:line="276" w:lineRule="auto"/>
              <w:jc w:val="center"/>
              <w:rPr>
                <w:rFonts w:ascii="宋体" w:hAnsi="宋体"/>
                <w:sz w:val="21"/>
                <w:szCs w:val="21"/>
              </w:rPr>
            </w:pPr>
            <w:r>
              <w:rPr>
                <w:rFonts w:ascii="宋体" w:hAnsi="宋体" w:hint="eastAsia"/>
                <w:sz w:val="21"/>
                <w:szCs w:val="21"/>
              </w:rPr>
              <w:t>1</w:t>
            </w:r>
          </w:p>
        </w:tc>
        <w:tc>
          <w:tcPr>
            <w:tcW w:w="833" w:type="pct"/>
          </w:tcPr>
          <w:p w:rsidR="00DD7A63" w:rsidRPr="006A504F" w:rsidRDefault="00DD7A63" w:rsidP="006A504F">
            <w:pPr>
              <w:spacing w:line="276" w:lineRule="auto"/>
              <w:jc w:val="center"/>
              <w:rPr>
                <w:rFonts w:ascii="宋体" w:hAnsi="宋体"/>
                <w:sz w:val="21"/>
                <w:szCs w:val="21"/>
              </w:rPr>
            </w:pPr>
          </w:p>
        </w:tc>
        <w:tc>
          <w:tcPr>
            <w:tcW w:w="892"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r>
      <w:tr w:rsidR="00DD7A63" w:rsidTr="006A504F">
        <w:tc>
          <w:tcPr>
            <w:tcW w:w="418" w:type="pct"/>
          </w:tcPr>
          <w:p w:rsidR="00DD7A63" w:rsidRPr="006A504F" w:rsidRDefault="009C6A01" w:rsidP="006A504F">
            <w:pPr>
              <w:spacing w:line="276" w:lineRule="auto"/>
              <w:jc w:val="center"/>
              <w:rPr>
                <w:rFonts w:ascii="宋体" w:hAnsi="宋体"/>
                <w:sz w:val="21"/>
                <w:szCs w:val="21"/>
              </w:rPr>
            </w:pPr>
            <w:r>
              <w:rPr>
                <w:rFonts w:ascii="宋体" w:hAnsi="宋体" w:hint="eastAsia"/>
                <w:sz w:val="21"/>
                <w:szCs w:val="21"/>
              </w:rPr>
              <w:t>2</w:t>
            </w:r>
          </w:p>
        </w:tc>
        <w:tc>
          <w:tcPr>
            <w:tcW w:w="833" w:type="pct"/>
          </w:tcPr>
          <w:p w:rsidR="00DD7A63" w:rsidRPr="006A504F" w:rsidRDefault="00DD7A63" w:rsidP="006A504F">
            <w:pPr>
              <w:spacing w:line="276" w:lineRule="auto"/>
              <w:jc w:val="center"/>
              <w:rPr>
                <w:rFonts w:ascii="宋体" w:hAnsi="宋体"/>
                <w:sz w:val="21"/>
                <w:szCs w:val="21"/>
              </w:rPr>
            </w:pPr>
          </w:p>
        </w:tc>
        <w:tc>
          <w:tcPr>
            <w:tcW w:w="892"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r>
      <w:tr w:rsidR="00DD7A63" w:rsidTr="006A504F">
        <w:tc>
          <w:tcPr>
            <w:tcW w:w="418" w:type="pct"/>
          </w:tcPr>
          <w:p w:rsidR="00DD7A63" w:rsidRPr="006A504F" w:rsidRDefault="009C6A01" w:rsidP="006A504F">
            <w:pPr>
              <w:spacing w:line="276" w:lineRule="auto"/>
              <w:jc w:val="center"/>
              <w:rPr>
                <w:rFonts w:ascii="宋体" w:hAnsi="宋体"/>
                <w:sz w:val="21"/>
                <w:szCs w:val="21"/>
              </w:rPr>
            </w:pPr>
            <w:r>
              <w:rPr>
                <w:rFonts w:ascii="宋体" w:hAnsi="宋体"/>
                <w:sz w:val="21"/>
                <w:szCs w:val="21"/>
              </w:rPr>
              <w:t>…</w:t>
            </w:r>
          </w:p>
        </w:tc>
        <w:tc>
          <w:tcPr>
            <w:tcW w:w="833" w:type="pct"/>
          </w:tcPr>
          <w:p w:rsidR="00DD7A63" w:rsidRPr="006A504F" w:rsidRDefault="00DD7A63" w:rsidP="006A504F">
            <w:pPr>
              <w:spacing w:line="276" w:lineRule="auto"/>
              <w:jc w:val="center"/>
              <w:rPr>
                <w:rFonts w:ascii="宋体" w:hAnsi="宋体"/>
                <w:sz w:val="21"/>
                <w:szCs w:val="21"/>
              </w:rPr>
            </w:pPr>
          </w:p>
        </w:tc>
        <w:tc>
          <w:tcPr>
            <w:tcW w:w="892"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c>
          <w:tcPr>
            <w:tcW w:w="714" w:type="pct"/>
          </w:tcPr>
          <w:p w:rsidR="00DD7A63" w:rsidRPr="006A504F" w:rsidRDefault="00DD7A63" w:rsidP="006A504F">
            <w:pPr>
              <w:spacing w:line="276" w:lineRule="auto"/>
              <w:jc w:val="center"/>
              <w:rPr>
                <w:rFonts w:ascii="宋体" w:hAnsi="宋体"/>
                <w:sz w:val="21"/>
                <w:szCs w:val="21"/>
              </w:rPr>
            </w:pPr>
          </w:p>
        </w:tc>
      </w:tr>
    </w:tbl>
    <w:p w:rsidR="00DD7A63" w:rsidRDefault="00B91023" w:rsidP="00345BCB">
      <w:pPr>
        <w:ind w:firstLine="480"/>
        <w:rPr>
          <w:rFonts w:ascii="宋体"/>
        </w:rPr>
      </w:pPr>
      <w:r>
        <w:rPr>
          <w:rFonts w:ascii="宋体" w:hint="eastAsia"/>
        </w:rPr>
        <w:t>10</w:t>
      </w:r>
      <w:r w:rsidR="006A504F">
        <w:rPr>
          <w:rFonts w:ascii="宋体" w:hint="eastAsia"/>
        </w:rPr>
        <w:t>.</w:t>
      </w:r>
      <w:r w:rsidR="00DD7A63">
        <w:rPr>
          <w:rFonts w:ascii="宋体" w:hint="eastAsia"/>
        </w:rPr>
        <w:t>2.3 培训的时间、人数、地点等具体内容由双方商定。</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2.4 投标方负责提供培训所需的资料。</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2.4.1燃烧器优化改造的设计；</w:t>
      </w:r>
    </w:p>
    <w:p w:rsidR="00DD7A63" w:rsidRDefault="00B91023" w:rsidP="00345BCB">
      <w:pPr>
        <w:ind w:firstLine="480"/>
        <w:rPr>
          <w:rFonts w:ascii="宋体" w:hAnsi="宋体" w:cs="Arial"/>
        </w:rPr>
      </w:pPr>
      <w:r>
        <w:rPr>
          <w:rFonts w:ascii="宋体" w:hAnsi="宋体" w:cs="Arial" w:hint="eastAsia"/>
        </w:rPr>
        <w:lastRenderedPageBreak/>
        <w:t>10</w:t>
      </w:r>
      <w:r w:rsidR="006A504F">
        <w:rPr>
          <w:rFonts w:ascii="宋体" w:hAnsi="宋体" w:cs="Arial" w:hint="eastAsia"/>
        </w:rPr>
        <w:t>.</w:t>
      </w:r>
      <w:r w:rsidR="00DD7A63">
        <w:rPr>
          <w:rFonts w:ascii="宋体" w:hAnsi="宋体" w:cs="Arial" w:hint="eastAsia"/>
        </w:rPr>
        <w:t>2.4.2计算机模拟计算结果；</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2.4.3燃烧器优化改造后的性能评估；</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2.4.4现场安装、调试和试运行；</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2.</w:t>
      </w:r>
      <w:r w:rsidR="007B3F12">
        <w:rPr>
          <w:rFonts w:ascii="宋体" w:hAnsi="宋体" w:cs="Arial" w:hint="eastAsia"/>
        </w:rPr>
        <w:t>4.7</w:t>
      </w:r>
      <w:r w:rsidR="00DD7A63">
        <w:rPr>
          <w:rFonts w:ascii="宋体" w:hAnsi="宋体" w:cs="Arial" w:hint="eastAsia"/>
        </w:rPr>
        <w:t>运行和维护手册；</w:t>
      </w:r>
    </w:p>
    <w:p w:rsidR="00DD7A63" w:rsidRDefault="00B91023" w:rsidP="00345BCB">
      <w:pPr>
        <w:ind w:firstLine="480"/>
        <w:rPr>
          <w:rFonts w:ascii="宋体" w:hAnsi="宋体" w:cs="Arial"/>
        </w:rPr>
      </w:pPr>
      <w:r>
        <w:rPr>
          <w:rFonts w:ascii="宋体" w:hAnsi="宋体" w:cs="Arial" w:hint="eastAsia"/>
        </w:rPr>
        <w:t>10</w:t>
      </w:r>
      <w:r w:rsidR="006A504F">
        <w:rPr>
          <w:rFonts w:ascii="宋体" w:hAnsi="宋体" w:cs="Arial" w:hint="eastAsia"/>
        </w:rPr>
        <w:t>.</w:t>
      </w:r>
      <w:r w:rsidR="00DD7A63">
        <w:rPr>
          <w:rFonts w:ascii="宋体" w:hAnsi="宋体" w:cs="Arial" w:hint="eastAsia"/>
        </w:rPr>
        <w:t>2.4.6技术培训。</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2.5投标方将为设备的拆装、运行和维护对招标方工作人员进行培训，并制定培训时间（大约1到2周）。允许有受培训人员的调换。</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2.6由投标方提供的培训在设备安装完成之前，于招标方现场进行；招标方拥有培训材料的版权。培训材料必须清楚，简明并且合乎逻辑。</w:t>
      </w:r>
    </w:p>
    <w:p w:rsidR="00DD7A63" w:rsidRDefault="00DD7A63" w:rsidP="00DD7A63">
      <w:pPr>
        <w:ind w:firstLineChars="200" w:firstLine="480"/>
        <w:rPr>
          <w:rFonts w:ascii="宋体" w:hAnsi="宋体"/>
        </w:rPr>
      </w:pPr>
      <w:r>
        <w:rPr>
          <w:rFonts w:ascii="宋体" w:hAnsi="宋体" w:hint="eastAsia"/>
        </w:rPr>
        <w:t>操作程序的改变应该明确指出，包括并不局限于以下几个方面：</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2.6.1燃烧器和OFA操作；</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2.6.2不同燃料的燃烧器启动、停止、低负荷运行；</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2.6.3过量O</w:t>
      </w:r>
      <w:r w:rsidR="00DD7A63">
        <w:rPr>
          <w:rFonts w:ascii="宋体" w:hAnsi="宋体" w:hint="eastAsia"/>
          <w:vertAlign w:val="subscript"/>
        </w:rPr>
        <w:t>2</w:t>
      </w:r>
      <w:r w:rsidR="00DD7A63">
        <w:rPr>
          <w:rFonts w:ascii="宋体" w:hAnsi="宋体" w:hint="eastAsia"/>
        </w:rPr>
        <w:t xml:space="preserve"> 水平；</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2.6.4设备安装及拆卸；</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2.6.5日常维护；</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2.6.6炉内火焰监控；</w:t>
      </w:r>
    </w:p>
    <w:p w:rsidR="00DD7A63" w:rsidRDefault="00B91023" w:rsidP="00345BCB">
      <w:pPr>
        <w:ind w:firstLine="480"/>
        <w:rPr>
          <w:rFonts w:ascii="宋体" w:hAnsi="宋体"/>
        </w:rPr>
      </w:pPr>
      <w:r>
        <w:rPr>
          <w:rFonts w:ascii="宋体" w:hAnsi="宋体" w:hint="eastAsia"/>
        </w:rPr>
        <w:t>10</w:t>
      </w:r>
      <w:r w:rsidR="006A504F">
        <w:rPr>
          <w:rFonts w:ascii="宋体" w:hAnsi="宋体" w:hint="eastAsia"/>
        </w:rPr>
        <w:t>.</w:t>
      </w:r>
      <w:r w:rsidR="00DD7A63">
        <w:rPr>
          <w:rFonts w:ascii="宋体" w:hAnsi="宋体" w:hint="eastAsia"/>
        </w:rPr>
        <w:t>2.6.7燃烧器管理系统操作。</w:t>
      </w:r>
    </w:p>
    <w:p w:rsidR="00DD7A63" w:rsidRDefault="00B91023" w:rsidP="00345BCB">
      <w:pPr>
        <w:ind w:firstLine="480"/>
      </w:pPr>
      <w:r>
        <w:rPr>
          <w:rFonts w:ascii="宋体" w:hAnsi="宋体" w:hint="eastAsia"/>
          <w:bCs/>
        </w:rPr>
        <w:t>10</w:t>
      </w:r>
      <w:r w:rsidR="006A504F">
        <w:rPr>
          <w:rFonts w:ascii="宋体" w:hAnsi="宋体" w:hint="eastAsia"/>
          <w:bCs/>
        </w:rPr>
        <w:t>.</w:t>
      </w:r>
      <w:r w:rsidR="00DD7A63">
        <w:rPr>
          <w:rFonts w:ascii="宋体" w:hAnsi="宋体" w:hint="eastAsia"/>
          <w:bCs/>
        </w:rPr>
        <w:t>2.6.8培训资料必须明确燃烧器</w:t>
      </w:r>
      <w:r w:rsidR="00DD7A63">
        <w:rPr>
          <w:rFonts w:hint="eastAsia"/>
          <w:bCs/>
        </w:rPr>
        <w:t>壁温测点正常范围</w:t>
      </w:r>
      <w:r w:rsidR="00DD7A63">
        <w:rPr>
          <w:rFonts w:hint="eastAsia"/>
        </w:rPr>
        <w:t>。</w:t>
      </w:r>
    </w:p>
    <w:p w:rsidR="00DD7A63" w:rsidRDefault="00DD7A63" w:rsidP="001F35AE">
      <w:pPr>
        <w:ind w:firstLineChars="200" w:firstLine="480"/>
      </w:pPr>
      <w:r>
        <w:rPr>
          <w:rFonts w:hint="eastAsia"/>
        </w:rPr>
        <w:t>培训应包括所有</w:t>
      </w:r>
      <w:r>
        <w:rPr>
          <w:rFonts w:hint="eastAsia"/>
        </w:rPr>
        <w:t>OFA</w:t>
      </w:r>
      <w:r>
        <w:rPr>
          <w:rFonts w:hint="eastAsia"/>
        </w:rPr>
        <w:t>喷嘴和其他部件的所有功能描述，每个系统的部件应该有机械图纸和有关运行维护的理论描述。培训时间大约为</w:t>
      </w:r>
      <w:r>
        <w:t>2</w:t>
      </w:r>
      <w:r>
        <w:rPr>
          <w:rFonts w:hint="eastAsia"/>
        </w:rPr>
        <w:t>周。</w:t>
      </w:r>
    </w:p>
    <w:p w:rsidR="006A504F" w:rsidRDefault="00DD7A63" w:rsidP="006A504F">
      <w:pPr>
        <w:widowControl/>
        <w:adjustRightInd/>
        <w:ind w:firstLine="480"/>
        <w:jc w:val="left"/>
        <w:textAlignment w:val="auto"/>
      </w:pPr>
      <w:r>
        <w:rPr>
          <w:rFonts w:hint="eastAsia"/>
        </w:rPr>
        <w:t>投标方应该为其设备提供运行和维护手册，包括风量调整、运行人员的手动操作、</w:t>
      </w:r>
      <w:r>
        <w:rPr>
          <w:rFonts w:hint="eastAsia"/>
        </w:rPr>
        <w:t>OFA</w:t>
      </w:r>
      <w:r>
        <w:rPr>
          <w:rFonts w:hint="eastAsia"/>
        </w:rPr>
        <w:t>操作、突发事件处理措施等，手册中还应该包括正确的和不正确的火焰几何形状，以及校正措施等。</w:t>
      </w:r>
      <w:bookmarkStart w:id="122" w:name="_Toc475106631"/>
    </w:p>
    <w:p w:rsidR="00DD7A63" w:rsidRPr="002A477A" w:rsidRDefault="002A477A" w:rsidP="002A477A">
      <w:pPr>
        <w:widowControl/>
        <w:adjustRightInd/>
        <w:spacing w:line="240" w:lineRule="auto"/>
        <w:jc w:val="left"/>
        <w:textAlignment w:val="auto"/>
        <w:rPr>
          <w:rFonts w:ascii="宋体" w:eastAsiaTheme="minorEastAsia" w:hAnsi="宋体" w:cs="Arial"/>
          <w:b/>
          <w:kern w:val="2"/>
          <w:sz w:val="32"/>
          <w:szCs w:val="22"/>
        </w:rPr>
      </w:pPr>
      <w:r>
        <w:rPr>
          <w:rFonts w:ascii="宋体" w:eastAsiaTheme="minorEastAsia" w:hAnsi="宋体" w:cs="Arial" w:hint="eastAsia"/>
          <w:b/>
          <w:kern w:val="2"/>
          <w:sz w:val="32"/>
          <w:szCs w:val="22"/>
        </w:rPr>
        <w:t>11、</w:t>
      </w:r>
      <w:r w:rsidR="00DD7A63" w:rsidRPr="002A477A">
        <w:rPr>
          <w:rFonts w:ascii="宋体" w:eastAsiaTheme="minorEastAsia" w:hAnsi="宋体" w:cs="Arial" w:hint="eastAsia"/>
          <w:b/>
          <w:kern w:val="2"/>
          <w:sz w:val="32"/>
          <w:szCs w:val="22"/>
        </w:rPr>
        <w:t>分包与</w:t>
      </w:r>
      <w:r w:rsidR="00DD7A63" w:rsidRPr="00104F4B">
        <w:rPr>
          <w:rStyle w:val="Char2"/>
          <w:rFonts w:hint="eastAsia"/>
        </w:rPr>
        <w:t>外</w:t>
      </w:r>
      <w:r w:rsidR="00DD7A63" w:rsidRPr="002A477A">
        <w:rPr>
          <w:rFonts w:ascii="宋体" w:eastAsiaTheme="minorEastAsia" w:hAnsi="宋体" w:cs="Arial" w:hint="eastAsia"/>
          <w:b/>
          <w:kern w:val="2"/>
          <w:sz w:val="32"/>
          <w:szCs w:val="22"/>
        </w:rPr>
        <w:t>购</w:t>
      </w:r>
      <w:bookmarkEnd w:id="122"/>
    </w:p>
    <w:p w:rsidR="00DD7A63" w:rsidRDefault="006A504F" w:rsidP="00345BCB">
      <w:pPr>
        <w:ind w:firstLine="480"/>
        <w:rPr>
          <w:rFonts w:ascii="宋体" w:hAnsi="宋体" w:cs="Arial"/>
        </w:rPr>
      </w:pPr>
      <w:r>
        <w:rPr>
          <w:rFonts w:ascii="宋体" w:hAnsi="宋体" w:cs="Arial" w:hint="eastAsia"/>
        </w:rPr>
        <w:t>1</w:t>
      </w:r>
      <w:r w:rsidR="002A477A">
        <w:rPr>
          <w:rFonts w:ascii="宋体" w:hAnsi="宋体" w:cs="Arial" w:hint="eastAsia"/>
        </w:rPr>
        <w:t>1</w:t>
      </w:r>
      <w:r>
        <w:rPr>
          <w:rFonts w:ascii="宋体" w:hAnsi="宋体" w:cs="Arial" w:hint="eastAsia"/>
        </w:rPr>
        <w:t>.1</w:t>
      </w:r>
      <w:r w:rsidR="00DD7A63">
        <w:rPr>
          <w:rFonts w:ascii="宋体" w:hAnsi="宋体" w:cs="Arial"/>
        </w:rPr>
        <w:t>投标方要按下列表格填写分包情况，每项设备的候选分包商一般不少于3家，并报各分包商的简要资质和业绩情况。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1312"/>
        <w:gridCol w:w="936"/>
        <w:gridCol w:w="748"/>
        <w:gridCol w:w="1311"/>
        <w:gridCol w:w="1123"/>
        <w:gridCol w:w="1404"/>
        <w:gridCol w:w="1028"/>
      </w:tblGrid>
      <w:tr w:rsidR="00DD7A63" w:rsidTr="006A504F">
        <w:tc>
          <w:tcPr>
            <w:tcW w:w="387"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序号</w:t>
            </w:r>
          </w:p>
        </w:tc>
        <w:tc>
          <w:tcPr>
            <w:tcW w:w="770"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设备名称</w:t>
            </w:r>
          </w:p>
        </w:tc>
        <w:tc>
          <w:tcPr>
            <w:tcW w:w="549"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型号</w:t>
            </w:r>
          </w:p>
        </w:tc>
        <w:tc>
          <w:tcPr>
            <w:tcW w:w="439"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数量</w:t>
            </w:r>
          </w:p>
        </w:tc>
        <w:tc>
          <w:tcPr>
            <w:tcW w:w="769"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分包商名称</w:t>
            </w:r>
          </w:p>
        </w:tc>
        <w:tc>
          <w:tcPr>
            <w:tcW w:w="659"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设备产地</w:t>
            </w:r>
          </w:p>
        </w:tc>
        <w:tc>
          <w:tcPr>
            <w:tcW w:w="824"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分包商国家</w:t>
            </w:r>
          </w:p>
        </w:tc>
        <w:tc>
          <w:tcPr>
            <w:tcW w:w="603"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备  注</w:t>
            </w:r>
          </w:p>
        </w:tc>
      </w:tr>
      <w:tr w:rsidR="00DD7A63" w:rsidTr="006A504F">
        <w:tc>
          <w:tcPr>
            <w:tcW w:w="387"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1</w:t>
            </w:r>
          </w:p>
        </w:tc>
        <w:tc>
          <w:tcPr>
            <w:tcW w:w="770" w:type="pct"/>
          </w:tcPr>
          <w:p w:rsidR="00DD7A63" w:rsidRPr="006A504F" w:rsidRDefault="00DD7A63" w:rsidP="006A504F">
            <w:pPr>
              <w:spacing w:line="276" w:lineRule="auto"/>
              <w:rPr>
                <w:rFonts w:ascii="宋体" w:hAnsi="宋体"/>
                <w:sz w:val="21"/>
                <w:szCs w:val="21"/>
              </w:rPr>
            </w:pPr>
          </w:p>
        </w:tc>
        <w:tc>
          <w:tcPr>
            <w:tcW w:w="549" w:type="pct"/>
          </w:tcPr>
          <w:p w:rsidR="00DD7A63" w:rsidRPr="006A504F" w:rsidRDefault="00DD7A63" w:rsidP="006A504F">
            <w:pPr>
              <w:spacing w:line="276" w:lineRule="auto"/>
              <w:rPr>
                <w:rFonts w:ascii="宋体" w:hAnsi="宋体"/>
                <w:sz w:val="21"/>
                <w:szCs w:val="21"/>
              </w:rPr>
            </w:pPr>
          </w:p>
        </w:tc>
        <w:tc>
          <w:tcPr>
            <w:tcW w:w="439" w:type="pct"/>
          </w:tcPr>
          <w:p w:rsidR="00DD7A63" w:rsidRPr="006A504F" w:rsidRDefault="00DD7A63" w:rsidP="006A504F">
            <w:pPr>
              <w:spacing w:line="276" w:lineRule="auto"/>
              <w:rPr>
                <w:rFonts w:ascii="宋体" w:hAnsi="宋体"/>
                <w:sz w:val="21"/>
                <w:szCs w:val="21"/>
              </w:rPr>
            </w:pPr>
          </w:p>
        </w:tc>
        <w:tc>
          <w:tcPr>
            <w:tcW w:w="769" w:type="pct"/>
          </w:tcPr>
          <w:p w:rsidR="00DD7A63" w:rsidRPr="006A504F" w:rsidRDefault="00DD7A63" w:rsidP="006A504F">
            <w:pPr>
              <w:spacing w:line="276" w:lineRule="auto"/>
              <w:rPr>
                <w:rFonts w:ascii="宋体" w:hAnsi="宋体"/>
                <w:sz w:val="21"/>
                <w:szCs w:val="21"/>
              </w:rPr>
            </w:pPr>
          </w:p>
        </w:tc>
        <w:tc>
          <w:tcPr>
            <w:tcW w:w="659" w:type="pct"/>
          </w:tcPr>
          <w:p w:rsidR="00DD7A63" w:rsidRPr="006A504F" w:rsidRDefault="00DD7A63" w:rsidP="006A504F">
            <w:pPr>
              <w:spacing w:line="276" w:lineRule="auto"/>
              <w:rPr>
                <w:rFonts w:ascii="宋体" w:hAnsi="宋体"/>
                <w:sz w:val="21"/>
                <w:szCs w:val="21"/>
              </w:rPr>
            </w:pPr>
          </w:p>
        </w:tc>
        <w:tc>
          <w:tcPr>
            <w:tcW w:w="824" w:type="pct"/>
          </w:tcPr>
          <w:p w:rsidR="00DD7A63" w:rsidRPr="006A504F" w:rsidRDefault="00DD7A63" w:rsidP="006A504F">
            <w:pPr>
              <w:spacing w:line="276" w:lineRule="auto"/>
              <w:rPr>
                <w:rFonts w:ascii="宋体" w:hAnsi="宋体"/>
                <w:sz w:val="21"/>
                <w:szCs w:val="21"/>
              </w:rPr>
            </w:pPr>
          </w:p>
        </w:tc>
        <w:tc>
          <w:tcPr>
            <w:tcW w:w="603" w:type="pct"/>
          </w:tcPr>
          <w:p w:rsidR="00DD7A63" w:rsidRPr="006A504F" w:rsidRDefault="00DD7A63" w:rsidP="006A504F">
            <w:pPr>
              <w:spacing w:line="276" w:lineRule="auto"/>
              <w:rPr>
                <w:rFonts w:ascii="宋体" w:hAnsi="宋体"/>
                <w:sz w:val="21"/>
                <w:szCs w:val="21"/>
              </w:rPr>
            </w:pPr>
          </w:p>
        </w:tc>
      </w:tr>
      <w:tr w:rsidR="00DD7A63" w:rsidTr="006A504F">
        <w:tc>
          <w:tcPr>
            <w:tcW w:w="387" w:type="pct"/>
          </w:tcPr>
          <w:p w:rsidR="00DD7A63" w:rsidRPr="006A504F" w:rsidRDefault="006A504F" w:rsidP="006A504F">
            <w:pPr>
              <w:spacing w:line="276" w:lineRule="auto"/>
              <w:jc w:val="center"/>
              <w:rPr>
                <w:rFonts w:ascii="宋体" w:hAnsi="宋体"/>
                <w:sz w:val="21"/>
                <w:szCs w:val="21"/>
              </w:rPr>
            </w:pPr>
            <w:r>
              <w:rPr>
                <w:rFonts w:ascii="宋体" w:hAnsi="宋体" w:hint="eastAsia"/>
                <w:sz w:val="21"/>
                <w:szCs w:val="21"/>
              </w:rPr>
              <w:t>2</w:t>
            </w:r>
          </w:p>
        </w:tc>
        <w:tc>
          <w:tcPr>
            <w:tcW w:w="770" w:type="pct"/>
          </w:tcPr>
          <w:p w:rsidR="00DD7A63" w:rsidRPr="006A504F" w:rsidRDefault="00DD7A63" w:rsidP="006A504F">
            <w:pPr>
              <w:spacing w:line="276" w:lineRule="auto"/>
              <w:rPr>
                <w:rFonts w:ascii="宋体" w:hAnsi="宋体"/>
                <w:sz w:val="21"/>
                <w:szCs w:val="21"/>
              </w:rPr>
            </w:pPr>
          </w:p>
        </w:tc>
        <w:tc>
          <w:tcPr>
            <w:tcW w:w="549" w:type="pct"/>
          </w:tcPr>
          <w:p w:rsidR="00DD7A63" w:rsidRPr="006A504F" w:rsidRDefault="00DD7A63" w:rsidP="006A504F">
            <w:pPr>
              <w:spacing w:line="276" w:lineRule="auto"/>
              <w:rPr>
                <w:rFonts w:ascii="宋体" w:hAnsi="宋体"/>
                <w:sz w:val="21"/>
                <w:szCs w:val="21"/>
              </w:rPr>
            </w:pPr>
          </w:p>
        </w:tc>
        <w:tc>
          <w:tcPr>
            <w:tcW w:w="439" w:type="pct"/>
          </w:tcPr>
          <w:p w:rsidR="00DD7A63" w:rsidRPr="006A504F" w:rsidRDefault="00DD7A63" w:rsidP="006A504F">
            <w:pPr>
              <w:spacing w:line="276" w:lineRule="auto"/>
              <w:rPr>
                <w:rFonts w:ascii="宋体" w:hAnsi="宋体"/>
                <w:sz w:val="21"/>
                <w:szCs w:val="21"/>
              </w:rPr>
            </w:pPr>
          </w:p>
        </w:tc>
        <w:tc>
          <w:tcPr>
            <w:tcW w:w="769" w:type="pct"/>
          </w:tcPr>
          <w:p w:rsidR="00DD7A63" w:rsidRPr="006A504F" w:rsidRDefault="00DD7A63" w:rsidP="006A504F">
            <w:pPr>
              <w:spacing w:line="276" w:lineRule="auto"/>
              <w:rPr>
                <w:rFonts w:ascii="宋体" w:hAnsi="宋体"/>
                <w:sz w:val="21"/>
                <w:szCs w:val="21"/>
              </w:rPr>
            </w:pPr>
          </w:p>
        </w:tc>
        <w:tc>
          <w:tcPr>
            <w:tcW w:w="659" w:type="pct"/>
          </w:tcPr>
          <w:p w:rsidR="00DD7A63" w:rsidRPr="006A504F" w:rsidRDefault="00DD7A63" w:rsidP="006A504F">
            <w:pPr>
              <w:spacing w:line="276" w:lineRule="auto"/>
              <w:rPr>
                <w:rFonts w:ascii="宋体" w:hAnsi="宋体"/>
                <w:sz w:val="21"/>
                <w:szCs w:val="21"/>
              </w:rPr>
            </w:pPr>
          </w:p>
        </w:tc>
        <w:tc>
          <w:tcPr>
            <w:tcW w:w="824" w:type="pct"/>
          </w:tcPr>
          <w:p w:rsidR="00DD7A63" w:rsidRPr="006A504F" w:rsidRDefault="00DD7A63" w:rsidP="006A504F">
            <w:pPr>
              <w:spacing w:line="276" w:lineRule="auto"/>
              <w:rPr>
                <w:rFonts w:ascii="宋体" w:hAnsi="宋体"/>
                <w:sz w:val="21"/>
                <w:szCs w:val="21"/>
              </w:rPr>
            </w:pPr>
          </w:p>
        </w:tc>
        <w:tc>
          <w:tcPr>
            <w:tcW w:w="603" w:type="pct"/>
          </w:tcPr>
          <w:p w:rsidR="00DD7A63" w:rsidRPr="006A504F" w:rsidRDefault="00DD7A63" w:rsidP="006A504F">
            <w:pPr>
              <w:spacing w:line="276" w:lineRule="auto"/>
              <w:rPr>
                <w:rFonts w:ascii="宋体" w:hAnsi="宋体"/>
                <w:sz w:val="21"/>
                <w:szCs w:val="21"/>
              </w:rPr>
            </w:pPr>
          </w:p>
        </w:tc>
      </w:tr>
      <w:tr w:rsidR="00DD7A63" w:rsidTr="006A504F">
        <w:tc>
          <w:tcPr>
            <w:tcW w:w="387" w:type="pct"/>
          </w:tcPr>
          <w:p w:rsidR="00DD7A63" w:rsidRPr="006A504F" w:rsidRDefault="009C6A01" w:rsidP="006A504F">
            <w:pPr>
              <w:spacing w:line="276" w:lineRule="auto"/>
              <w:jc w:val="center"/>
              <w:rPr>
                <w:rFonts w:ascii="宋体" w:hAnsi="宋体"/>
                <w:sz w:val="21"/>
                <w:szCs w:val="21"/>
              </w:rPr>
            </w:pPr>
            <w:r>
              <w:rPr>
                <w:rFonts w:ascii="宋体" w:hAnsi="宋体"/>
                <w:sz w:val="21"/>
                <w:szCs w:val="21"/>
              </w:rPr>
              <w:t>…</w:t>
            </w:r>
          </w:p>
        </w:tc>
        <w:tc>
          <w:tcPr>
            <w:tcW w:w="770" w:type="pct"/>
          </w:tcPr>
          <w:p w:rsidR="00DD7A63" w:rsidRPr="006A504F" w:rsidRDefault="00DD7A63" w:rsidP="006A504F">
            <w:pPr>
              <w:spacing w:line="276" w:lineRule="auto"/>
              <w:rPr>
                <w:rFonts w:ascii="宋体" w:hAnsi="宋体"/>
                <w:sz w:val="21"/>
                <w:szCs w:val="21"/>
              </w:rPr>
            </w:pPr>
          </w:p>
        </w:tc>
        <w:tc>
          <w:tcPr>
            <w:tcW w:w="549" w:type="pct"/>
          </w:tcPr>
          <w:p w:rsidR="00DD7A63" w:rsidRPr="006A504F" w:rsidRDefault="00DD7A63" w:rsidP="006A504F">
            <w:pPr>
              <w:spacing w:line="276" w:lineRule="auto"/>
              <w:rPr>
                <w:rFonts w:ascii="宋体" w:hAnsi="宋体"/>
                <w:sz w:val="21"/>
                <w:szCs w:val="21"/>
              </w:rPr>
            </w:pPr>
          </w:p>
        </w:tc>
        <w:tc>
          <w:tcPr>
            <w:tcW w:w="439" w:type="pct"/>
          </w:tcPr>
          <w:p w:rsidR="00DD7A63" w:rsidRPr="006A504F" w:rsidRDefault="00DD7A63" w:rsidP="006A504F">
            <w:pPr>
              <w:spacing w:line="276" w:lineRule="auto"/>
              <w:rPr>
                <w:rFonts w:ascii="宋体" w:hAnsi="宋体"/>
                <w:sz w:val="21"/>
                <w:szCs w:val="21"/>
              </w:rPr>
            </w:pPr>
          </w:p>
        </w:tc>
        <w:tc>
          <w:tcPr>
            <w:tcW w:w="769" w:type="pct"/>
          </w:tcPr>
          <w:p w:rsidR="00DD7A63" w:rsidRPr="006A504F" w:rsidRDefault="00DD7A63" w:rsidP="006A504F">
            <w:pPr>
              <w:spacing w:line="276" w:lineRule="auto"/>
              <w:rPr>
                <w:rFonts w:ascii="宋体" w:hAnsi="宋体"/>
                <w:sz w:val="21"/>
                <w:szCs w:val="21"/>
              </w:rPr>
            </w:pPr>
          </w:p>
        </w:tc>
        <w:tc>
          <w:tcPr>
            <w:tcW w:w="659" w:type="pct"/>
          </w:tcPr>
          <w:p w:rsidR="00DD7A63" w:rsidRPr="006A504F" w:rsidRDefault="00DD7A63" w:rsidP="006A504F">
            <w:pPr>
              <w:spacing w:line="276" w:lineRule="auto"/>
              <w:rPr>
                <w:rFonts w:ascii="宋体" w:hAnsi="宋体"/>
                <w:sz w:val="21"/>
                <w:szCs w:val="21"/>
              </w:rPr>
            </w:pPr>
          </w:p>
        </w:tc>
        <w:tc>
          <w:tcPr>
            <w:tcW w:w="824" w:type="pct"/>
          </w:tcPr>
          <w:p w:rsidR="00DD7A63" w:rsidRPr="006A504F" w:rsidRDefault="00DD7A63" w:rsidP="006A504F">
            <w:pPr>
              <w:spacing w:line="276" w:lineRule="auto"/>
              <w:rPr>
                <w:rFonts w:ascii="宋体" w:hAnsi="宋体"/>
                <w:sz w:val="21"/>
                <w:szCs w:val="21"/>
              </w:rPr>
            </w:pPr>
          </w:p>
        </w:tc>
        <w:tc>
          <w:tcPr>
            <w:tcW w:w="603" w:type="pct"/>
          </w:tcPr>
          <w:p w:rsidR="00DD7A63" w:rsidRPr="006A504F" w:rsidRDefault="00DD7A63" w:rsidP="006A504F">
            <w:pPr>
              <w:spacing w:line="276" w:lineRule="auto"/>
              <w:rPr>
                <w:rFonts w:ascii="宋体" w:hAnsi="宋体"/>
                <w:sz w:val="21"/>
                <w:szCs w:val="21"/>
              </w:rPr>
            </w:pPr>
          </w:p>
        </w:tc>
      </w:tr>
    </w:tbl>
    <w:p w:rsidR="00DD7A63" w:rsidRDefault="006A504F" w:rsidP="00345BCB">
      <w:pPr>
        <w:ind w:firstLine="480"/>
        <w:rPr>
          <w:rFonts w:ascii="宋体" w:hAnsi="宋体"/>
        </w:rPr>
      </w:pPr>
      <w:r>
        <w:rPr>
          <w:rFonts w:ascii="宋体" w:hAnsi="宋体" w:hint="eastAsia"/>
        </w:rPr>
        <w:lastRenderedPageBreak/>
        <w:t>1</w:t>
      </w:r>
      <w:r w:rsidR="002A477A">
        <w:rPr>
          <w:rFonts w:ascii="宋体" w:hAnsi="宋体" w:hint="eastAsia"/>
        </w:rPr>
        <w:t>1</w:t>
      </w:r>
      <w:r>
        <w:rPr>
          <w:rFonts w:ascii="宋体" w:hAnsi="宋体" w:hint="eastAsia"/>
        </w:rPr>
        <w:t>.2</w:t>
      </w:r>
      <w:r w:rsidR="00DD7A63">
        <w:rPr>
          <w:rFonts w:ascii="宋体" w:hAnsi="宋体" w:hint="eastAsia"/>
        </w:rPr>
        <w:t>投标方要按下列表格填写制造投标设备所需的进口材料一览表。</w:t>
      </w:r>
    </w:p>
    <w:p w:rsidR="00DD7A63" w:rsidRDefault="00DD7A63" w:rsidP="00716775">
      <w:pPr>
        <w:spacing w:line="360" w:lineRule="atLeast"/>
        <w:ind w:firstLineChars="1300" w:firstLine="3120"/>
        <w:rPr>
          <w:rFonts w:ascii="宋体" w:hAnsi="宋体"/>
        </w:rPr>
      </w:pPr>
      <w:r>
        <w:rPr>
          <w:rFonts w:ascii="宋体" w:hAnsi="宋体" w:hint="eastAsia"/>
        </w:rPr>
        <w:t>进口材料一览表</w:t>
      </w:r>
    </w:p>
    <w:tbl>
      <w:tblPr>
        <w:tblStyle w:val="af4"/>
        <w:tblW w:w="5000" w:type="pct"/>
        <w:tblLook w:val="0000"/>
      </w:tblPr>
      <w:tblGrid>
        <w:gridCol w:w="657"/>
        <w:gridCol w:w="876"/>
        <w:gridCol w:w="1055"/>
        <w:gridCol w:w="666"/>
        <w:gridCol w:w="777"/>
        <w:gridCol w:w="777"/>
        <w:gridCol w:w="888"/>
        <w:gridCol w:w="1331"/>
        <w:gridCol w:w="1495"/>
      </w:tblGrid>
      <w:tr w:rsidR="00DD7A63" w:rsidTr="006A504F">
        <w:tc>
          <w:tcPr>
            <w:tcW w:w="385"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序号</w:t>
            </w:r>
          </w:p>
        </w:tc>
        <w:tc>
          <w:tcPr>
            <w:tcW w:w="514"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名</w:t>
            </w:r>
            <w:r w:rsidRPr="006A504F">
              <w:rPr>
                <w:rFonts w:ascii="宋体" w:hAnsi="宋体"/>
                <w:sz w:val="21"/>
                <w:szCs w:val="21"/>
              </w:rPr>
              <w:t xml:space="preserve">  </w:t>
            </w:r>
            <w:r w:rsidRPr="006A504F">
              <w:rPr>
                <w:rFonts w:ascii="宋体" w:hAnsi="宋体" w:hint="eastAsia"/>
                <w:sz w:val="21"/>
                <w:szCs w:val="21"/>
              </w:rPr>
              <w:t>称</w:t>
            </w:r>
          </w:p>
        </w:tc>
        <w:tc>
          <w:tcPr>
            <w:tcW w:w="619"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规格</w:t>
            </w:r>
          </w:p>
        </w:tc>
        <w:tc>
          <w:tcPr>
            <w:tcW w:w="391"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单位</w:t>
            </w:r>
          </w:p>
        </w:tc>
        <w:tc>
          <w:tcPr>
            <w:tcW w:w="456"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数量</w:t>
            </w:r>
          </w:p>
        </w:tc>
        <w:tc>
          <w:tcPr>
            <w:tcW w:w="456"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重量</w:t>
            </w:r>
          </w:p>
        </w:tc>
        <w:tc>
          <w:tcPr>
            <w:tcW w:w="521"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产地</w:t>
            </w:r>
          </w:p>
        </w:tc>
        <w:tc>
          <w:tcPr>
            <w:tcW w:w="781"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制造厂商</w:t>
            </w:r>
          </w:p>
        </w:tc>
        <w:tc>
          <w:tcPr>
            <w:tcW w:w="877" w:type="pct"/>
          </w:tcPr>
          <w:p w:rsidR="00DD7A63" w:rsidRPr="006A504F" w:rsidRDefault="00DD7A63" w:rsidP="006A504F">
            <w:pPr>
              <w:spacing w:line="276" w:lineRule="auto"/>
              <w:jc w:val="center"/>
              <w:rPr>
                <w:rFonts w:ascii="宋体" w:hAnsi="宋体"/>
                <w:sz w:val="21"/>
                <w:szCs w:val="21"/>
              </w:rPr>
            </w:pPr>
            <w:r w:rsidRPr="006A504F">
              <w:rPr>
                <w:rFonts w:ascii="宋体" w:hAnsi="宋体" w:hint="eastAsia"/>
                <w:sz w:val="21"/>
                <w:szCs w:val="21"/>
              </w:rPr>
              <w:t>备注</w:t>
            </w:r>
          </w:p>
        </w:tc>
      </w:tr>
      <w:tr w:rsidR="00DD7A63" w:rsidTr="006A504F">
        <w:tc>
          <w:tcPr>
            <w:tcW w:w="385" w:type="pct"/>
          </w:tcPr>
          <w:p w:rsidR="00DD7A63" w:rsidRPr="006A504F" w:rsidRDefault="00DD7A63" w:rsidP="006A504F">
            <w:pPr>
              <w:spacing w:line="276" w:lineRule="auto"/>
              <w:jc w:val="center"/>
              <w:rPr>
                <w:rFonts w:ascii="宋体" w:hAnsi="宋体"/>
                <w:sz w:val="21"/>
                <w:szCs w:val="21"/>
              </w:rPr>
            </w:pPr>
            <w:r w:rsidRPr="006A504F">
              <w:rPr>
                <w:rFonts w:ascii="宋体" w:hAnsi="宋体"/>
                <w:sz w:val="21"/>
                <w:szCs w:val="21"/>
              </w:rPr>
              <w:t>1</w:t>
            </w:r>
          </w:p>
        </w:tc>
        <w:tc>
          <w:tcPr>
            <w:tcW w:w="514" w:type="pct"/>
          </w:tcPr>
          <w:p w:rsidR="00DD7A63" w:rsidRPr="006A504F" w:rsidRDefault="00DD7A63" w:rsidP="006A504F">
            <w:pPr>
              <w:spacing w:line="276" w:lineRule="auto"/>
              <w:rPr>
                <w:rFonts w:ascii="宋体" w:hAnsi="宋体"/>
                <w:sz w:val="21"/>
                <w:szCs w:val="21"/>
              </w:rPr>
            </w:pPr>
          </w:p>
        </w:tc>
        <w:tc>
          <w:tcPr>
            <w:tcW w:w="619" w:type="pct"/>
          </w:tcPr>
          <w:p w:rsidR="00DD7A63" w:rsidRPr="006A504F" w:rsidRDefault="00DD7A63" w:rsidP="006A504F">
            <w:pPr>
              <w:spacing w:line="276" w:lineRule="auto"/>
              <w:rPr>
                <w:rFonts w:ascii="宋体" w:hAnsi="宋体"/>
                <w:sz w:val="21"/>
                <w:szCs w:val="21"/>
              </w:rPr>
            </w:pPr>
          </w:p>
        </w:tc>
        <w:tc>
          <w:tcPr>
            <w:tcW w:w="391" w:type="pct"/>
          </w:tcPr>
          <w:p w:rsidR="00DD7A63" w:rsidRPr="006A504F" w:rsidRDefault="00DD7A63" w:rsidP="006A504F">
            <w:pPr>
              <w:spacing w:line="276" w:lineRule="auto"/>
              <w:jc w:val="center"/>
              <w:rPr>
                <w:rFonts w:ascii="宋体" w:hAnsi="宋体"/>
                <w:sz w:val="21"/>
                <w:szCs w:val="21"/>
              </w:rPr>
            </w:pPr>
          </w:p>
        </w:tc>
        <w:tc>
          <w:tcPr>
            <w:tcW w:w="456" w:type="pct"/>
          </w:tcPr>
          <w:p w:rsidR="00DD7A63" w:rsidRPr="006A504F" w:rsidRDefault="00DD7A63" w:rsidP="006A504F">
            <w:pPr>
              <w:spacing w:line="276" w:lineRule="auto"/>
              <w:jc w:val="center"/>
              <w:rPr>
                <w:rFonts w:ascii="宋体" w:hAnsi="宋体"/>
                <w:sz w:val="21"/>
                <w:szCs w:val="21"/>
              </w:rPr>
            </w:pPr>
          </w:p>
        </w:tc>
        <w:tc>
          <w:tcPr>
            <w:tcW w:w="456" w:type="pct"/>
          </w:tcPr>
          <w:p w:rsidR="00DD7A63" w:rsidRPr="006A504F" w:rsidRDefault="00DD7A63" w:rsidP="006A504F">
            <w:pPr>
              <w:spacing w:line="276" w:lineRule="auto"/>
              <w:jc w:val="center"/>
              <w:rPr>
                <w:rFonts w:ascii="宋体" w:hAnsi="宋体"/>
                <w:sz w:val="21"/>
                <w:szCs w:val="21"/>
              </w:rPr>
            </w:pPr>
          </w:p>
        </w:tc>
        <w:tc>
          <w:tcPr>
            <w:tcW w:w="521" w:type="pct"/>
          </w:tcPr>
          <w:p w:rsidR="00DD7A63" w:rsidRPr="006A504F" w:rsidRDefault="00DD7A63" w:rsidP="006A504F">
            <w:pPr>
              <w:spacing w:line="276" w:lineRule="auto"/>
              <w:jc w:val="center"/>
              <w:rPr>
                <w:rFonts w:ascii="宋体" w:hAnsi="宋体"/>
                <w:sz w:val="21"/>
                <w:szCs w:val="21"/>
              </w:rPr>
            </w:pPr>
          </w:p>
        </w:tc>
        <w:tc>
          <w:tcPr>
            <w:tcW w:w="781" w:type="pct"/>
          </w:tcPr>
          <w:p w:rsidR="00DD7A63" w:rsidRPr="006A504F" w:rsidRDefault="00DD7A63" w:rsidP="006A504F">
            <w:pPr>
              <w:spacing w:line="276" w:lineRule="auto"/>
              <w:jc w:val="center"/>
              <w:rPr>
                <w:rFonts w:ascii="宋体" w:hAnsi="宋体"/>
                <w:sz w:val="21"/>
                <w:szCs w:val="21"/>
              </w:rPr>
            </w:pPr>
          </w:p>
        </w:tc>
        <w:tc>
          <w:tcPr>
            <w:tcW w:w="877" w:type="pct"/>
          </w:tcPr>
          <w:p w:rsidR="00DD7A63" w:rsidRPr="006A504F" w:rsidRDefault="00DD7A63" w:rsidP="006A504F">
            <w:pPr>
              <w:spacing w:line="276" w:lineRule="auto"/>
              <w:jc w:val="center"/>
              <w:rPr>
                <w:rFonts w:ascii="宋体" w:hAnsi="宋体"/>
                <w:sz w:val="21"/>
                <w:szCs w:val="21"/>
              </w:rPr>
            </w:pPr>
          </w:p>
        </w:tc>
      </w:tr>
      <w:tr w:rsidR="00DD7A63" w:rsidTr="006A504F">
        <w:tc>
          <w:tcPr>
            <w:tcW w:w="385" w:type="pct"/>
          </w:tcPr>
          <w:p w:rsidR="00DD7A63" w:rsidRPr="006A504F" w:rsidRDefault="009C6A01" w:rsidP="006A504F">
            <w:pPr>
              <w:spacing w:line="276" w:lineRule="auto"/>
              <w:jc w:val="center"/>
              <w:rPr>
                <w:rFonts w:ascii="宋体" w:hAnsi="宋体"/>
                <w:sz w:val="21"/>
                <w:szCs w:val="21"/>
              </w:rPr>
            </w:pPr>
            <w:r>
              <w:rPr>
                <w:rFonts w:ascii="宋体" w:hAnsi="宋体"/>
                <w:sz w:val="21"/>
                <w:szCs w:val="21"/>
              </w:rPr>
              <w:t>…</w:t>
            </w:r>
          </w:p>
        </w:tc>
        <w:tc>
          <w:tcPr>
            <w:tcW w:w="514" w:type="pct"/>
          </w:tcPr>
          <w:p w:rsidR="00DD7A63" w:rsidRPr="006A504F" w:rsidRDefault="00DD7A63" w:rsidP="006A504F">
            <w:pPr>
              <w:spacing w:line="276" w:lineRule="auto"/>
              <w:rPr>
                <w:rFonts w:ascii="宋体" w:hAnsi="宋体"/>
                <w:sz w:val="21"/>
                <w:szCs w:val="21"/>
              </w:rPr>
            </w:pPr>
          </w:p>
        </w:tc>
        <w:tc>
          <w:tcPr>
            <w:tcW w:w="619" w:type="pct"/>
          </w:tcPr>
          <w:p w:rsidR="00DD7A63" w:rsidRPr="006A504F" w:rsidRDefault="00DD7A63" w:rsidP="006A504F">
            <w:pPr>
              <w:spacing w:line="276" w:lineRule="auto"/>
              <w:rPr>
                <w:rFonts w:ascii="宋体" w:hAnsi="宋体"/>
                <w:sz w:val="21"/>
                <w:szCs w:val="21"/>
              </w:rPr>
            </w:pPr>
          </w:p>
        </w:tc>
        <w:tc>
          <w:tcPr>
            <w:tcW w:w="391" w:type="pct"/>
          </w:tcPr>
          <w:p w:rsidR="00DD7A63" w:rsidRPr="006A504F" w:rsidRDefault="00DD7A63" w:rsidP="006A504F">
            <w:pPr>
              <w:spacing w:line="276" w:lineRule="auto"/>
              <w:jc w:val="center"/>
              <w:rPr>
                <w:rFonts w:ascii="宋体" w:hAnsi="宋体"/>
                <w:sz w:val="21"/>
                <w:szCs w:val="21"/>
              </w:rPr>
            </w:pPr>
          </w:p>
        </w:tc>
        <w:tc>
          <w:tcPr>
            <w:tcW w:w="456" w:type="pct"/>
          </w:tcPr>
          <w:p w:rsidR="00DD7A63" w:rsidRPr="006A504F" w:rsidRDefault="00DD7A63" w:rsidP="006A504F">
            <w:pPr>
              <w:spacing w:line="276" w:lineRule="auto"/>
              <w:jc w:val="center"/>
              <w:rPr>
                <w:rFonts w:ascii="宋体" w:hAnsi="宋体"/>
                <w:sz w:val="21"/>
                <w:szCs w:val="21"/>
              </w:rPr>
            </w:pPr>
          </w:p>
        </w:tc>
        <w:tc>
          <w:tcPr>
            <w:tcW w:w="456" w:type="pct"/>
          </w:tcPr>
          <w:p w:rsidR="00DD7A63" w:rsidRPr="006A504F" w:rsidRDefault="00DD7A63" w:rsidP="006A504F">
            <w:pPr>
              <w:spacing w:line="276" w:lineRule="auto"/>
              <w:jc w:val="center"/>
              <w:rPr>
                <w:rFonts w:ascii="宋体" w:hAnsi="宋体"/>
                <w:sz w:val="21"/>
                <w:szCs w:val="21"/>
              </w:rPr>
            </w:pPr>
          </w:p>
        </w:tc>
        <w:tc>
          <w:tcPr>
            <w:tcW w:w="521" w:type="pct"/>
          </w:tcPr>
          <w:p w:rsidR="00DD7A63" w:rsidRPr="006A504F" w:rsidRDefault="00DD7A63" w:rsidP="006A504F">
            <w:pPr>
              <w:spacing w:line="276" w:lineRule="auto"/>
              <w:jc w:val="center"/>
              <w:rPr>
                <w:rFonts w:ascii="宋体" w:hAnsi="宋体"/>
                <w:sz w:val="21"/>
                <w:szCs w:val="21"/>
              </w:rPr>
            </w:pPr>
          </w:p>
        </w:tc>
        <w:tc>
          <w:tcPr>
            <w:tcW w:w="781" w:type="pct"/>
          </w:tcPr>
          <w:p w:rsidR="00DD7A63" w:rsidRPr="006A504F" w:rsidRDefault="00DD7A63" w:rsidP="006A504F">
            <w:pPr>
              <w:spacing w:line="276" w:lineRule="auto"/>
              <w:jc w:val="center"/>
              <w:rPr>
                <w:rFonts w:ascii="宋体" w:hAnsi="宋体"/>
                <w:sz w:val="21"/>
                <w:szCs w:val="21"/>
              </w:rPr>
            </w:pPr>
          </w:p>
        </w:tc>
        <w:tc>
          <w:tcPr>
            <w:tcW w:w="877" w:type="pct"/>
          </w:tcPr>
          <w:p w:rsidR="00DD7A63" w:rsidRPr="006A504F" w:rsidRDefault="00DD7A63" w:rsidP="006A504F">
            <w:pPr>
              <w:spacing w:line="276" w:lineRule="auto"/>
              <w:jc w:val="center"/>
              <w:rPr>
                <w:rFonts w:ascii="宋体" w:hAnsi="宋体"/>
                <w:sz w:val="21"/>
                <w:szCs w:val="21"/>
              </w:rPr>
            </w:pPr>
          </w:p>
        </w:tc>
      </w:tr>
    </w:tbl>
    <w:p w:rsidR="004F3EFA" w:rsidRPr="00CB35F4" w:rsidRDefault="009920B6" w:rsidP="00CB35F4">
      <w:pPr>
        <w:widowControl/>
        <w:adjustRightInd/>
        <w:spacing w:line="240" w:lineRule="auto"/>
        <w:jc w:val="left"/>
        <w:textAlignment w:val="auto"/>
        <w:rPr>
          <w:rFonts w:ascii="宋体" w:eastAsiaTheme="minorEastAsia" w:hAnsi="宋体" w:cs="Arial"/>
          <w:b/>
          <w:kern w:val="2"/>
          <w:sz w:val="32"/>
          <w:szCs w:val="22"/>
        </w:rPr>
      </w:pPr>
      <w:bookmarkStart w:id="123" w:name="_Toc475106633"/>
      <w:bookmarkStart w:id="124" w:name="_Toc204766354"/>
      <w:bookmarkStart w:id="125" w:name="_Toc263752274"/>
      <w:bookmarkStart w:id="126" w:name="_Toc532560547"/>
      <w:bookmarkEnd w:id="123"/>
      <w:r w:rsidRPr="00CB35F4">
        <w:rPr>
          <w:rFonts w:ascii="宋体" w:eastAsiaTheme="minorEastAsia" w:hAnsi="宋体" w:cs="Arial" w:hint="eastAsia"/>
          <w:b/>
          <w:kern w:val="2"/>
          <w:sz w:val="32"/>
          <w:szCs w:val="22"/>
        </w:rPr>
        <w:t>12</w:t>
      </w:r>
      <w:r w:rsidR="004F3EFA" w:rsidRPr="00CB35F4">
        <w:rPr>
          <w:rFonts w:ascii="宋体" w:eastAsiaTheme="minorEastAsia" w:hAnsi="宋体" w:cs="Arial" w:hint="eastAsia"/>
          <w:b/>
          <w:kern w:val="2"/>
          <w:sz w:val="32"/>
          <w:szCs w:val="22"/>
        </w:rPr>
        <w:t>、</w:t>
      </w:r>
      <w:r w:rsidR="004F3EFA" w:rsidRPr="00CB35F4">
        <w:rPr>
          <w:rFonts w:ascii="宋体" w:eastAsiaTheme="minorEastAsia" w:hAnsi="宋体" w:cs="Arial"/>
          <w:b/>
          <w:kern w:val="2"/>
          <w:sz w:val="32"/>
          <w:szCs w:val="22"/>
        </w:rPr>
        <w:t>涂漆、包装、运输、施工安装、调试</w:t>
      </w:r>
      <w:bookmarkEnd w:id="124"/>
      <w:bookmarkEnd w:id="125"/>
      <w:bookmarkEnd w:id="126"/>
    </w:p>
    <w:p w:rsidR="004F3EFA" w:rsidRPr="006966EB" w:rsidRDefault="004F3EFA" w:rsidP="004F3EFA">
      <w:pPr>
        <w:snapToGrid w:val="0"/>
        <w:ind w:firstLine="480"/>
        <w:rPr>
          <w:bCs/>
        </w:rPr>
      </w:pPr>
      <w:r w:rsidRPr="006966EB">
        <w:rPr>
          <w:bCs/>
        </w:rPr>
        <w:t>12.1</w:t>
      </w:r>
      <w:r w:rsidRPr="006966EB">
        <w:rPr>
          <w:bCs/>
        </w:rPr>
        <w:t>涂漆部位及颜色符合图样要求</w:t>
      </w:r>
      <w:r w:rsidRPr="006966EB">
        <w:rPr>
          <w:rFonts w:hint="eastAsia"/>
          <w:bCs/>
        </w:rPr>
        <w:t>及建设单位文化色要求，且防腐耐用等级</w:t>
      </w:r>
      <w:r w:rsidRPr="006966EB">
        <w:rPr>
          <w:rFonts w:hint="eastAsia"/>
          <w:bCs/>
        </w:rPr>
        <w:t>3</w:t>
      </w:r>
      <w:r w:rsidRPr="006966EB">
        <w:rPr>
          <w:rFonts w:hint="eastAsia"/>
          <w:bCs/>
        </w:rPr>
        <w:t>年以上</w:t>
      </w:r>
      <w:r w:rsidRPr="006966EB">
        <w:rPr>
          <w:bCs/>
        </w:rPr>
        <w:t>。</w:t>
      </w:r>
    </w:p>
    <w:p w:rsidR="004F3EFA" w:rsidRPr="006966EB" w:rsidRDefault="004F3EFA" w:rsidP="004F3EFA">
      <w:pPr>
        <w:snapToGrid w:val="0"/>
        <w:ind w:firstLine="480"/>
        <w:rPr>
          <w:bCs/>
        </w:rPr>
      </w:pPr>
      <w:r w:rsidRPr="006966EB">
        <w:rPr>
          <w:bCs/>
        </w:rPr>
        <w:t xml:space="preserve">12.2 </w:t>
      </w:r>
      <w:r w:rsidRPr="006966EB">
        <w:rPr>
          <w:bCs/>
        </w:rPr>
        <w:t>设备零部件在厂内经检验合格后，根据其特点分别包装。到货集装箱或捆扎件有产品装箱单，并附有制造合格证。</w:t>
      </w:r>
    </w:p>
    <w:p w:rsidR="004F3EFA" w:rsidRPr="006966EB" w:rsidRDefault="004F3EFA" w:rsidP="004F3EFA">
      <w:pPr>
        <w:snapToGrid w:val="0"/>
        <w:ind w:firstLine="480"/>
        <w:rPr>
          <w:bCs/>
        </w:rPr>
      </w:pPr>
      <w:r w:rsidRPr="006966EB">
        <w:rPr>
          <w:bCs/>
        </w:rPr>
        <w:t xml:space="preserve">12.3 </w:t>
      </w:r>
      <w:r w:rsidRPr="006966EB">
        <w:rPr>
          <w:bCs/>
        </w:rPr>
        <w:t>集装箱和捆扎件标有明显的标记，标记字迹要求清楚、整齐、美观，必要时还应在箱外或捆扎件适当的位置标注</w:t>
      </w:r>
      <w:r w:rsidRPr="006966EB">
        <w:rPr>
          <w:bCs/>
        </w:rPr>
        <w:t>“</w:t>
      </w:r>
      <w:r w:rsidRPr="006966EB">
        <w:rPr>
          <w:bCs/>
        </w:rPr>
        <w:t>禁止翻滚</w:t>
      </w:r>
      <w:r w:rsidRPr="006966EB">
        <w:rPr>
          <w:bCs/>
        </w:rPr>
        <w:t>”“</w:t>
      </w:r>
      <w:r w:rsidRPr="006966EB">
        <w:rPr>
          <w:bCs/>
        </w:rPr>
        <w:t>切勿重压</w:t>
      </w:r>
      <w:r w:rsidRPr="006966EB">
        <w:rPr>
          <w:bCs/>
        </w:rPr>
        <w:t>”</w:t>
      </w:r>
      <w:r w:rsidRPr="006966EB">
        <w:rPr>
          <w:bCs/>
        </w:rPr>
        <w:t>等字样及国家有关安全标志的符号、图样。需要吊装的重大物件标明吊装位置。</w:t>
      </w:r>
    </w:p>
    <w:p w:rsidR="004F3EFA" w:rsidRPr="006966EB" w:rsidRDefault="004F3EFA" w:rsidP="004F3EFA">
      <w:pPr>
        <w:snapToGrid w:val="0"/>
        <w:ind w:firstLine="480"/>
        <w:rPr>
          <w:bCs/>
        </w:rPr>
      </w:pPr>
      <w:r w:rsidRPr="006966EB">
        <w:rPr>
          <w:bCs/>
        </w:rPr>
        <w:t xml:space="preserve">12.4 </w:t>
      </w:r>
      <w:r w:rsidRPr="006966EB">
        <w:rPr>
          <w:bCs/>
        </w:rPr>
        <w:t>如为了运输安全起见而在内部采用适当的临时支撑的货件，明显地标上诸如</w:t>
      </w:r>
      <w:r w:rsidRPr="006966EB">
        <w:rPr>
          <w:bCs/>
        </w:rPr>
        <w:t>“</w:t>
      </w:r>
      <w:r w:rsidRPr="006966EB">
        <w:rPr>
          <w:bCs/>
        </w:rPr>
        <w:t>在安装完成后或运行前拆去内部支撑</w:t>
      </w:r>
      <w:r w:rsidRPr="006966EB">
        <w:rPr>
          <w:bCs/>
        </w:rPr>
        <w:t>”</w:t>
      </w:r>
      <w:r w:rsidRPr="006966EB">
        <w:rPr>
          <w:bCs/>
        </w:rPr>
        <w:t>之类的标记。</w:t>
      </w:r>
    </w:p>
    <w:p w:rsidR="004F3EFA" w:rsidRPr="006966EB" w:rsidRDefault="004F3EFA" w:rsidP="004F3EFA">
      <w:pPr>
        <w:snapToGrid w:val="0"/>
        <w:ind w:firstLine="480"/>
        <w:rPr>
          <w:bCs/>
        </w:rPr>
      </w:pPr>
      <w:r w:rsidRPr="006966EB">
        <w:rPr>
          <w:bCs/>
        </w:rPr>
        <w:t xml:space="preserve">12.5 </w:t>
      </w:r>
      <w:r w:rsidRPr="006966EB">
        <w:rPr>
          <w:bCs/>
        </w:rPr>
        <w:t>所有孔管接头以及法兰、螺纹和末端焊接的连接件，都有保护装置，以防止在运输和保管期间发生损坏腐蚀和掉进其它物件的现象发生。</w:t>
      </w:r>
    </w:p>
    <w:p w:rsidR="004F3EFA" w:rsidRPr="006966EB" w:rsidRDefault="004F3EFA" w:rsidP="004F3EFA">
      <w:pPr>
        <w:snapToGrid w:val="0"/>
        <w:ind w:firstLine="480"/>
        <w:rPr>
          <w:bCs/>
        </w:rPr>
      </w:pPr>
      <w:r w:rsidRPr="006966EB">
        <w:rPr>
          <w:bCs/>
        </w:rPr>
        <w:t xml:space="preserve">12.6 </w:t>
      </w:r>
      <w:r w:rsidRPr="006966EB">
        <w:rPr>
          <w:bCs/>
        </w:rPr>
        <w:t>凡电气、电子设备密封包装，确保不致在运输和保管期间受潮、浸水、损坏。</w:t>
      </w:r>
    </w:p>
    <w:p w:rsidR="004F3EFA" w:rsidRPr="006966EB" w:rsidRDefault="004F3EFA" w:rsidP="004F3EFA">
      <w:pPr>
        <w:snapToGrid w:val="0"/>
        <w:ind w:firstLine="480"/>
        <w:rPr>
          <w:bCs/>
        </w:rPr>
      </w:pPr>
      <w:r w:rsidRPr="006966EB">
        <w:rPr>
          <w:bCs/>
        </w:rPr>
        <w:t xml:space="preserve">12.7 </w:t>
      </w:r>
      <w:r w:rsidRPr="006966EB">
        <w:rPr>
          <w:bCs/>
        </w:rPr>
        <w:t>投标人有专人参加安装过程中的各主要工序验收，并履行签字手续。</w:t>
      </w:r>
    </w:p>
    <w:p w:rsidR="004F3EFA" w:rsidRPr="006966EB" w:rsidRDefault="004F3EFA" w:rsidP="004F3EFA">
      <w:pPr>
        <w:snapToGrid w:val="0"/>
        <w:ind w:firstLine="480"/>
        <w:rPr>
          <w:bCs/>
        </w:rPr>
      </w:pPr>
      <w:r w:rsidRPr="006966EB">
        <w:rPr>
          <w:bCs/>
        </w:rPr>
        <w:t xml:space="preserve">12.8 </w:t>
      </w:r>
      <w:r w:rsidRPr="006966EB">
        <w:rPr>
          <w:bCs/>
        </w:rPr>
        <w:t>投标人提供安装所需的所有图纸、标准、专用工具、要求及注意事项。</w:t>
      </w:r>
    </w:p>
    <w:p w:rsidR="004F3EFA" w:rsidRPr="006966EB" w:rsidRDefault="004F3EFA" w:rsidP="004F3EFA">
      <w:pPr>
        <w:snapToGrid w:val="0"/>
        <w:ind w:firstLine="480"/>
        <w:rPr>
          <w:bCs/>
        </w:rPr>
      </w:pPr>
      <w:r w:rsidRPr="006966EB">
        <w:rPr>
          <w:bCs/>
        </w:rPr>
        <w:t xml:space="preserve">12.9 </w:t>
      </w:r>
      <w:r w:rsidRPr="006966EB">
        <w:rPr>
          <w:bCs/>
        </w:rPr>
        <w:t>投标人负责对本系统所有设备安装标志牌，管道按电力行业规范喷涂色环色标。标志牌的规格尺寸和色标由招标人认可。</w:t>
      </w:r>
    </w:p>
    <w:p w:rsidR="004F3EFA" w:rsidRPr="006966EB" w:rsidRDefault="004F3EFA" w:rsidP="004F3EFA">
      <w:pPr>
        <w:snapToGrid w:val="0"/>
        <w:ind w:firstLine="480"/>
        <w:rPr>
          <w:bCs/>
        </w:rPr>
      </w:pPr>
      <w:r w:rsidRPr="006966EB">
        <w:rPr>
          <w:bCs/>
        </w:rPr>
        <w:t xml:space="preserve">12.10 </w:t>
      </w:r>
      <w:r w:rsidRPr="006966EB">
        <w:rPr>
          <w:bCs/>
        </w:rPr>
        <w:t>投标人提供调试需具备的条件、调试方案、调试完成后设备所达到的性能及实现的功能。</w:t>
      </w:r>
    </w:p>
    <w:p w:rsidR="004F3EFA" w:rsidRPr="00B65E75" w:rsidRDefault="004F3EFA" w:rsidP="004F3EFA">
      <w:pPr>
        <w:snapToGrid w:val="0"/>
        <w:ind w:firstLine="480"/>
        <w:rPr>
          <w:bCs/>
        </w:rPr>
      </w:pPr>
      <w:r w:rsidRPr="00B65E75">
        <w:rPr>
          <w:bCs/>
        </w:rPr>
        <w:t xml:space="preserve">12.11 </w:t>
      </w:r>
      <w:r w:rsidRPr="00B65E75">
        <w:rPr>
          <w:bCs/>
        </w:rPr>
        <w:t>施工要求</w:t>
      </w:r>
    </w:p>
    <w:p w:rsidR="004F3EFA" w:rsidRPr="006966EB" w:rsidRDefault="004F3EFA" w:rsidP="004F3EFA">
      <w:pPr>
        <w:snapToGrid w:val="0"/>
        <w:ind w:firstLine="480"/>
        <w:rPr>
          <w:bCs/>
        </w:rPr>
      </w:pPr>
      <w:r w:rsidRPr="006966EB">
        <w:rPr>
          <w:bCs/>
        </w:rPr>
        <w:t>12.11.1</w:t>
      </w:r>
      <w:r w:rsidRPr="006966EB">
        <w:rPr>
          <w:bCs/>
        </w:rPr>
        <w:t>施工满足《电力建设施工及验收技术规范》、《火力发电厂基本建设工程启动及施工验收规程》、《火电机组达标投产考核标准及其相关规定》的要求。</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12.11.2</w:t>
        </w:r>
      </w:smartTag>
      <w:r w:rsidRPr="006966EB">
        <w:rPr>
          <w:rFonts w:hint="eastAsia"/>
          <w:bCs/>
        </w:rPr>
        <w:t>建筑工程</w:t>
      </w:r>
      <w:r w:rsidRPr="006966EB">
        <w:rPr>
          <w:bCs/>
        </w:rPr>
        <w:t>合格率达到</w:t>
      </w:r>
      <w:r w:rsidRPr="006966EB">
        <w:rPr>
          <w:bCs/>
        </w:rPr>
        <w:t>100%</w:t>
      </w:r>
      <w:r w:rsidRPr="006966EB">
        <w:rPr>
          <w:rFonts w:hint="eastAsia"/>
          <w:bCs/>
        </w:rPr>
        <w:t>，</w:t>
      </w:r>
      <w:r w:rsidRPr="006966EB">
        <w:rPr>
          <w:bCs/>
        </w:rPr>
        <w:t>安装</w:t>
      </w:r>
      <w:r w:rsidRPr="006966EB">
        <w:rPr>
          <w:rFonts w:hint="eastAsia"/>
          <w:bCs/>
        </w:rPr>
        <w:t>工程</w:t>
      </w:r>
      <w:r w:rsidRPr="006966EB">
        <w:rPr>
          <w:bCs/>
        </w:rPr>
        <w:t>优良率达到</w:t>
      </w:r>
      <w:r w:rsidRPr="006966EB">
        <w:rPr>
          <w:bCs/>
        </w:rPr>
        <w:t>9</w:t>
      </w:r>
      <w:r w:rsidRPr="006966EB">
        <w:rPr>
          <w:rFonts w:hint="eastAsia"/>
          <w:bCs/>
        </w:rPr>
        <w:t>0</w:t>
      </w:r>
      <w:r w:rsidRPr="006966EB">
        <w:rPr>
          <w:bCs/>
        </w:rPr>
        <w:t>%</w:t>
      </w:r>
      <w:r w:rsidRPr="006966EB">
        <w:rPr>
          <w:bCs/>
        </w:rPr>
        <w:t>以上，受监焊</w:t>
      </w:r>
      <w:r w:rsidRPr="006966EB">
        <w:rPr>
          <w:bCs/>
        </w:rPr>
        <w:lastRenderedPageBreak/>
        <w:t>口一次合格率达到</w:t>
      </w:r>
      <w:r w:rsidRPr="006966EB">
        <w:rPr>
          <w:bCs/>
        </w:rPr>
        <w:t>98%</w:t>
      </w:r>
      <w:r w:rsidRPr="006966EB">
        <w:rPr>
          <w:bCs/>
        </w:rPr>
        <w:t>以上</w:t>
      </w:r>
      <w:r w:rsidRPr="006966EB">
        <w:rPr>
          <w:rFonts w:hint="eastAsia"/>
          <w:bCs/>
        </w:rPr>
        <w:t>，工艺系统满足本谈判文件。</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12.11.3</w:t>
        </w:r>
      </w:smartTag>
      <w:r w:rsidRPr="006966EB">
        <w:rPr>
          <w:bCs/>
        </w:rPr>
        <w:t>高度注意安全管理，不得发生</w:t>
      </w:r>
      <w:r w:rsidRPr="006966EB">
        <w:rPr>
          <w:rFonts w:hint="eastAsia"/>
          <w:bCs/>
        </w:rPr>
        <w:t>任何</w:t>
      </w:r>
      <w:r w:rsidRPr="006966EB">
        <w:rPr>
          <w:bCs/>
        </w:rPr>
        <w:t>事故。</w:t>
      </w:r>
      <w:r w:rsidRPr="006966EB">
        <w:rPr>
          <w:rFonts w:hint="eastAsia"/>
          <w:bCs/>
        </w:rPr>
        <w:t>安全责任自负。</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12.11.4</w:t>
        </w:r>
      </w:smartTag>
      <w:r w:rsidRPr="006966EB">
        <w:rPr>
          <w:bCs/>
        </w:rPr>
        <w:t xml:space="preserve"> </w:t>
      </w:r>
      <w:r w:rsidRPr="006966EB">
        <w:rPr>
          <w:bCs/>
        </w:rPr>
        <w:t>现场施工要</w:t>
      </w:r>
      <w:r w:rsidRPr="006966EB">
        <w:rPr>
          <w:rFonts w:hint="eastAsia"/>
          <w:bCs/>
        </w:rPr>
        <w:t>服从</w:t>
      </w:r>
      <w:r w:rsidRPr="006966EB">
        <w:rPr>
          <w:bCs/>
        </w:rPr>
        <w:t>招标人与监理单位的管理协调，与其它施工单位进行良好协作。</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12.11.5</w:t>
        </w:r>
      </w:smartTag>
      <w:r w:rsidRPr="006966EB">
        <w:rPr>
          <w:bCs/>
        </w:rPr>
        <w:t xml:space="preserve"> </w:t>
      </w:r>
      <w:r w:rsidRPr="006966EB">
        <w:rPr>
          <w:bCs/>
        </w:rPr>
        <w:t>投标人在项目实施时提供</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12.11.5</w:t>
        </w:r>
      </w:smartTag>
      <w:r w:rsidRPr="006966EB">
        <w:rPr>
          <w:bCs/>
        </w:rPr>
        <w:t xml:space="preserve">.1 </w:t>
      </w:r>
      <w:r w:rsidRPr="006966EB">
        <w:rPr>
          <w:bCs/>
        </w:rPr>
        <w:t>施工计划及一级网络控制图</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12.11.5</w:t>
        </w:r>
      </w:smartTag>
      <w:r w:rsidRPr="006966EB">
        <w:rPr>
          <w:bCs/>
        </w:rPr>
        <w:t xml:space="preserve">.2 </w:t>
      </w:r>
      <w:r w:rsidRPr="006966EB">
        <w:rPr>
          <w:bCs/>
        </w:rPr>
        <w:t>制定施工计划</w:t>
      </w:r>
    </w:p>
    <w:p w:rsidR="004F3EFA" w:rsidRPr="006966EB" w:rsidRDefault="004F3EFA" w:rsidP="004F3EFA">
      <w:pPr>
        <w:snapToGrid w:val="0"/>
        <w:ind w:firstLine="480"/>
        <w:rPr>
          <w:bCs/>
        </w:rPr>
      </w:pPr>
      <w:smartTag w:uri="urn:schemas-microsoft-com:office:smarttags" w:element="chsdate">
        <w:smartTagPr>
          <w:attr w:name="Year" w:val="1899"/>
          <w:attr w:name="Month" w:val="12"/>
          <w:attr w:name="Day" w:val="30"/>
          <w:attr w:name="IsLunarDate" w:val="False"/>
          <w:attr w:name="IsROCDate" w:val="False"/>
        </w:smartTagPr>
        <w:r w:rsidRPr="006966EB">
          <w:rPr>
            <w:bCs/>
          </w:rPr>
          <w:t>12.11.5</w:t>
        </w:r>
      </w:smartTag>
      <w:r w:rsidRPr="006966EB">
        <w:rPr>
          <w:bCs/>
        </w:rPr>
        <w:t xml:space="preserve">.3 </w:t>
      </w:r>
      <w:r w:rsidRPr="006966EB">
        <w:rPr>
          <w:bCs/>
        </w:rPr>
        <w:t>明确施工管理办法包括</w:t>
      </w:r>
    </w:p>
    <w:p w:rsidR="004F3EFA" w:rsidRPr="006966EB" w:rsidRDefault="004F3EFA" w:rsidP="004F3EFA">
      <w:pPr>
        <w:snapToGrid w:val="0"/>
        <w:ind w:firstLine="480"/>
        <w:rPr>
          <w:bCs/>
        </w:rPr>
      </w:pPr>
      <w:r w:rsidRPr="006966EB">
        <w:rPr>
          <w:bCs/>
        </w:rPr>
        <w:t>（</w:t>
      </w:r>
      <w:r w:rsidRPr="006966EB">
        <w:rPr>
          <w:bCs/>
        </w:rPr>
        <w:t>1</w:t>
      </w:r>
      <w:r w:rsidRPr="006966EB">
        <w:rPr>
          <w:bCs/>
        </w:rPr>
        <w:t>）施工管理要求</w:t>
      </w:r>
      <w:r>
        <w:rPr>
          <w:rFonts w:hint="eastAsia"/>
          <w:bCs/>
        </w:rPr>
        <w:t>：</w:t>
      </w:r>
      <w:r w:rsidRPr="006966EB">
        <w:rPr>
          <w:bCs/>
        </w:rPr>
        <w:t>施工技术管理</w:t>
      </w:r>
      <w:r>
        <w:rPr>
          <w:rFonts w:hint="eastAsia"/>
          <w:bCs/>
        </w:rPr>
        <w:t>、</w:t>
      </w:r>
      <w:r w:rsidRPr="006966EB">
        <w:rPr>
          <w:bCs/>
        </w:rPr>
        <w:t>重要工程施工技术及质量要求</w:t>
      </w:r>
      <w:r>
        <w:rPr>
          <w:rFonts w:hint="eastAsia"/>
          <w:bCs/>
        </w:rPr>
        <w:t>、</w:t>
      </w:r>
      <w:r w:rsidRPr="006966EB">
        <w:rPr>
          <w:bCs/>
        </w:rPr>
        <w:t>大型设备起重运输、吊装要求</w:t>
      </w:r>
    </w:p>
    <w:p w:rsidR="004F3EFA" w:rsidRPr="006966EB" w:rsidRDefault="004F3EFA" w:rsidP="004F3EFA">
      <w:pPr>
        <w:snapToGrid w:val="0"/>
        <w:ind w:firstLine="480"/>
        <w:rPr>
          <w:bCs/>
        </w:rPr>
      </w:pPr>
      <w:r w:rsidRPr="006966EB">
        <w:rPr>
          <w:bCs/>
        </w:rPr>
        <w:t>（</w:t>
      </w:r>
      <w:r w:rsidRPr="006966EB">
        <w:rPr>
          <w:bCs/>
        </w:rPr>
        <w:t>2</w:t>
      </w:r>
      <w:r w:rsidRPr="006966EB">
        <w:rPr>
          <w:bCs/>
        </w:rPr>
        <w:t>）施工总平面管理要求</w:t>
      </w:r>
    </w:p>
    <w:p w:rsidR="004F3EFA" w:rsidRPr="006966EB" w:rsidRDefault="004F3EFA" w:rsidP="004F3EFA">
      <w:pPr>
        <w:snapToGrid w:val="0"/>
        <w:ind w:firstLine="480"/>
        <w:rPr>
          <w:bCs/>
        </w:rPr>
      </w:pPr>
      <w:r w:rsidRPr="006966EB">
        <w:rPr>
          <w:bCs/>
        </w:rPr>
        <w:t>（</w:t>
      </w:r>
      <w:r w:rsidRPr="006966EB">
        <w:rPr>
          <w:bCs/>
        </w:rPr>
        <w:t>3</w:t>
      </w:r>
      <w:r w:rsidRPr="006966EB">
        <w:rPr>
          <w:bCs/>
        </w:rPr>
        <w:t>）施工现场质量管理要求</w:t>
      </w:r>
    </w:p>
    <w:p w:rsidR="004F3EFA" w:rsidRPr="006966EB" w:rsidRDefault="004F3EFA" w:rsidP="004F3EFA">
      <w:pPr>
        <w:snapToGrid w:val="0"/>
        <w:ind w:firstLine="480"/>
        <w:rPr>
          <w:bCs/>
        </w:rPr>
      </w:pPr>
      <w:r w:rsidRPr="006966EB">
        <w:rPr>
          <w:bCs/>
        </w:rPr>
        <w:t>（</w:t>
      </w:r>
      <w:r w:rsidRPr="006966EB">
        <w:rPr>
          <w:bCs/>
        </w:rPr>
        <w:t>4</w:t>
      </w:r>
      <w:r w:rsidRPr="006966EB">
        <w:rPr>
          <w:bCs/>
        </w:rPr>
        <w:t>）施工现场</w:t>
      </w:r>
      <w:r w:rsidRPr="006966EB">
        <w:rPr>
          <w:bCs/>
        </w:rPr>
        <w:t>HSE</w:t>
      </w:r>
      <w:r w:rsidRPr="006966EB">
        <w:rPr>
          <w:bCs/>
        </w:rPr>
        <w:t>管理要求</w:t>
      </w:r>
    </w:p>
    <w:p w:rsidR="004F3EFA" w:rsidRPr="006966EB" w:rsidRDefault="004F3EFA" w:rsidP="004F3EFA">
      <w:pPr>
        <w:snapToGrid w:val="0"/>
        <w:ind w:firstLine="480"/>
        <w:rPr>
          <w:bCs/>
        </w:rPr>
      </w:pPr>
      <w:r w:rsidRPr="006966EB">
        <w:rPr>
          <w:bCs/>
        </w:rPr>
        <w:t>（</w:t>
      </w:r>
      <w:r w:rsidRPr="006966EB">
        <w:rPr>
          <w:bCs/>
        </w:rPr>
        <w:t>5</w:t>
      </w:r>
      <w:r w:rsidRPr="006966EB">
        <w:rPr>
          <w:bCs/>
        </w:rPr>
        <w:t>）现场文明施工、环境保护管理制度</w:t>
      </w:r>
    </w:p>
    <w:p w:rsidR="004F3EFA" w:rsidRPr="006966EB" w:rsidRDefault="004F3EFA" w:rsidP="004F3EFA">
      <w:pPr>
        <w:snapToGrid w:val="0"/>
        <w:ind w:firstLine="480"/>
        <w:rPr>
          <w:bCs/>
        </w:rPr>
      </w:pPr>
      <w:r w:rsidRPr="006966EB">
        <w:rPr>
          <w:bCs/>
        </w:rPr>
        <w:t>（</w:t>
      </w:r>
      <w:r w:rsidRPr="006966EB">
        <w:rPr>
          <w:bCs/>
        </w:rPr>
        <w:t>6</w:t>
      </w:r>
      <w:r w:rsidRPr="006966EB">
        <w:rPr>
          <w:bCs/>
        </w:rPr>
        <w:t>）工程进度管理要求</w:t>
      </w:r>
    </w:p>
    <w:p w:rsidR="004F3EFA" w:rsidRPr="006966EB" w:rsidRDefault="004F3EFA" w:rsidP="004F3EFA">
      <w:pPr>
        <w:snapToGrid w:val="0"/>
        <w:ind w:firstLine="480"/>
        <w:rPr>
          <w:bCs/>
        </w:rPr>
      </w:pPr>
      <w:r w:rsidRPr="006966EB">
        <w:rPr>
          <w:bCs/>
        </w:rPr>
        <w:t>（</w:t>
      </w:r>
      <w:r w:rsidRPr="006966EB">
        <w:rPr>
          <w:bCs/>
        </w:rPr>
        <w:t>7</w:t>
      </w:r>
      <w:r w:rsidRPr="006966EB">
        <w:rPr>
          <w:bCs/>
        </w:rPr>
        <w:t>）信息管理要求</w:t>
      </w:r>
    </w:p>
    <w:p w:rsidR="004F3EFA" w:rsidRPr="006966EB" w:rsidRDefault="004F3EFA" w:rsidP="004F3EFA">
      <w:pPr>
        <w:snapToGrid w:val="0"/>
        <w:ind w:firstLine="480"/>
        <w:rPr>
          <w:bCs/>
        </w:rPr>
      </w:pPr>
      <w:r w:rsidRPr="006966EB">
        <w:rPr>
          <w:bCs/>
        </w:rPr>
        <w:t>（</w:t>
      </w:r>
      <w:r w:rsidRPr="006966EB">
        <w:rPr>
          <w:bCs/>
        </w:rPr>
        <w:t>8</w:t>
      </w:r>
      <w:r w:rsidRPr="006966EB">
        <w:rPr>
          <w:bCs/>
        </w:rPr>
        <w:t>）现场工作许可证制度</w:t>
      </w:r>
    </w:p>
    <w:p w:rsidR="004F3EFA" w:rsidRPr="006966EB" w:rsidRDefault="004F3EFA" w:rsidP="004F3EFA">
      <w:pPr>
        <w:snapToGrid w:val="0"/>
        <w:ind w:firstLine="480"/>
        <w:rPr>
          <w:bCs/>
        </w:rPr>
      </w:pPr>
      <w:r w:rsidRPr="006966EB">
        <w:rPr>
          <w:bCs/>
        </w:rPr>
        <w:t>（</w:t>
      </w:r>
      <w:r w:rsidRPr="006966EB">
        <w:rPr>
          <w:bCs/>
        </w:rPr>
        <w:t>9</w:t>
      </w:r>
      <w:r w:rsidRPr="006966EB">
        <w:rPr>
          <w:bCs/>
        </w:rPr>
        <w:t>）各种报表式样</w:t>
      </w:r>
    </w:p>
    <w:p w:rsidR="004F3EFA" w:rsidRPr="006966EB" w:rsidRDefault="004F3EFA" w:rsidP="004F3EFA">
      <w:pPr>
        <w:snapToGrid w:val="0"/>
        <w:ind w:firstLine="480"/>
        <w:rPr>
          <w:bCs/>
        </w:rPr>
      </w:pPr>
      <w:r w:rsidRPr="006966EB">
        <w:rPr>
          <w:rFonts w:hint="eastAsia"/>
          <w:bCs/>
        </w:rPr>
        <w:t>（</w:t>
      </w:r>
      <w:r w:rsidRPr="006966EB">
        <w:rPr>
          <w:rFonts w:hint="eastAsia"/>
          <w:bCs/>
        </w:rPr>
        <w:t>10</w:t>
      </w:r>
      <w:r w:rsidRPr="006966EB">
        <w:rPr>
          <w:rFonts w:hint="eastAsia"/>
          <w:bCs/>
        </w:rPr>
        <w:t>）现场安全管理及应急预案</w:t>
      </w:r>
    </w:p>
    <w:p w:rsidR="004F3EFA" w:rsidRPr="00B65E75" w:rsidRDefault="009920B6" w:rsidP="00406728">
      <w:pPr>
        <w:pStyle w:val="a6"/>
        <w:spacing w:before="0"/>
      </w:pPr>
      <w:bookmarkStart w:id="127" w:name="_Toc532560548"/>
      <w:bookmarkStart w:id="128" w:name="_Toc263752275"/>
      <w:r>
        <w:rPr>
          <w:rFonts w:hint="eastAsia"/>
        </w:rPr>
        <w:t>13</w:t>
      </w:r>
      <w:r w:rsidR="004F3EFA" w:rsidRPr="00B65E75">
        <w:rPr>
          <w:rFonts w:hint="eastAsia"/>
        </w:rPr>
        <w:t>、施工单位</w:t>
      </w:r>
      <w:bookmarkEnd w:id="127"/>
    </w:p>
    <w:p w:rsidR="004F3EFA" w:rsidRPr="006966EB" w:rsidRDefault="004F3EFA" w:rsidP="004F3EFA">
      <w:pPr>
        <w:snapToGrid w:val="0"/>
        <w:ind w:firstLine="480"/>
        <w:rPr>
          <w:bCs/>
        </w:rPr>
      </w:pPr>
      <w:r w:rsidRPr="006966EB">
        <w:rPr>
          <w:rFonts w:hint="eastAsia"/>
          <w:bCs/>
        </w:rPr>
        <w:t>投标人或投标人所选用的施工单位必须经建设单位认可，安装工程具备石油化工二级</w:t>
      </w:r>
      <w:r w:rsidR="00583B5C">
        <w:rPr>
          <w:rFonts w:hint="eastAsia"/>
          <w:bCs/>
        </w:rPr>
        <w:t>机以上</w:t>
      </w:r>
      <w:r w:rsidRPr="006966EB">
        <w:rPr>
          <w:rFonts w:hint="eastAsia"/>
          <w:bCs/>
        </w:rPr>
        <w:t>资质，土建工程具备房屋建筑施工二级</w:t>
      </w:r>
      <w:r w:rsidR="00583B5C">
        <w:rPr>
          <w:rFonts w:hint="eastAsia"/>
          <w:bCs/>
        </w:rPr>
        <w:t>及以上</w:t>
      </w:r>
      <w:r w:rsidRPr="006966EB">
        <w:rPr>
          <w:rFonts w:hint="eastAsia"/>
          <w:bCs/>
        </w:rPr>
        <w:t>资质。</w:t>
      </w:r>
    </w:p>
    <w:p w:rsidR="004F3EFA" w:rsidRPr="00B65E75" w:rsidRDefault="009920B6" w:rsidP="00F25AE2">
      <w:pPr>
        <w:pStyle w:val="a6"/>
        <w:spacing w:before="0"/>
      </w:pPr>
      <w:bookmarkStart w:id="129" w:name="_Toc532560549"/>
      <w:r>
        <w:rPr>
          <w:rFonts w:hint="eastAsia"/>
        </w:rPr>
        <w:t>14</w:t>
      </w:r>
      <w:r>
        <w:rPr>
          <w:rFonts w:hint="eastAsia"/>
        </w:rPr>
        <w:t>、</w:t>
      </w:r>
      <w:r w:rsidR="004F3EFA" w:rsidRPr="00B65E75">
        <w:t>工程监理</w:t>
      </w:r>
      <w:bookmarkEnd w:id="128"/>
      <w:bookmarkEnd w:id="129"/>
    </w:p>
    <w:p w:rsidR="004F3EFA" w:rsidRPr="006966EB" w:rsidRDefault="004F3EFA" w:rsidP="004F3EFA">
      <w:pPr>
        <w:snapToGrid w:val="0"/>
        <w:ind w:firstLine="480"/>
        <w:rPr>
          <w:bCs/>
        </w:rPr>
      </w:pPr>
      <w:r w:rsidRPr="006966EB">
        <w:rPr>
          <w:bCs/>
        </w:rPr>
        <w:t>投标人在施工前一周向招标人提交</w:t>
      </w:r>
      <w:r w:rsidRPr="006966EB">
        <w:rPr>
          <w:bCs/>
        </w:rPr>
        <w:t>3</w:t>
      </w:r>
      <w:r w:rsidRPr="006966EB">
        <w:rPr>
          <w:bCs/>
        </w:rPr>
        <w:t>套作业指导书。监理单位由招标人确定。招标人委托具有资质的工程监理单位对本工程实行全过程监理</w:t>
      </w:r>
      <w:r w:rsidRPr="006966EB">
        <w:rPr>
          <w:rFonts w:hint="eastAsia"/>
          <w:bCs/>
        </w:rPr>
        <w:t>，费用不在投标报价范围内</w:t>
      </w:r>
      <w:r w:rsidRPr="006966EB">
        <w:rPr>
          <w:bCs/>
        </w:rPr>
        <w:t>。</w:t>
      </w:r>
    </w:p>
    <w:p w:rsidR="004F3EFA" w:rsidRPr="00E67A05" w:rsidRDefault="009920B6" w:rsidP="00F25AE2">
      <w:pPr>
        <w:pStyle w:val="a6"/>
        <w:spacing w:before="0" w:after="0"/>
      </w:pPr>
      <w:bookmarkStart w:id="130" w:name="_Toc303751472"/>
      <w:bookmarkStart w:id="131" w:name="_Toc427854684"/>
      <w:bookmarkStart w:id="132" w:name="_Toc428792918"/>
      <w:bookmarkStart w:id="133" w:name="_Toc532560550"/>
      <w:r>
        <w:rPr>
          <w:rFonts w:hint="eastAsia"/>
        </w:rPr>
        <w:t>1</w:t>
      </w:r>
      <w:r w:rsidR="00B31E92">
        <w:rPr>
          <w:rFonts w:hint="eastAsia"/>
        </w:rPr>
        <w:t>5</w:t>
      </w:r>
      <w:r w:rsidR="004F3EFA">
        <w:rPr>
          <w:rFonts w:hint="eastAsia"/>
        </w:rPr>
        <w:t>、</w:t>
      </w:r>
      <w:r w:rsidR="004F3EFA" w:rsidRPr="00E67A05">
        <w:rPr>
          <w:rFonts w:hint="eastAsia"/>
        </w:rPr>
        <w:t>质量保证期</w:t>
      </w:r>
      <w:bookmarkEnd w:id="130"/>
      <w:bookmarkEnd w:id="131"/>
      <w:bookmarkEnd w:id="132"/>
      <w:bookmarkEnd w:id="133"/>
    </w:p>
    <w:p w:rsidR="004F3EFA" w:rsidRPr="00FF072E" w:rsidRDefault="004F3EFA" w:rsidP="004F3EFA">
      <w:pPr>
        <w:tabs>
          <w:tab w:val="left" w:pos="240"/>
          <w:tab w:val="left" w:pos="600"/>
          <w:tab w:val="left" w:pos="840"/>
        </w:tabs>
        <w:ind w:firstLine="480"/>
        <w:rPr>
          <w:szCs w:val="24"/>
        </w:rPr>
      </w:pPr>
      <w:r>
        <w:rPr>
          <w:rFonts w:hint="eastAsia"/>
          <w:szCs w:val="24"/>
        </w:rPr>
        <w:t>投标方</w:t>
      </w:r>
      <w:r w:rsidRPr="00FF072E">
        <w:rPr>
          <w:szCs w:val="24"/>
        </w:rPr>
        <w:t>提供的装置质量保证期为</w:t>
      </w:r>
      <w:r>
        <w:rPr>
          <w:rFonts w:hint="eastAsia"/>
          <w:szCs w:val="24"/>
        </w:rPr>
        <w:t>整套装置投运使用正常运行</w:t>
      </w:r>
      <w:r>
        <w:rPr>
          <w:rFonts w:hint="eastAsia"/>
          <w:szCs w:val="24"/>
        </w:rPr>
        <w:t>1</w:t>
      </w:r>
      <w:r>
        <w:rPr>
          <w:rFonts w:hint="eastAsia"/>
          <w:szCs w:val="24"/>
        </w:rPr>
        <w:t>年或装置安</w:t>
      </w:r>
      <w:r>
        <w:rPr>
          <w:rFonts w:hint="eastAsia"/>
          <w:szCs w:val="24"/>
        </w:rPr>
        <w:lastRenderedPageBreak/>
        <w:t>装完毕验收合格</w:t>
      </w:r>
      <w:r>
        <w:rPr>
          <w:rFonts w:hint="eastAsia"/>
          <w:szCs w:val="24"/>
        </w:rPr>
        <w:t>18</w:t>
      </w:r>
      <w:r>
        <w:rPr>
          <w:rFonts w:hint="eastAsia"/>
          <w:szCs w:val="24"/>
        </w:rPr>
        <w:t>个月</w:t>
      </w:r>
      <w:r w:rsidRPr="00FF072E">
        <w:rPr>
          <w:szCs w:val="24"/>
        </w:rPr>
        <w:t>，</w:t>
      </w:r>
      <w:r>
        <w:rPr>
          <w:rFonts w:hint="eastAsia"/>
          <w:szCs w:val="24"/>
        </w:rPr>
        <w:t>时间以先</w:t>
      </w:r>
      <w:r w:rsidRPr="00FF072E">
        <w:rPr>
          <w:szCs w:val="24"/>
        </w:rPr>
        <w:t>到为准。在质量保证期内按</w:t>
      </w:r>
      <w:r>
        <w:rPr>
          <w:rFonts w:hint="eastAsia"/>
          <w:szCs w:val="24"/>
        </w:rPr>
        <w:t>投标方</w:t>
      </w:r>
      <w:r w:rsidRPr="00FF072E">
        <w:rPr>
          <w:szCs w:val="24"/>
        </w:rPr>
        <w:t>提供的运行操作手册进行操作时，设备、系统发生质量问题免费更换（易损件不在质保范围内）；在质量保证期内需要现场售后服务时，</w:t>
      </w:r>
      <w:r>
        <w:rPr>
          <w:rFonts w:hint="eastAsia"/>
          <w:szCs w:val="24"/>
        </w:rPr>
        <w:t>投标方</w:t>
      </w:r>
      <w:r w:rsidRPr="00FF072E">
        <w:rPr>
          <w:szCs w:val="24"/>
        </w:rPr>
        <w:t>接到买方通知后</w:t>
      </w:r>
      <w:r w:rsidRPr="00FF072E">
        <w:rPr>
          <w:szCs w:val="24"/>
        </w:rPr>
        <w:t>48</w:t>
      </w:r>
      <w:r w:rsidRPr="00FF072E">
        <w:rPr>
          <w:szCs w:val="24"/>
        </w:rPr>
        <w:t>小时到</w:t>
      </w:r>
      <w:r>
        <w:rPr>
          <w:rFonts w:hint="eastAsia"/>
          <w:szCs w:val="24"/>
        </w:rPr>
        <w:t>达</w:t>
      </w:r>
      <w:r w:rsidRPr="00FF072E">
        <w:rPr>
          <w:szCs w:val="24"/>
        </w:rPr>
        <w:t>现场。</w:t>
      </w:r>
    </w:p>
    <w:p w:rsidR="004F3EFA" w:rsidRPr="004F3EFA" w:rsidRDefault="004F3EFA" w:rsidP="006A504F">
      <w:pPr>
        <w:widowControl/>
        <w:adjustRightInd/>
        <w:spacing w:line="240" w:lineRule="auto"/>
        <w:jc w:val="left"/>
        <w:textAlignment w:val="auto"/>
        <w:rPr>
          <w:rFonts w:ascii="宋体" w:hAnsi="宋体"/>
          <w:snapToGrid w:val="0"/>
        </w:rPr>
      </w:pPr>
    </w:p>
    <w:sectPr w:rsidR="004F3EFA" w:rsidRPr="004F3EFA" w:rsidSect="003F69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417" w:rsidRDefault="00CD4417" w:rsidP="00345BCB">
      <w:pPr>
        <w:spacing w:line="240" w:lineRule="auto"/>
        <w:ind w:firstLine="480"/>
      </w:pPr>
      <w:r>
        <w:separator/>
      </w:r>
    </w:p>
  </w:endnote>
  <w:endnote w:type="continuationSeparator" w:id="1">
    <w:p w:rsidR="00CD4417" w:rsidRDefault="00CD4417" w:rsidP="00345BC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417" w:rsidRDefault="00CD4417" w:rsidP="00345BCB">
      <w:pPr>
        <w:spacing w:line="240" w:lineRule="auto"/>
        <w:ind w:firstLine="480"/>
      </w:pPr>
      <w:r>
        <w:separator/>
      </w:r>
    </w:p>
  </w:footnote>
  <w:footnote w:type="continuationSeparator" w:id="1">
    <w:p w:rsidR="00CD4417" w:rsidRDefault="00CD4417" w:rsidP="00345BCB">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numFmt w:val="none"/>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79B"/>
    <w:rsid w:val="00007D2D"/>
    <w:rsid w:val="0001323F"/>
    <w:rsid w:val="00013822"/>
    <w:rsid w:val="00022944"/>
    <w:rsid w:val="00030709"/>
    <w:rsid w:val="00044EAC"/>
    <w:rsid w:val="00053671"/>
    <w:rsid w:val="000570E4"/>
    <w:rsid w:val="00063881"/>
    <w:rsid w:val="00066D1B"/>
    <w:rsid w:val="00082C26"/>
    <w:rsid w:val="000A358F"/>
    <w:rsid w:val="000A5244"/>
    <w:rsid w:val="000A6251"/>
    <w:rsid w:val="000A66E9"/>
    <w:rsid w:val="000B381D"/>
    <w:rsid w:val="000B72E2"/>
    <w:rsid w:val="000C16ED"/>
    <w:rsid w:val="000C1BA0"/>
    <w:rsid w:val="000C4E44"/>
    <w:rsid w:val="000C6980"/>
    <w:rsid w:val="000C739B"/>
    <w:rsid w:val="000F1435"/>
    <w:rsid w:val="000F1E21"/>
    <w:rsid w:val="0010259B"/>
    <w:rsid w:val="001044FB"/>
    <w:rsid w:val="00104F4B"/>
    <w:rsid w:val="00125F28"/>
    <w:rsid w:val="001360C8"/>
    <w:rsid w:val="00157BBD"/>
    <w:rsid w:val="001633E2"/>
    <w:rsid w:val="00166659"/>
    <w:rsid w:val="00166F72"/>
    <w:rsid w:val="00182FF3"/>
    <w:rsid w:val="001833CF"/>
    <w:rsid w:val="0019539B"/>
    <w:rsid w:val="001A10C9"/>
    <w:rsid w:val="001A3029"/>
    <w:rsid w:val="001B1B5C"/>
    <w:rsid w:val="001B779B"/>
    <w:rsid w:val="001C0F7A"/>
    <w:rsid w:val="001C769E"/>
    <w:rsid w:val="001D03CA"/>
    <w:rsid w:val="001D298D"/>
    <w:rsid w:val="001D5BC4"/>
    <w:rsid w:val="001E0B9F"/>
    <w:rsid w:val="001E595D"/>
    <w:rsid w:val="001F35AE"/>
    <w:rsid w:val="001F730B"/>
    <w:rsid w:val="00205762"/>
    <w:rsid w:val="00207468"/>
    <w:rsid w:val="002213C2"/>
    <w:rsid w:val="0022470C"/>
    <w:rsid w:val="00227916"/>
    <w:rsid w:val="002314A5"/>
    <w:rsid w:val="00232274"/>
    <w:rsid w:val="00235318"/>
    <w:rsid w:val="002370ED"/>
    <w:rsid w:val="00237480"/>
    <w:rsid w:val="00242EDF"/>
    <w:rsid w:val="002449A7"/>
    <w:rsid w:val="00246BB3"/>
    <w:rsid w:val="002567F7"/>
    <w:rsid w:val="0026023A"/>
    <w:rsid w:val="00261757"/>
    <w:rsid w:val="00263A84"/>
    <w:rsid w:val="002766A1"/>
    <w:rsid w:val="00276B6B"/>
    <w:rsid w:val="00277D57"/>
    <w:rsid w:val="00293715"/>
    <w:rsid w:val="002A477A"/>
    <w:rsid w:val="002A6857"/>
    <w:rsid w:val="002B6DFD"/>
    <w:rsid w:val="002B6E0D"/>
    <w:rsid w:val="002B700E"/>
    <w:rsid w:val="002C2AC4"/>
    <w:rsid w:val="002D193A"/>
    <w:rsid w:val="002E0D39"/>
    <w:rsid w:val="002E4021"/>
    <w:rsid w:val="002E44F3"/>
    <w:rsid w:val="002E60FE"/>
    <w:rsid w:val="002F2568"/>
    <w:rsid w:val="002F4AE6"/>
    <w:rsid w:val="00311FAB"/>
    <w:rsid w:val="003132C0"/>
    <w:rsid w:val="0032273A"/>
    <w:rsid w:val="00341F19"/>
    <w:rsid w:val="00343143"/>
    <w:rsid w:val="003433E6"/>
    <w:rsid w:val="00345BCB"/>
    <w:rsid w:val="003564D5"/>
    <w:rsid w:val="0036773A"/>
    <w:rsid w:val="00370CF3"/>
    <w:rsid w:val="00375541"/>
    <w:rsid w:val="003811ED"/>
    <w:rsid w:val="00383BF0"/>
    <w:rsid w:val="0038569B"/>
    <w:rsid w:val="00394615"/>
    <w:rsid w:val="003A4C93"/>
    <w:rsid w:val="003A6CC6"/>
    <w:rsid w:val="003B0EFF"/>
    <w:rsid w:val="003B1BC2"/>
    <w:rsid w:val="003B233F"/>
    <w:rsid w:val="003B7312"/>
    <w:rsid w:val="003C7B31"/>
    <w:rsid w:val="003D4A32"/>
    <w:rsid w:val="003D4FBA"/>
    <w:rsid w:val="003E1B6D"/>
    <w:rsid w:val="003E2D21"/>
    <w:rsid w:val="003E6960"/>
    <w:rsid w:val="003F4B3E"/>
    <w:rsid w:val="003F69A1"/>
    <w:rsid w:val="00405CCC"/>
    <w:rsid w:val="00406728"/>
    <w:rsid w:val="0041028C"/>
    <w:rsid w:val="00413264"/>
    <w:rsid w:val="00414C3D"/>
    <w:rsid w:val="00416288"/>
    <w:rsid w:val="00421DC5"/>
    <w:rsid w:val="00423F20"/>
    <w:rsid w:val="00432AB4"/>
    <w:rsid w:val="00437C52"/>
    <w:rsid w:val="00442C33"/>
    <w:rsid w:val="00445CCE"/>
    <w:rsid w:val="00450C9D"/>
    <w:rsid w:val="00454385"/>
    <w:rsid w:val="00470E6C"/>
    <w:rsid w:val="00476198"/>
    <w:rsid w:val="004773E4"/>
    <w:rsid w:val="00477DF3"/>
    <w:rsid w:val="0048307A"/>
    <w:rsid w:val="00486415"/>
    <w:rsid w:val="00494881"/>
    <w:rsid w:val="00495F53"/>
    <w:rsid w:val="004B108A"/>
    <w:rsid w:val="004B29E3"/>
    <w:rsid w:val="004B2B11"/>
    <w:rsid w:val="004B75D1"/>
    <w:rsid w:val="004C06FB"/>
    <w:rsid w:val="004F0ED1"/>
    <w:rsid w:val="004F3EB5"/>
    <w:rsid w:val="004F3EFA"/>
    <w:rsid w:val="004F7079"/>
    <w:rsid w:val="00506047"/>
    <w:rsid w:val="00513A7C"/>
    <w:rsid w:val="00515C70"/>
    <w:rsid w:val="00520BA2"/>
    <w:rsid w:val="005421A8"/>
    <w:rsid w:val="005519F0"/>
    <w:rsid w:val="00557FC0"/>
    <w:rsid w:val="00564C0F"/>
    <w:rsid w:val="00565BF1"/>
    <w:rsid w:val="005662E9"/>
    <w:rsid w:val="00570227"/>
    <w:rsid w:val="00582B7D"/>
    <w:rsid w:val="0058366D"/>
    <w:rsid w:val="00583B5C"/>
    <w:rsid w:val="005848C5"/>
    <w:rsid w:val="00592754"/>
    <w:rsid w:val="005A1800"/>
    <w:rsid w:val="005A3563"/>
    <w:rsid w:val="005B3FA3"/>
    <w:rsid w:val="005B7924"/>
    <w:rsid w:val="005C1849"/>
    <w:rsid w:val="005C288C"/>
    <w:rsid w:val="005C64FA"/>
    <w:rsid w:val="005D152E"/>
    <w:rsid w:val="005D65ED"/>
    <w:rsid w:val="005D79BD"/>
    <w:rsid w:val="00603017"/>
    <w:rsid w:val="00607783"/>
    <w:rsid w:val="0061160F"/>
    <w:rsid w:val="00611CE6"/>
    <w:rsid w:val="00620AF2"/>
    <w:rsid w:val="0062252F"/>
    <w:rsid w:val="006303D1"/>
    <w:rsid w:val="00633073"/>
    <w:rsid w:val="00637C75"/>
    <w:rsid w:val="006412C9"/>
    <w:rsid w:val="00645304"/>
    <w:rsid w:val="00662A85"/>
    <w:rsid w:val="006656E0"/>
    <w:rsid w:val="00671A26"/>
    <w:rsid w:val="006729A8"/>
    <w:rsid w:val="00680E8B"/>
    <w:rsid w:val="0068578B"/>
    <w:rsid w:val="0068622A"/>
    <w:rsid w:val="006A2D8D"/>
    <w:rsid w:val="006A504F"/>
    <w:rsid w:val="006A5EF5"/>
    <w:rsid w:val="006B38BF"/>
    <w:rsid w:val="006C2E18"/>
    <w:rsid w:val="006C6694"/>
    <w:rsid w:val="006D59FC"/>
    <w:rsid w:val="006F51A3"/>
    <w:rsid w:val="006F6063"/>
    <w:rsid w:val="007018B7"/>
    <w:rsid w:val="00702AB1"/>
    <w:rsid w:val="00710CC6"/>
    <w:rsid w:val="00716775"/>
    <w:rsid w:val="007237DA"/>
    <w:rsid w:val="00734D10"/>
    <w:rsid w:val="00734E23"/>
    <w:rsid w:val="00736EBF"/>
    <w:rsid w:val="00750825"/>
    <w:rsid w:val="007537AF"/>
    <w:rsid w:val="00767024"/>
    <w:rsid w:val="00770D8F"/>
    <w:rsid w:val="007722CC"/>
    <w:rsid w:val="00774F9E"/>
    <w:rsid w:val="00777E20"/>
    <w:rsid w:val="00781053"/>
    <w:rsid w:val="00787986"/>
    <w:rsid w:val="007971B3"/>
    <w:rsid w:val="007A32AE"/>
    <w:rsid w:val="007A5F8C"/>
    <w:rsid w:val="007A6074"/>
    <w:rsid w:val="007B28D0"/>
    <w:rsid w:val="007B35E5"/>
    <w:rsid w:val="007B3F12"/>
    <w:rsid w:val="007B4028"/>
    <w:rsid w:val="007C1442"/>
    <w:rsid w:val="007C76AD"/>
    <w:rsid w:val="007D35DF"/>
    <w:rsid w:val="007D4592"/>
    <w:rsid w:val="007E42A7"/>
    <w:rsid w:val="007E6E53"/>
    <w:rsid w:val="007E6F19"/>
    <w:rsid w:val="007F115B"/>
    <w:rsid w:val="007F76BB"/>
    <w:rsid w:val="0080602F"/>
    <w:rsid w:val="00812B74"/>
    <w:rsid w:val="008147EC"/>
    <w:rsid w:val="00814E97"/>
    <w:rsid w:val="0081750A"/>
    <w:rsid w:val="008249CC"/>
    <w:rsid w:val="008344C0"/>
    <w:rsid w:val="00835A5C"/>
    <w:rsid w:val="008452F9"/>
    <w:rsid w:val="00845481"/>
    <w:rsid w:val="00845E1B"/>
    <w:rsid w:val="00845EDD"/>
    <w:rsid w:val="00847EC4"/>
    <w:rsid w:val="00857730"/>
    <w:rsid w:val="00875173"/>
    <w:rsid w:val="0087672A"/>
    <w:rsid w:val="00877BC3"/>
    <w:rsid w:val="00886F04"/>
    <w:rsid w:val="008932FC"/>
    <w:rsid w:val="00895FF1"/>
    <w:rsid w:val="008A05F0"/>
    <w:rsid w:val="008A5BE2"/>
    <w:rsid w:val="008B1E01"/>
    <w:rsid w:val="008B2A7E"/>
    <w:rsid w:val="008B70E2"/>
    <w:rsid w:val="008C175E"/>
    <w:rsid w:val="008C278E"/>
    <w:rsid w:val="008E2597"/>
    <w:rsid w:val="008E4AB7"/>
    <w:rsid w:val="008E5D2C"/>
    <w:rsid w:val="008E6500"/>
    <w:rsid w:val="008F6518"/>
    <w:rsid w:val="00910AD2"/>
    <w:rsid w:val="009147A5"/>
    <w:rsid w:val="0091664A"/>
    <w:rsid w:val="009214FE"/>
    <w:rsid w:val="00956357"/>
    <w:rsid w:val="00957D4E"/>
    <w:rsid w:val="00960429"/>
    <w:rsid w:val="00964500"/>
    <w:rsid w:val="00965258"/>
    <w:rsid w:val="009678A3"/>
    <w:rsid w:val="00971D92"/>
    <w:rsid w:val="00982C3B"/>
    <w:rsid w:val="009920B6"/>
    <w:rsid w:val="00992246"/>
    <w:rsid w:val="0099748A"/>
    <w:rsid w:val="009A1CC3"/>
    <w:rsid w:val="009A2AA3"/>
    <w:rsid w:val="009A5296"/>
    <w:rsid w:val="009A61F2"/>
    <w:rsid w:val="009A64A3"/>
    <w:rsid w:val="009C0A28"/>
    <w:rsid w:val="009C6A01"/>
    <w:rsid w:val="009C737D"/>
    <w:rsid w:val="009D09E3"/>
    <w:rsid w:val="009E093D"/>
    <w:rsid w:val="009E369F"/>
    <w:rsid w:val="009E5E12"/>
    <w:rsid w:val="009E6682"/>
    <w:rsid w:val="009E7BC0"/>
    <w:rsid w:val="009F3430"/>
    <w:rsid w:val="009F408E"/>
    <w:rsid w:val="00A04046"/>
    <w:rsid w:val="00A053F5"/>
    <w:rsid w:val="00A07EF1"/>
    <w:rsid w:val="00A335F2"/>
    <w:rsid w:val="00A37588"/>
    <w:rsid w:val="00A37FD3"/>
    <w:rsid w:val="00A42491"/>
    <w:rsid w:val="00A43374"/>
    <w:rsid w:val="00A4543F"/>
    <w:rsid w:val="00A5042F"/>
    <w:rsid w:val="00A52B18"/>
    <w:rsid w:val="00A6142D"/>
    <w:rsid w:val="00A65B0D"/>
    <w:rsid w:val="00A724F6"/>
    <w:rsid w:val="00A82267"/>
    <w:rsid w:val="00A84A72"/>
    <w:rsid w:val="00A93E29"/>
    <w:rsid w:val="00A9445C"/>
    <w:rsid w:val="00A94C31"/>
    <w:rsid w:val="00AB1BD8"/>
    <w:rsid w:val="00AB2219"/>
    <w:rsid w:val="00AB24CE"/>
    <w:rsid w:val="00AB3FF3"/>
    <w:rsid w:val="00AC1DF6"/>
    <w:rsid w:val="00AC2FFA"/>
    <w:rsid w:val="00AC3523"/>
    <w:rsid w:val="00AC5575"/>
    <w:rsid w:val="00AD2710"/>
    <w:rsid w:val="00AD3EBF"/>
    <w:rsid w:val="00AD4910"/>
    <w:rsid w:val="00AE587A"/>
    <w:rsid w:val="00AF5C4A"/>
    <w:rsid w:val="00AF7455"/>
    <w:rsid w:val="00AF79E7"/>
    <w:rsid w:val="00B040B1"/>
    <w:rsid w:val="00B172B8"/>
    <w:rsid w:val="00B24563"/>
    <w:rsid w:val="00B3046E"/>
    <w:rsid w:val="00B31E92"/>
    <w:rsid w:val="00B3797C"/>
    <w:rsid w:val="00B51A3A"/>
    <w:rsid w:val="00B6283F"/>
    <w:rsid w:val="00B71520"/>
    <w:rsid w:val="00B717D0"/>
    <w:rsid w:val="00B7295B"/>
    <w:rsid w:val="00B81CC3"/>
    <w:rsid w:val="00B903A1"/>
    <w:rsid w:val="00B91023"/>
    <w:rsid w:val="00BA2512"/>
    <w:rsid w:val="00BA7841"/>
    <w:rsid w:val="00BB37A4"/>
    <w:rsid w:val="00BB3920"/>
    <w:rsid w:val="00BB6DC7"/>
    <w:rsid w:val="00BC0DBC"/>
    <w:rsid w:val="00BC2C86"/>
    <w:rsid w:val="00BD05F5"/>
    <w:rsid w:val="00BD5857"/>
    <w:rsid w:val="00BE2CD3"/>
    <w:rsid w:val="00BF35C1"/>
    <w:rsid w:val="00BF5D24"/>
    <w:rsid w:val="00BF60F2"/>
    <w:rsid w:val="00C011DA"/>
    <w:rsid w:val="00C04FD6"/>
    <w:rsid w:val="00C07875"/>
    <w:rsid w:val="00C15BBC"/>
    <w:rsid w:val="00C207D6"/>
    <w:rsid w:val="00C23AFD"/>
    <w:rsid w:val="00C23E57"/>
    <w:rsid w:val="00C26848"/>
    <w:rsid w:val="00C310EC"/>
    <w:rsid w:val="00C327CF"/>
    <w:rsid w:val="00C3457C"/>
    <w:rsid w:val="00C46D58"/>
    <w:rsid w:val="00C4727F"/>
    <w:rsid w:val="00C51D06"/>
    <w:rsid w:val="00C54691"/>
    <w:rsid w:val="00C56C7A"/>
    <w:rsid w:val="00C574E5"/>
    <w:rsid w:val="00C57B8E"/>
    <w:rsid w:val="00C57DE6"/>
    <w:rsid w:val="00C65D36"/>
    <w:rsid w:val="00C809B0"/>
    <w:rsid w:val="00C8264F"/>
    <w:rsid w:val="00C83EB8"/>
    <w:rsid w:val="00C90716"/>
    <w:rsid w:val="00C91337"/>
    <w:rsid w:val="00C95DD0"/>
    <w:rsid w:val="00CA0A9F"/>
    <w:rsid w:val="00CA48A6"/>
    <w:rsid w:val="00CA4E3A"/>
    <w:rsid w:val="00CA618D"/>
    <w:rsid w:val="00CA6783"/>
    <w:rsid w:val="00CA7803"/>
    <w:rsid w:val="00CB35F4"/>
    <w:rsid w:val="00CD24C8"/>
    <w:rsid w:val="00CD2576"/>
    <w:rsid w:val="00CD4417"/>
    <w:rsid w:val="00CE0716"/>
    <w:rsid w:val="00CE414A"/>
    <w:rsid w:val="00CE5C87"/>
    <w:rsid w:val="00CF204F"/>
    <w:rsid w:val="00CF4D68"/>
    <w:rsid w:val="00CF6EC0"/>
    <w:rsid w:val="00CF7502"/>
    <w:rsid w:val="00D146C1"/>
    <w:rsid w:val="00D264C5"/>
    <w:rsid w:val="00D33564"/>
    <w:rsid w:val="00D3440E"/>
    <w:rsid w:val="00D34B0F"/>
    <w:rsid w:val="00D351C1"/>
    <w:rsid w:val="00D404CF"/>
    <w:rsid w:val="00D47671"/>
    <w:rsid w:val="00D61E83"/>
    <w:rsid w:val="00D655E6"/>
    <w:rsid w:val="00D66928"/>
    <w:rsid w:val="00D73F43"/>
    <w:rsid w:val="00D90637"/>
    <w:rsid w:val="00D9765F"/>
    <w:rsid w:val="00DC2CE7"/>
    <w:rsid w:val="00DC2ED9"/>
    <w:rsid w:val="00DD05F8"/>
    <w:rsid w:val="00DD2339"/>
    <w:rsid w:val="00DD7178"/>
    <w:rsid w:val="00DD7A63"/>
    <w:rsid w:val="00DF3A7E"/>
    <w:rsid w:val="00DF5A3C"/>
    <w:rsid w:val="00E0604A"/>
    <w:rsid w:val="00E1765D"/>
    <w:rsid w:val="00E20156"/>
    <w:rsid w:val="00E20CA6"/>
    <w:rsid w:val="00E26B00"/>
    <w:rsid w:val="00E273E9"/>
    <w:rsid w:val="00E31447"/>
    <w:rsid w:val="00E355D0"/>
    <w:rsid w:val="00E452A0"/>
    <w:rsid w:val="00E51C40"/>
    <w:rsid w:val="00E94270"/>
    <w:rsid w:val="00E979CE"/>
    <w:rsid w:val="00EA4289"/>
    <w:rsid w:val="00EB6AFA"/>
    <w:rsid w:val="00EB7261"/>
    <w:rsid w:val="00EE4D92"/>
    <w:rsid w:val="00EE50CB"/>
    <w:rsid w:val="00EF5B79"/>
    <w:rsid w:val="00EF6132"/>
    <w:rsid w:val="00F014E2"/>
    <w:rsid w:val="00F155D4"/>
    <w:rsid w:val="00F15A13"/>
    <w:rsid w:val="00F16665"/>
    <w:rsid w:val="00F25AE2"/>
    <w:rsid w:val="00F31BEC"/>
    <w:rsid w:val="00F31C80"/>
    <w:rsid w:val="00F3605F"/>
    <w:rsid w:val="00F365BB"/>
    <w:rsid w:val="00F40565"/>
    <w:rsid w:val="00F720F8"/>
    <w:rsid w:val="00F722AA"/>
    <w:rsid w:val="00F7357A"/>
    <w:rsid w:val="00F96E99"/>
    <w:rsid w:val="00FC4146"/>
    <w:rsid w:val="00FD792A"/>
    <w:rsid w:val="00FE5E50"/>
    <w:rsid w:val="00FF06EA"/>
    <w:rsid w:val="00FF7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Tencent" w:url="http://rtx.tencent.com" w:name="RTX"/>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FollowedHyperlink" w:uiPriority="0"/>
    <w:lsdException w:name="Strong" w:semiHidden="0" w:uiPriority="22" w:unhideWhenUsed="0"/>
    <w:lsdException w:name="Emphasis" w:semiHidden="0" w:uiPriority="20" w:unhideWhenUsed="0"/>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CB"/>
    <w:pPr>
      <w:widowControl w:val="0"/>
      <w:adjustRightInd w:val="0"/>
      <w:spacing w:line="360" w:lineRule="auto"/>
      <w:jc w:val="both"/>
      <w:textAlignment w:val="baseline"/>
    </w:pPr>
    <w:rPr>
      <w:rFonts w:ascii="Times New Roman" w:eastAsia="宋体" w:hAnsi="Times New Roman" w:cs="Times New Roman"/>
      <w:kern w:val="0"/>
      <w:sz w:val="24"/>
      <w:szCs w:val="20"/>
    </w:rPr>
  </w:style>
  <w:style w:type="paragraph" w:styleId="1">
    <w:name w:val="heading 1"/>
    <w:aliases w:val="-*+,章节标题,b1,章标题 1,h1,1st level,Section Head,l1,H1,标题yjm1,标题zsc1,章节标题 Char Char Char Char Char,1,1标题 1"/>
    <w:basedOn w:val="a"/>
    <w:next w:val="a"/>
    <w:link w:val="1Char1"/>
    <w:qFormat/>
    <w:rsid w:val="001B779B"/>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345BCB"/>
    <w:pPr>
      <w:keepNext/>
      <w:keepLines/>
      <w:adjustRightInd/>
      <w:spacing w:line="413" w:lineRule="auto"/>
      <w:textAlignment w:val="auto"/>
      <w:outlineLvl w:val="1"/>
    </w:pPr>
    <w:rPr>
      <w:b/>
      <w:bCs/>
      <w:kern w:val="2"/>
      <w:sz w:val="28"/>
      <w:szCs w:val="28"/>
    </w:rPr>
  </w:style>
  <w:style w:type="paragraph" w:styleId="3">
    <w:name w:val="heading 3"/>
    <w:aliases w:val="条标题1.1.1,条标题1.1.1 Char Char Char Char Char Char Char Char Char Char1,条标题1.1.1 Char Char,条标题1.1.1 Char Char Char Char Char Char Char Char Char Char Char,条标题1.1.1 Char Char Char Char,条标题1.1.1 Char Char Char Char Char Char Char Char Char,3,头"/>
    <w:basedOn w:val="a"/>
    <w:next w:val="a"/>
    <w:link w:val="3Char"/>
    <w:qFormat/>
    <w:rsid w:val="001B779B"/>
    <w:pPr>
      <w:keepNext/>
      <w:keepLines/>
      <w:spacing w:before="260" w:after="260" w:line="416" w:lineRule="atLeast"/>
      <w:outlineLvl w:val="2"/>
    </w:pPr>
    <w:rPr>
      <w:b/>
      <w:bCs/>
      <w:sz w:val="32"/>
      <w:szCs w:val="32"/>
    </w:rPr>
  </w:style>
  <w:style w:type="paragraph" w:styleId="4">
    <w:name w:val="heading 4"/>
    <w:basedOn w:val="a"/>
    <w:next w:val="a0"/>
    <w:link w:val="4Char"/>
    <w:qFormat/>
    <w:rsid w:val="00DD7A63"/>
    <w:pPr>
      <w:keepNext/>
      <w:ind w:left="454"/>
      <w:jc w:val="left"/>
      <w:outlineLvl w:val="3"/>
    </w:pPr>
    <w:rPr>
      <w:rFonts w:ascii="宋体"/>
      <w:i/>
    </w:rPr>
  </w:style>
  <w:style w:type="paragraph" w:styleId="5">
    <w:name w:val="heading 5"/>
    <w:basedOn w:val="a"/>
    <w:next w:val="a"/>
    <w:link w:val="5Char"/>
    <w:qFormat/>
    <w:rsid w:val="00DD7A63"/>
    <w:pPr>
      <w:keepNext/>
      <w:keepLines/>
      <w:tabs>
        <w:tab w:val="left" w:pos="360"/>
      </w:tabs>
      <w:spacing w:before="280" w:after="290" w:line="376" w:lineRule="atLeast"/>
      <w:jc w:val="left"/>
      <w:outlineLvl w:val="4"/>
    </w:pPr>
    <w:rPr>
      <w:b/>
      <w:sz w:val="28"/>
    </w:rPr>
  </w:style>
  <w:style w:type="paragraph" w:styleId="6">
    <w:name w:val="heading 6"/>
    <w:basedOn w:val="a"/>
    <w:next w:val="a"/>
    <w:link w:val="6Char"/>
    <w:qFormat/>
    <w:rsid w:val="00DD7A63"/>
    <w:pPr>
      <w:keepNext/>
      <w:keepLines/>
      <w:tabs>
        <w:tab w:val="left" w:pos="360"/>
      </w:tabs>
      <w:spacing w:before="240" w:after="64" w:line="320" w:lineRule="atLeast"/>
      <w:jc w:val="left"/>
      <w:outlineLvl w:val="5"/>
    </w:pPr>
    <w:rPr>
      <w:rFonts w:ascii="Arial" w:eastAsia="黑体" w:hAnsi="Arial"/>
      <w:b/>
    </w:rPr>
  </w:style>
  <w:style w:type="paragraph" w:styleId="7">
    <w:name w:val="heading 7"/>
    <w:basedOn w:val="a"/>
    <w:next w:val="a"/>
    <w:link w:val="7Char"/>
    <w:qFormat/>
    <w:rsid w:val="00DD7A63"/>
    <w:pPr>
      <w:keepNext/>
      <w:keepLines/>
      <w:spacing w:before="240" w:after="64" w:line="320" w:lineRule="atLeast"/>
      <w:jc w:val="left"/>
      <w:outlineLvl w:val="6"/>
    </w:pPr>
    <w:rPr>
      <w:b/>
    </w:rPr>
  </w:style>
  <w:style w:type="paragraph" w:styleId="8">
    <w:name w:val="heading 8"/>
    <w:basedOn w:val="a"/>
    <w:next w:val="a"/>
    <w:link w:val="8Char"/>
    <w:qFormat/>
    <w:rsid w:val="00DD7A63"/>
    <w:pPr>
      <w:keepNext/>
      <w:keepLines/>
      <w:spacing w:before="240" w:after="64" w:line="320" w:lineRule="atLeast"/>
      <w:jc w:val="left"/>
      <w:outlineLvl w:val="7"/>
    </w:pPr>
    <w:rPr>
      <w:rFonts w:ascii="Arial" w:eastAsia="黑体" w:hAnsi="Arial"/>
    </w:rPr>
  </w:style>
  <w:style w:type="paragraph" w:styleId="9">
    <w:name w:val="heading 9"/>
    <w:basedOn w:val="a"/>
    <w:next w:val="a"/>
    <w:link w:val="9Char"/>
    <w:qFormat/>
    <w:rsid w:val="00DD7A63"/>
    <w:pPr>
      <w:keepNext/>
      <w:keepLines/>
      <w:spacing w:before="240" w:after="64" w:line="320" w:lineRule="atLeast"/>
      <w:jc w:val="left"/>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aliases w:val="-*+ Char,章节标题 Char,b1 Char,章标题 1 Char,h1 Char,1st level Char,Section Head Char,l1 Char,H1 Char,标题yjm1 Char,标题zsc1 Char,章节标题 Char Char Char Char Char Char,1 Char,1标题 1 Char"/>
    <w:link w:val="1"/>
    <w:rsid w:val="001B779B"/>
    <w:rPr>
      <w:rFonts w:ascii="Times New Roman" w:eastAsia="宋体" w:hAnsi="Times New Roman" w:cs="Times New Roman"/>
      <w:b/>
      <w:bCs/>
      <w:kern w:val="44"/>
      <w:sz w:val="44"/>
      <w:szCs w:val="44"/>
    </w:rPr>
  </w:style>
  <w:style w:type="character" w:customStyle="1" w:styleId="2Char">
    <w:name w:val="标题 2 Char"/>
    <w:basedOn w:val="a1"/>
    <w:link w:val="2"/>
    <w:rsid w:val="00345BCB"/>
    <w:rPr>
      <w:rFonts w:ascii="Times New Roman" w:eastAsia="宋体" w:hAnsi="Times New Roman" w:cs="Times New Roman"/>
      <w:b/>
      <w:bCs/>
      <w:sz w:val="28"/>
      <w:szCs w:val="28"/>
    </w:rPr>
  </w:style>
  <w:style w:type="character" w:customStyle="1" w:styleId="3Char">
    <w:name w:val="标题 3 Char"/>
    <w:aliases w:val="条标题1.1.1 Char,条标题1.1.1 Char Char Char Char Char Char Char Char Char Char1 Char,条标题1.1.1 Char Char Char,条标题1.1.1 Char Char Char Char Char Char Char Char Char Char Char Char,条标题1.1.1 Char Char Char Char Char,3 Char,头 Char"/>
    <w:basedOn w:val="a1"/>
    <w:link w:val="3"/>
    <w:rsid w:val="001B779B"/>
    <w:rPr>
      <w:rFonts w:ascii="Times New Roman" w:eastAsia="宋体" w:hAnsi="Times New Roman" w:cs="Times New Roman"/>
      <w:b/>
      <w:bCs/>
      <w:kern w:val="0"/>
      <w:sz w:val="32"/>
      <w:szCs w:val="32"/>
    </w:rPr>
  </w:style>
  <w:style w:type="paragraph" w:styleId="a0">
    <w:name w:val="Normal Indent"/>
    <w:basedOn w:val="a"/>
    <w:link w:val="Char1"/>
    <w:rsid w:val="001A3029"/>
    <w:pPr>
      <w:spacing w:line="360" w:lineRule="atLeast"/>
      <w:ind w:firstLine="420"/>
      <w:jc w:val="left"/>
    </w:pPr>
    <w:rPr>
      <w:rFonts w:asciiTheme="minorHAnsi" w:eastAsiaTheme="minorEastAsia" w:hAnsiTheme="minorHAnsi" w:cstheme="minorBidi"/>
      <w:kern w:val="2"/>
      <w:szCs w:val="22"/>
    </w:rPr>
  </w:style>
  <w:style w:type="character" w:customStyle="1" w:styleId="Char1">
    <w:name w:val="正文缩进 Char1"/>
    <w:link w:val="a0"/>
    <w:rsid w:val="001A3029"/>
    <w:rPr>
      <w:sz w:val="24"/>
    </w:rPr>
  </w:style>
  <w:style w:type="character" w:customStyle="1" w:styleId="4Char">
    <w:name w:val="标题 4 Char"/>
    <w:basedOn w:val="a1"/>
    <w:link w:val="4"/>
    <w:rsid w:val="00DD7A63"/>
    <w:rPr>
      <w:rFonts w:ascii="宋体" w:eastAsia="宋体" w:hAnsi="Times New Roman" w:cs="Times New Roman"/>
      <w:i/>
      <w:kern w:val="0"/>
      <w:sz w:val="24"/>
      <w:szCs w:val="20"/>
    </w:rPr>
  </w:style>
  <w:style w:type="character" w:customStyle="1" w:styleId="5Char">
    <w:name w:val="标题 5 Char"/>
    <w:basedOn w:val="a1"/>
    <w:link w:val="5"/>
    <w:rsid w:val="00DD7A63"/>
    <w:rPr>
      <w:rFonts w:ascii="Times New Roman" w:eastAsia="宋体" w:hAnsi="Times New Roman" w:cs="Times New Roman"/>
      <w:b/>
      <w:kern w:val="0"/>
      <w:sz w:val="28"/>
      <w:szCs w:val="20"/>
    </w:rPr>
  </w:style>
  <w:style w:type="character" w:customStyle="1" w:styleId="6Char">
    <w:name w:val="标题 6 Char"/>
    <w:basedOn w:val="a1"/>
    <w:link w:val="6"/>
    <w:rsid w:val="00DD7A63"/>
    <w:rPr>
      <w:rFonts w:ascii="Arial" w:eastAsia="黑体" w:hAnsi="Arial" w:cs="Times New Roman"/>
      <w:b/>
      <w:kern w:val="0"/>
      <w:sz w:val="24"/>
      <w:szCs w:val="20"/>
    </w:rPr>
  </w:style>
  <w:style w:type="character" w:customStyle="1" w:styleId="7Char">
    <w:name w:val="标题 7 Char"/>
    <w:basedOn w:val="a1"/>
    <w:link w:val="7"/>
    <w:rsid w:val="00DD7A63"/>
    <w:rPr>
      <w:rFonts w:ascii="Times New Roman" w:eastAsia="宋体" w:hAnsi="Times New Roman" w:cs="Times New Roman"/>
      <w:b/>
      <w:kern w:val="0"/>
      <w:sz w:val="24"/>
      <w:szCs w:val="20"/>
    </w:rPr>
  </w:style>
  <w:style w:type="character" w:customStyle="1" w:styleId="8Char">
    <w:name w:val="标题 8 Char"/>
    <w:basedOn w:val="a1"/>
    <w:link w:val="8"/>
    <w:rsid w:val="00DD7A63"/>
    <w:rPr>
      <w:rFonts w:ascii="Arial" w:eastAsia="黑体" w:hAnsi="Arial" w:cs="Times New Roman"/>
      <w:kern w:val="0"/>
      <w:sz w:val="24"/>
      <w:szCs w:val="20"/>
    </w:rPr>
  </w:style>
  <w:style w:type="character" w:customStyle="1" w:styleId="9Char">
    <w:name w:val="标题 9 Char"/>
    <w:basedOn w:val="a1"/>
    <w:link w:val="9"/>
    <w:rsid w:val="00DD7A63"/>
    <w:rPr>
      <w:rFonts w:ascii="Arial" w:eastAsia="黑体" w:hAnsi="Arial" w:cs="Times New Roman"/>
      <w:kern w:val="0"/>
      <w:sz w:val="24"/>
      <w:szCs w:val="20"/>
    </w:rPr>
  </w:style>
  <w:style w:type="paragraph" w:styleId="a4">
    <w:name w:val="header"/>
    <w:basedOn w:val="a"/>
    <w:link w:val="Char"/>
    <w:uiPriority w:val="99"/>
    <w:unhideWhenUsed/>
    <w:rsid w:val="001B779B"/>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B779B"/>
    <w:rPr>
      <w:sz w:val="18"/>
      <w:szCs w:val="18"/>
    </w:rPr>
  </w:style>
  <w:style w:type="paragraph" w:styleId="a5">
    <w:name w:val="footer"/>
    <w:basedOn w:val="a"/>
    <w:link w:val="Char0"/>
    <w:uiPriority w:val="99"/>
    <w:unhideWhenUsed/>
    <w:rsid w:val="001B779B"/>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B779B"/>
    <w:rPr>
      <w:sz w:val="18"/>
      <w:szCs w:val="18"/>
    </w:rPr>
  </w:style>
  <w:style w:type="paragraph" w:customStyle="1" w:styleId="WB">
    <w:name w:val="WB正文"/>
    <w:rsid w:val="001B779B"/>
    <w:pPr>
      <w:spacing w:line="460" w:lineRule="exact"/>
      <w:ind w:firstLineChars="200" w:firstLine="200"/>
      <w:jc w:val="both"/>
    </w:pPr>
    <w:rPr>
      <w:rFonts w:ascii="Times New Roman" w:eastAsia="宋体" w:hAnsi="Times New Roman" w:cs="Times New Roman"/>
      <w:kern w:val="0"/>
      <w:sz w:val="24"/>
      <w:szCs w:val="24"/>
    </w:rPr>
  </w:style>
  <w:style w:type="character" w:customStyle="1" w:styleId="1Char">
    <w:name w:val="标题 1 Char"/>
    <w:basedOn w:val="a1"/>
    <w:link w:val="1"/>
    <w:uiPriority w:val="9"/>
    <w:rsid w:val="001B779B"/>
    <w:rPr>
      <w:rFonts w:ascii="Times New Roman" w:eastAsia="宋体" w:hAnsi="Times New Roman" w:cs="Times New Roman"/>
      <w:b/>
      <w:bCs/>
      <w:kern w:val="44"/>
      <w:sz w:val="44"/>
      <w:szCs w:val="44"/>
    </w:rPr>
  </w:style>
  <w:style w:type="paragraph" w:customStyle="1" w:styleId="10">
    <w:name w:val="样式1"/>
    <w:basedOn w:val="a"/>
    <w:link w:val="1Char0"/>
    <w:qFormat/>
    <w:rsid w:val="0001323F"/>
    <w:rPr>
      <w:rFonts w:ascii="宋体" w:eastAsia="黑体"/>
      <w:kern w:val="44"/>
    </w:rPr>
  </w:style>
  <w:style w:type="character" w:customStyle="1" w:styleId="1Char0">
    <w:name w:val="样式1 Char"/>
    <w:link w:val="10"/>
    <w:rsid w:val="00DD7A63"/>
    <w:rPr>
      <w:rFonts w:ascii="宋体" w:eastAsia="黑体" w:hAnsi="Times New Roman" w:cs="Times New Roman"/>
      <w:kern w:val="44"/>
      <w:sz w:val="24"/>
      <w:szCs w:val="20"/>
    </w:rPr>
  </w:style>
  <w:style w:type="character" w:customStyle="1" w:styleId="Char2">
    <w:name w:val="标题 Char"/>
    <w:link w:val="a6"/>
    <w:rsid w:val="00345BCB"/>
    <w:rPr>
      <w:rFonts w:ascii="Arial" w:hAnsi="Arial"/>
      <w:b/>
      <w:sz w:val="32"/>
    </w:rPr>
  </w:style>
  <w:style w:type="paragraph" w:styleId="a6">
    <w:name w:val="Title"/>
    <w:basedOn w:val="a"/>
    <w:link w:val="Char2"/>
    <w:qFormat/>
    <w:rsid w:val="00345BCB"/>
    <w:pPr>
      <w:adjustRightInd/>
      <w:spacing w:before="240" w:after="60" w:line="240" w:lineRule="auto"/>
      <w:jc w:val="left"/>
      <w:textAlignment w:val="auto"/>
      <w:outlineLvl w:val="0"/>
    </w:pPr>
    <w:rPr>
      <w:rFonts w:ascii="Arial" w:eastAsiaTheme="minorEastAsia" w:hAnsi="Arial" w:cstheme="minorBidi"/>
      <w:b/>
      <w:kern w:val="2"/>
      <w:sz w:val="32"/>
      <w:szCs w:val="22"/>
    </w:rPr>
  </w:style>
  <w:style w:type="character" w:customStyle="1" w:styleId="Char10">
    <w:name w:val="标题 Char1"/>
    <w:basedOn w:val="a1"/>
    <w:link w:val="a6"/>
    <w:uiPriority w:val="10"/>
    <w:rsid w:val="0041028C"/>
    <w:rPr>
      <w:rFonts w:asciiTheme="majorHAnsi" w:eastAsia="宋体" w:hAnsiTheme="majorHAnsi" w:cstheme="majorBidi"/>
      <w:b/>
      <w:bCs/>
      <w:kern w:val="0"/>
      <w:sz w:val="32"/>
      <w:szCs w:val="32"/>
    </w:rPr>
  </w:style>
  <w:style w:type="paragraph" w:customStyle="1" w:styleId="20">
    <w:name w:val="样式2"/>
    <w:basedOn w:val="a"/>
    <w:rsid w:val="001A3029"/>
    <w:pPr>
      <w:spacing w:line="410" w:lineRule="atLeast"/>
      <w:jc w:val="left"/>
      <w:textAlignment w:val="auto"/>
    </w:pPr>
  </w:style>
  <w:style w:type="character" w:styleId="a7">
    <w:name w:val="Hyperlink"/>
    <w:uiPriority w:val="99"/>
    <w:rsid w:val="00DD7A63"/>
    <w:rPr>
      <w:color w:val="0000FF"/>
      <w:u w:val="single"/>
    </w:rPr>
  </w:style>
  <w:style w:type="character" w:styleId="a8">
    <w:name w:val="line number"/>
    <w:rsid w:val="00DD7A63"/>
  </w:style>
  <w:style w:type="character" w:styleId="a9">
    <w:name w:val="FollowedHyperlink"/>
    <w:rsid w:val="00DD7A63"/>
    <w:rPr>
      <w:color w:val="800080"/>
      <w:u w:val="single"/>
    </w:rPr>
  </w:style>
  <w:style w:type="character" w:styleId="aa">
    <w:name w:val="page number"/>
    <w:basedOn w:val="a1"/>
    <w:rsid w:val="00DD7A63"/>
  </w:style>
  <w:style w:type="character" w:customStyle="1" w:styleId="Char3">
    <w:name w:val="文档结构图 Char"/>
    <w:link w:val="ab"/>
    <w:rsid w:val="00DD7A63"/>
    <w:rPr>
      <w:rFonts w:ascii="宋体"/>
      <w:sz w:val="24"/>
      <w:shd w:val="clear" w:color="auto" w:fill="000080"/>
    </w:rPr>
  </w:style>
  <w:style w:type="paragraph" w:styleId="ab">
    <w:name w:val="Document Map"/>
    <w:basedOn w:val="a"/>
    <w:link w:val="Char3"/>
    <w:rsid w:val="00DD7A63"/>
    <w:pPr>
      <w:shd w:val="clear" w:color="auto" w:fill="000080"/>
      <w:spacing w:line="410" w:lineRule="atLeast"/>
      <w:jc w:val="left"/>
    </w:pPr>
    <w:rPr>
      <w:rFonts w:ascii="宋体" w:eastAsiaTheme="minorEastAsia" w:hAnsiTheme="minorHAnsi" w:cstheme="minorBidi"/>
      <w:kern w:val="2"/>
      <w:szCs w:val="22"/>
    </w:rPr>
  </w:style>
  <w:style w:type="character" w:customStyle="1" w:styleId="Char4">
    <w:name w:val="纯文本 Char"/>
    <w:link w:val="ac"/>
    <w:rsid w:val="00DD7A63"/>
    <w:rPr>
      <w:rFonts w:ascii="宋体"/>
    </w:rPr>
  </w:style>
  <w:style w:type="paragraph" w:styleId="ac">
    <w:name w:val="Plain Text"/>
    <w:basedOn w:val="a"/>
    <w:link w:val="Char4"/>
    <w:rsid w:val="00DD7A63"/>
    <w:pPr>
      <w:autoSpaceDE w:val="0"/>
      <w:autoSpaceDN w:val="0"/>
      <w:spacing w:line="240" w:lineRule="auto"/>
      <w:textAlignment w:val="auto"/>
    </w:pPr>
    <w:rPr>
      <w:rFonts w:ascii="宋体" w:eastAsiaTheme="minorEastAsia" w:hAnsiTheme="minorHAnsi" w:cstheme="minorBidi"/>
      <w:kern w:val="2"/>
      <w:szCs w:val="22"/>
    </w:rPr>
  </w:style>
  <w:style w:type="character" w:customStyle="1" w:styleId="CharChar">
    <w:name w:val="普通文字 Char Char"/>
    <w:aliases w:val="孙普文字 Char,纯文本 Char1 Char Char Char,纯文本 Char Char Char Char Char,纯文本 Char Char1 Char,纯文本 Char1 Char Char1,纯文本 Char Char Char Char1,普通文字 Char Char Char Char,普通文字 Char Char Char Char Char Char Char Char Char,文字缩进 Char Char,纯文本 Char1,正 文 1 Ch"/>
    <w:rsid w:val="00DD7A63"/>
    <w:rPr>
      <w:rFonts w:ascii="宋体"/>
      <w:sz w:val="21"/>
    </w:rPr>
  </w:style>
  <w:style w:type="character" w:customStyle="1" w:styleId="Char5">
    <w:name w:val="正文缩进 Char"/>
    <w:aliases w:val="正文不缩进 Char,正文（首行缩进两字） Char2,正文缩进 Char Char Char,标题4 Char Char,标题4 Char Char Char Char1,标题4 Char Char Char Char Char,正文非缩进 Char Char,正文（首行缩进两字） Char Char Char Char,正文（首行缩进两字） Char Char Char1,表格标题 Char Char Char Char,正文（首行缩进两字） Char1 Char,四 Char"/>
    <w:rsid w:val="00DD7A63"/>
    <w:rPr>
      <w:rFonts w:ascii="宋体"/>
      <w:sz w:val="24"/>
    </w:rPr>
  </w:style>
  <w:style w:type="character" w:customStyle="1" w:styleId="Char6">
    <w:name w:val="正文文本缩进 Char"/>
    <w:link w:val="ad"/>
    <w:rsid w:val="00DD7A63"/>
    <w:rPr>
      <w:szCs w:val="24"/>
    </w:rPr>
  </w:style>
  <w:style w:type="paragraph" w:styleId="ad">
    <w:name w:val="Body Text Indent"/>
    <w:basedOn w:val="a"/>
    <w:link w:val="Char6"/>
    <w:rsid w:val="00DD7A63"/>
    <w:pPr>
      <w:adjustRightInd/>
      <w:spacing w:after="120" w:line="240" w:lineRule="auto"/>
      <w:ind w:leftChars="200" w:left="420"/>
      <w:textAlignment w:val="auto"/>
    </w:pPr>
    <w:rPr>
      <w:rFonts w:asciiTheme="minorHAnsi" w:eastAsiaTheme="minorEastAsia" w:hAnsiTheme="minorHAnsi" w:cstheme="minorBidi"/>
      <w:kern w:val="2"/>
      <w:szCs w:val="24"/>
    </w:rPr>
  </w:style>
  <w:style w:type="paragraph" w:styleId="21">
    <w:name w:val="toc 2"/>
    <w:basedOn w:val="a"/>
    <w:next w:val="a"/>
    <w:uiPriority w:val="39"/>
    <w:rsid w:val="00DD7A63"/>
    <w:pPr>
      <w:tabs>
        <w:tab w:val="right" w:leader="dot" w:pos="9061"/>
      </w:tabs>
      <w:adjustRightInd/>
      <w:spacing w:line="240" w:lineRule="auto"/>
      <w:contextualSpacing/>
      <w:jc w:val="center"/>
      <w:textAlignment w:val="auto"/>
    </w:pPr>
    <w:rPr>
      <w:rFonts w:ascii="宋体" w:hAnsi="宋体" w:cs="Arial"/>
      <w:sz w:val="28"/>
      <w:szCs w:val="28"/>
    </w:rPr>
  </w:style>
  <w:style w:type="paragraph" w:styleId="30">
    <w:name w:val="Body Text Indent 3"/>
    <w:basedOn w:val="a"/>
    <w:link w:val="3Char0"/>
    <w:rsid w:val="00DD7A63"/>
    <w:pPr>
      <w:adjustRightInd/>
      <w:snapToGrid w:val="0"/>
      <w:ind w:firstLineChars="200" w:firstLine="480"/>
      <w:textAlignment w:val="auto"/>
    </w:pPr>
    <w:rPr>
      <w:rFonts w:ascii="宋体"/>
      <w:color w:val="000000"/>
      <w:kern w:val="2"/>
      <w:szCs w:val="24"/>
    </w:rPr>
  </w:style>
  <w:style w:type="character" w:customStyle="1" w:styleId="3Char0">
    <w:name w:val="正文文本缩进 3 Char"/>
    <w:basedOn w:val="a1"/>
    <w:link w:val="30"/>
    <w:rsid w:val="00DD7A63"/>
    <w:rPr>
      <w:rFonts w:ascii="宋体" w:eastAsia="宋体" w:hAnsi="Times New Roman" w:cs="Times New Roman"/>
      <w:color w:val="000000"/>
      <w:sz w:val="24"/>
      <w:szCs w:val="24"/>
    </w:rPr>
  </w:style>
  <w:style w:type="paragraph" w:styleId="31">
    <w:name w:val="toc 3"/>
    <w:basedOn w:val="a"/>
    <w:next w:val="a"/>
    <w:uiPriority w:val="39"/>
    <w:rsid w:val="00DD7A63"/>
    <w:pPr>
      <w:adjustRightInd/>
      <w:spacing w:line="240" w:lineRule="auto"/>
      <w:ind w:leftChars="400" w:left="840"/>
      <w:textAlignment w:val="auto"/>
    </w:pPr>
    <w:rPr>
      <w:kern w:val="2"/>
      <w:szCs w:val="24"/>
    </w:rPr>
  </w:style>
  <w:style w:type="character" w:customStyle="1" w:styleId="Char7">
    <w:name w:val="批注框文本 Char"/>
    <w:basedOn w:val="a1"/>
    <w:link w:val="ae"/>
    <w:semiHidden/>
    <w:rsid w:val="00DD7A63"/>
    <w:rPr>
      <w:rFonts w:ascii="Times New Roman" w:eastAsia="宋体" w:hAnsi="Times New Roman" w:cs="Times New Roman"/>
      <w:sz w:val="18"/>
      <w:szCs w:val="18"/>
    </w:rPr>
  </w:style>
  <w:style w:type="paragraph" w:styleId="ae">
    <w:name w:val="Balloon Text"/>
    <w:basedOn w:val="a"/>
    <w:link w:val="Char7"/>
    <w:semiHidden/>
    <w:rsid w:val="00DD7A63"/>
    <w:pPr>
      <w:adjustRightInd/>
      <w:spacing w:line="240" w:lineRule="auto"/>
      <w:textAlignment w:val="auto"/>
    </w:pPr>
    <w:rPr>
      <w:kern w:val="2"/>
      <w:sz w:val="18"/>
      <w:szCs w:val="18"/>
    </w:rPr>
  </w:style>
  <w:style w:type="character" w:customStyle="1" w:styleId="Char11">
    <w:name w:val="文档结构图 Char1"/>
    <w:basedOn w:val="a1"/>
    <w:link w:val="ab"/>
    <w:uiPriority w:val="99"/>
    <w:semiHidden/>
    <w:rsid w:val="00DD7A63"/>
    <w:rPr>
      <w:rFonts w:ascii="宋体" w:eastAsia="宋体" w:hAnsi="Times New Roman" w:cs="Times New Roman"/>
      <w:kern w:val="0"/>
      <w:sz w:val="18"/>
      <w:szCs w:val="18"/>
    </w:rPr>
  </w:style>
  <w:style w:type="character" w:customStyle="1" w:styleId="Char12">
    <w:name w:val="正文文本缩进 Char1"/>
    <w:basedOn w:val="a1"/>
    <w:link w:val="ad"/>
    <w:uiPriority w:val="99"/>
    <w:semiHidden/>
    <w:rsid w:val="00DD7A63"/>
    <w:rPr>
      <w:rFonts w:ascii="Times New Roman" w:eastAsia="宋体" w:hAnsi="Times New Roman" w:cs="Times New Roman"/>
      <w:kern w:val="0"/>
      <w:szCs w:val="20"/>
    </w:rPr>
  </w:style>
  <w:style w:type="character" w:customStyle="1" w:styleId="Char20">
    <w:name w:val="纯文本 Char2"/>
    <w:basedOn w:val="a1"/>
    <w:link w:val="ac"/>
    <w:uiPriority w:val="99"/>
    <w:semiHidden/>
    <w:rsid w:val="00DD7A63"/>
    <w:rPr>
      <w:rFonts w:ascii="宋体" w:eastAsia="宋体" w:hAnsi="Courier New" w:cs="Courier New"/>
      <w:kern w:val="0"/>
      <w:szCs w:val="21"/>
    </w:rPr>
  </w:style>
  <w:style w:type="paragraph" w:styleId="af">
    <w:name w:val="Body Text"/>
    <w:basedOn w:val="a"/>
    <w:link w:val="Char8"/>
    <w:rsid w:val="00DD7A63"/>
    <w:pPr>
      <w:adjustRightInd/>
      <w:spacing w:beforeLines="100" w:afterLines="100" w:line="240" w:lineRule="auto"/>
      <w:textAlignment w:val="auto"/>
    </w:pPr>
    <w:rPr>
      <w:kern w:val="2"/>
      <w:sz w:val="32"/>
      <w:szCs w:val="24"/>
    </w:rPr>
  </w:style>
  <w:style w:type="character" w:customStyle="1" w:styleId="Char8">
    <w:name w:val="正文文本 Char"/>
    <w:basedOn w:val="a1"/>
    <w:link w:val="af"/>
    <w:rsid w:val="00DD7A63"/>
    <w:rPr>
      <w:rFonts w:ascii="Times New Roman" w:eastAsia="宋体" w:hAnsi="Times New Roman" w:cs="Times New Roman"/>
      <w:sz w:val="32"/>
      <w:szCs w:val="24"/>
    </w:rPr>
  </w:style>
  <w:style w:type="paragraph" w:styleId="11">
    <w:name w:val="toc 1"/>
    <w:basedOn w:val="a"/>
    <w:next w:val="a"/>
    <w:uiPriority w:val="39"/>
    <w:rsid w:val="00DD7A63"/>
    <w:pPr>
      <w:tabs>
        <w:tab w:val="left" w:pos="567"/>
        <w:tab w:val="right" w:leader="dot" w:pos="8835"/>
      </w:tabs>
      <w:adjustRightInd/>
      <w:spacing w:line="240" w:lineRule="auto"/>
      <w:textAlignment w:val="auto"/>
    </w:pPr>
    <w:rPr>
      <w:rFonts w:ascii="黑体" w:hAnsi="宋体"/>
      <w:caps/>
      <w:kern w:val="2"/>
      <w:szCs w:val="24"/>
    </w:rPr>
  </w:style>
  <w:style w:type="paragraph" w:styleId="af0">
    <w:name w:val="Date"/>
    <w:basedOn w:val="a"/>
    <w:next w:val="a"/>
    <w:link w:val="Char9"/>
    <w:rsid w:val="00DD7A63"/>
    <w:pPr>
      <w:adjustRightInd/>
      <w:spacing w:line="240" w:lineRule="auto"/>
      <w:ind w:leftChars="2500" w:left="2500"/>
      <w:textAlignment w:val="auto"/>
    </w:pPr>
    <w:rPr>
      <w:rFonts w:eastAsia="仿宋_GB2312"/>
      <w:kern w:val="2"/>
      <w:sz w:val="32"/>
      <w:szCs w:val="24"/>
    </w:rPr>
  </w:style>
  <w:style w:type="character" w:customStyle="1" w:styleId="Char9">
    <w:name w:val="日期 Char"/>
    <w:basedOn w:val="a1"/>
    <w:link w:val="af0"/>
    <w:rsid w:val="00DD7A63"/>
    <w:rPr>
      <w:rFonts w:ascii="Times New Roman" w:eastAsia="仿宋_GB2312" w:hAnsi="Times New Roman" w:cs="Times New Roman"/>
      <w:sz w:val="32"/>
      <w:szCs w:val="24"/>
    </w:rPr>
  </w:style>
  <w:style w:type="paragraph" w:styleId="32">
    <w:name w:val="Body Text 3"/>
    <w:basedOn w:val="a"/>
    <w:link w:val="3Char1"/>
    <w:rsid w:val="00DD7A63"/>
    <w:pPr>
      <w:adjustRightInd/>
      <w:spacing w:after="120" w:line="240" w:lineRule="auto"/>
      <w:textAlignment w:val="auto"/>
    </w:pPr>
    <w:rPr>
      <w:kern w:val="2"/>
      <w:sz w:val="16"/>
      <w:szCs w:val="16"/>
    </w:rPr>
  </w:style>
  <w:style w:type="character" w:customStyle="1" w:styleId="3Char1">
    <w:name w:val="正文文本 3 Char"/>
    <w:basedOn w:val="a1"/>
    <w:link w:val="32"/>
    <w:rsid w:val="00DD7A63"/>
    <w:rPr>
      <w:rFonts w:ascii="Times New Roman" w:eastAsia="宋体" w:hAnsi="Times New Roman" w:cs="Times New Roman"/>
      <w:sz w:val="16"/>
      <w:szCs w:val="16"/>
    </w:rPr>
  </w:style>
  <w:style w:type="paragraph" w:styleId="af1">
    <w:name w:val="List Paragraph"/>
    <w:basedOn w:val="a"/>
    <w:qFormat/>
    <w:rsid w:val="00DD7A63"/>
    <w:pPr>
      <w:adjustRightInd/>
      <w:spacing w:line="240" w:lineRule="auto"/>
      <w:ind w:firstLineChars="200" w:firstLine="420"/>
      <w:textAlignment w:val="auto"/>
    </w:pPr>
    <w:rPr>
      <w:rFonts w:ascii="Calibri" w:hAnsi="Calibri"/>
      <w:kern w:val="2"/>
      <w:szCs w:val="22"/>
    </w:rPr>
  </w:style>
  <w:style w:type="paragraph" w:customStyle="1" w:styleId="Chara">
    <w:name w:val="Char"/>
    <w:basedOn w:val="a"/>
    <w:rsid w:val="00DD7A63"/>
    <w:pPr>
      <w:spacing w:line="360" w:lineRule="atLeast"/>
      <w:textAlignment w:val="auto"/>
    </w:pPr>
    <w:rPr>
      <w:kern w:val="2"/>
      <w:szCs w:val="24"/>
    </w:rPr>
  </w:style>
  <w:style w:type="paragraph" w:customStyle="1" w:styleId="xl73">
    <w:name w:val="xl73"/>
    <w:basedOn w:val="a"/>
    <w:rsid w:val="00DD7A6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1"/>
    </w:rPr>
  </w:style>
  <w:style w:type="paragraph" w:customStyle="1" w:styleId="xl82">
    <w:name w:val="xl82"/>
    <w:basedOn w:val="a"/>
    <w:rsid w:val="00DD7A63"/>
    <w:pPr>
      <w:widowControl/>
      <w:adjustRightInd/>
      <w:spacing w:before="100" w:beforeAutospacing="1" w:after="100" w:afterAutospacing="1" w:line="240" w:lineRule="auto"/>
      <w:jc w:val="center"/>
      <w:textAlignment w:val="auto"/>
    </w:pPr>
    <w:rPr>
      <w:rFonts w:ascii="宋体" w:hAnsi="宋体" w:cs="宋体"/>
      <w:b/>
      <w:bCs/>
      <w:szCs w:val="21"/>
    </w:rPr>
  </w:style>
  <w:style w:type="paragraph" w:customStyle="1" w:styleId="xl79">
    <w:name w:val="xl79"/>
    <w:basedOn w:val="a"/>
    <w:rsid w:val="00DD7A63"/>
    <w:pPr>
      <w:widowControl/>
      <w:pBdr>
        <w:top w:val="single" w:sz="4" w:space="0" w:color="auto"/>
        <w:left w:val="single" w:sz="4" w:space="0" w:color="auto"/>
        <w:bottom w:val="single" w:sz="4" w:space="0" w:color="auto"/>
      </w:pBdr>
      <w:adjustRightInd/>
      <w:spacing w:before="100" w:beforeAutospacing="1" w:after="100" w:afterAutospacing="1" w:line="240" w:lineRule="auto"/>
      <w:jc w:val="right"/>
      <w:textAlignment w:val="auto"/>
    </w:pPr>
    <w:rPr>
      <w:rFonts w:ascii="宋体" w:hAnsi="宋体" w:cs="宋体"/>
      <w:szCs w:val="21"/>
    </w:rPr>
  </w:style>
  <w:style w:type="paragraph" w:customStyle="1" w:styleId="xl77">
    <w:name w:val="xl77"/>
    <w:basedOn w:val="a"/>
    <w:rsid w:val="00DD7A63"/>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Cs w:val="21"/>
    </w:rPr>
  </w:style>
  <w:style w:type="paragraph" w:customStyle="1" w:styleId="af2">
    <w:name w:val="单行"/>
    <w:basedOn w:val="a"/>
    <w:rsid w:val="00DD7A63"/>
    <w:pPr>
      <w:adjustRightInd/>
      <w:spacing w:line="240" w:lineRule="auto"/>
      <w:jc w:val="center"/>
      <w:textAlignment w:val="auto"/>
    </w:pPr>
    <w:rPr>
      <w:kern w:val="2"/>
    </w:rPr>
  </w:style>
  <w:style w:type="paragraph" w:customStyle="1" w:styleId="font7">
    <w:name w:val="font7"/>
    <w:basedOn w:val="a"/>
    <w:rsid w:val="00DD7A63"/>
    <w:pPr>
      <w:widowControl/>
      <w:adjustRightInd/>
      <w:spacing w:before="100" w:beforeAutospacing="1" w:after="100" w:afterAutospacing="1" w:line="240" w:lineRule="auto"/>
      <w:jc w:val="left"/>
      <w:textAlignment w:val="auto"/>
    </w:pPr>
    <w:rPr>
      <w:rFonts w:ascii="宋体" w:hAnsi="宋体" w:cs="宋体"/>
      <w:szCs w:val="21"/>
    </w:rPr>
  </w:style>
  <w:style w:type="paragraph" w:customStyle="1" w:styleId="xl70">
    <w:name w:val="xl70"/>
    <w:basedOn w:val="a"/>
    <w:rsid w:val="00DD7A63"/>
    <w:pPr>
      <w:widowControl/>
      <w:adjustRightInd/>
      <w:spacing w:before="100" w:beforeAutospacing="1" w:after="100" w:afterAutospacing="1" w:line="240" w:lineRule="auto"/>
      <w:jc w:val="left"/>
      <w:textAlignment w:val="auto"/>
    </w:pPr>
    <w:rPr>
      <w:rFonts w:ascii="宋体" w:hAnsi="宋体" w:cs="宋体"/>
      <w:szCs w:val="21"/>
    </w:rPr>
  </w:style>
  <w:style w:type="paragraph" w:customStyle="1" w:styleId="CharCharCharChar">
    <w:name w:val="Char Char Char Char"/>
    <w:basedOn w:val="a"/>
    <w:rsid w:val="00DD7A63"/>
    <w:pPr>
      <w:adjustRightInd/>
      <w:textAlignment w:val="auto"/>
    </w:pPr>
    <w:rPr>
      <w:kern w:val="2"/>
      <w:szCs w:val="24"/>
    </w:rPr>
  </w:style>
  <w:style w:type="paragraph" w:customStyle="1" w:styleId="xl71">
    <w:name w:val="xl71"/>
    <w:basedOn w:val="a"/>
    <w:rsid w:val="00DD7A63"/>
    <w:pPr>
      <w:widowControl/>
      <w:adjustRightInd/>
      <w:spacing w:before="100" w:beforeAutospacing="1" w:after="100" w:afterAutospacing="1" w:line="240" w:lineRule="auto"/>
      <w:jc w:val="right"/>
      <w:textAlignment w:val="auto"/>
    </w:pPr>
    <w:rPr>
      <w:rFonts w:ascii="宋体" w:hAnsi="宋体" w:cs="宋体"/>
      <w:szCs w:val="21"/>
    </w:rPr>
  </w:style>
  <w:style w:type="paragraph" w:customStyle="1" w:styleId="xl78">
    <w:name w:val="xl78"/>
    <w:basedOn w:val="a"/>
    <w:rsid w:val="00DD7A63"/>
    <w:pPr>
      <w:widowControl/>
      <w:pBdr>
        <w:top w:val="single" w:sz="4" w:space="0" w:color="auto"/>
        <w:left w:val="single" w:sz="4" w:space="0" w:color="auto"/>
        <w:bottom w:val="single" w:sz="4" w:space="0" w:color="auto"/>
      </w:pBdr>
      <w:adjustRightInd/>
      <w:spacing w:before="100" w:beforeAutospacing="1" w:after="100" w:afterAutospacing="1" w:line="240" w:lineRule="auto"/>
      <w:jc w:val="right"/>
      <w:textAlignment w:val="auto"/>
    </w:pPr>
    <w:rPr>
      <w:rFonts w:ascii="宋体" w:hAnsi="宋体" w:cs="宋体"/>
      <w:szCs w:val="21"/>
    </w:rPr>
  </w:style>
  <w:style w:type="paragraph" w:customStyle="1" w:styleId="xl72">
    <w:name w:val="xl72"/>
    <w:basedOn w:val="a"/>
    <w:rsid w:val="00DD7A6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1"/>
    </w:rPr>
  </w:style>
  <w:style w:type="paragraph" w:customStyle="1" w:styleId="font5">
    <w:name w:val="font5"/>
    <w:basedOn w:val="a"/>
    <w:rsid w:val="00DD7A63"/>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bodytext">
    <w:name w:val="body text"/>
    <w:basedOn w:val="a"/>
    <w:rsid w:val="00DD7A63"/>
    <w:pPr>
      <w:tabs>
        <w:tab w:val="left" w:pos="720"/>
      </w:tabs>
    </w:pPr>
    <w:rPr>
      <w:rFonts w:ascii="宋体"/>
      <w:sz w:val="28"/>
      <w:szCs w:val="28"/>
    </w:rPr>
  </w:style>
  <w:style w:type="paragraph" w:customStyle="1" w:styleId="Char21">
    <w:name w:val="Char2"/>
    <w:basedOn w:val="a"/>
    <w:rsid w:val="00DD7A63"/>
    <w:pPr>
      <w:widowControl/>
      <w:adjustRightInd/>
      <w:spacing w:after="160" w:line="240" w:lineRule="exact"/>
      <w:jc w:val="left"/>
      <w:textAlignment w:val="auto"/>
    </w:pPr>
    <w:rPr>
      <w:rFonts w:ascii="Verdana" w:hAnsi="Verdana"/>
      <w:sz w:val="20"/>
      <w:lang w:eastAsia="en-US"/>
    </w:rPr>
  </w:style>
  <w:style w:type="paragraph" w:customStyle="1" w:styleId="date">
    <w:name w:val="date"/>
    <w:basedOn w:val="a"/>
    <w:next w:val="a"/>
    <w:rsid w:val="00DD7A63"/>
    <w:rPr>
      <w:sz w:val="28"/>
      <w:szCs w:val="28"/>
    </w:rPr>
  </w:style>
  <w:style w:type="paragraph" w:customStyle="1" w:styleId="plaintext">
    <w:name w:val="plain text"/>
    <w:basedOn w:val="a"/>
    <w:rsid w:val="00DD7A63"/>
    <w:pPr>
      <w:autoSpaceDE w:val="0"/>
      <w:autoSpaceDN w:val="0"/>
      <w:spacing w:line="240" w:lineRule="auto"/>
      <w:textAlignment w:val="auto"/>
    </w:pPr>
    <w:rPr>
      <w:rFonts w:ascii="楷体_GB2312" w:eastAsia="楷体_GB2312"/>
      <w:sz w:val="28"/>
      <w:szCs w:val="28"/>
    </w:rPr>
  </w:style>
  <w:style w:type="paragraph" w:customStyle="1" w:styleId="12">
    <w:name w:val="正文1"/>
    <w:basedOn w:val="a"/>
    <w:rsid w:val="00DD7A63"/>
    <w:pPr>
      <w:spacing w:line="360" w:lineRule="atLeast"/>
      <w:jc w:val="left"/>
    </w:pPr>
    <w:rPr>
      <w:rFonts w:ascii="宋体"/>
      <w:szCs w:val="24"/>
    </w:rPr>
  </w:style>
  <w:style w:type="paragraph" w:customStyle="1" w:styleId="40">
    <w:name w:val="标题4"/>
    <w:next w:val="a"/>
    <w:rsid w:val="00DD7A63"/>
    <w:pPr>
      <w:tabs>
        <w:tab w:val="left" w:pos="1560"/>
        <w:tab w:val="left" w:pos="3686"/>
        <w:tab w:val="right" w:pos="5954"/>
      </w:tabs>
      <w:spacing w:line="360" w:lineRule="auto"/>
      <w:ind w:left="992"/>
    </w:pPr>
    <w:rPr>
      <w:rFonts w:ascii="Arial" w:eastAsia="宋体" w:hAnsi="Arial" w:cs="Times New Roman"/>
      <w:kern w:val="0"/>
      <w:sz w:val="22"/>
      <w:szCs w:val="20"/>
      <w:lang w:val="en-GB"/>
    </w:rPr>
  </w:style>
  <w:style w:type="paragraph" w:customStyle="1" w:styleId="xl74">
    <w:name w:val="xl74"/>
    <w:basedOn w:val="a"/>
    <w:rsid w:val="00DD7A6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Cs w:val="21"/>
    </w:rPr>
  </w:style>
  <w:style w:type="paragraph" w:customStyle="1" w:styleId="font6">
    <w:name w:val="font6"/>
    <w:basedOn w:val="a"/>
    <w:rsid w:val="00DD7A63"/>
    <w:pPr>
      <w:widowControl/>
      <w:adjustRightInd/>
      <w:spacing w:before="100" w:beforeAutospacing="1" w:after="100" w:afterAutospacing="1" w:line="240" w:lineRule="auto"/>
      <w:jc w:val="left"/>
      <w:textAlignment w:val="auto"/>
    </w:pPr>
    <w:rPr>
      <w:rFonts w:ascii="宋体" w:hAnsi="宋体" w:cs="宋体"/>
      <w:sz w:val="18"/>
      <w:szCs w:val="18"/>
    </w:rPr>
  </w:style>
  <w:style w:type="paragraph" w:styleId="TOC">
    <w:name w:val="TOC Heading"/>
    <w:basedOn w:val="1"/>
    <w:next w:val="a"/>
    <w:uiPriority w:val="39"/>
    <w:qFormat/>
    <w:rsid w:val="00DD7A63"/>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xl75">
    <w:name w:val="xl75"/>
    <w:basedOn w:val="a"/>
    <w:rsid w:val="00DD7A6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1"/>
    </w:rPr>
  </w:style>
  <w:style w:type="paragraph" w:customStyle="1" w:styleId="xl81">
    <w:name w:val="xl81"/>
    <w:basedOn w:val="a"/>
    <w:rsid w:val="00DD7A63"/>
    <w:pPr>
      <w:widowControl/>
      <w:pBdr>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宋体" w:hAnsi="宋体" w:cs="宋体"/>
      <w:szCs w:val="21"/>
    </w:rPr>
  </w:style>
  <w:style w:type="paragraph" w:customStyle="1" w:styleId="xl76">
    <w:name w:val="xl76"/>
    <w:basedOn w:val="a"/>
    <w:rsid w:val="00DD7A63"/>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1"/>
    </w:rPr>
  </w:style>
  <w:style w:type="paragraph" w:customStyle="1" w:styleId="xl80">
    <w:name w:val="xl80"/>
    <w:basedOn w:val="a"/>
    <w:rsid w:val="00DD7A63"/>
    <w:pPr>
      <w:widowControl/>
      <w:pBdr>
        <w:top w:val="single" w:sz="4" w:space="0" w:color="auto"/>
        <w:left w:val="single" w:sz="4" w:space="0" w:color="auto"/>
        <w:bottom w:val="single" w:sz="4" w:space="0" w:color="auto"/>
      </w:pBdr>
      <w:adjustRightInd/>
      <w:spacing w:before="100" w:beforeAutospacing="1" w:after="100" w:afterAutospacing="1" w:line="240" w:lineRule="auto"/>
      <w:jc w:val="right"/>
      <w:textAlignment w:val="auto"/>
    </w:pPr>
    <w:rPr>
      <w:rFonts w:ascii="宋体" w:hAnsi="宋体" w:cs="宋体"/>
      <w:szCs w:val="21"/>
    </w:rPr>
  </w:style>
  <w:style w:type="paragraph" w:customStyle="1" w:styleId="Char13">
    <w:name w:val="Char1"/>
    <w:basedOn w:val="a"/>
    <w:rsid w:val="000C739B"/>
    <w:pPr>
      <w:adjustRightInd/>
      <w:spacing w:line="240" w:lineRule="auto"/>
      <w:textAlignment w:val="auto"/>
    </w:pPr>
    <w:rPr>
      <w:kern w:val="2"/>
      <w:sz w:val="21"/>
      <w:szCs w:val="24"/>
    </w:rPr>
  </w:style>
  <w:style w:type="paragraph" w:customStyle="1" w:styleId="af3">
    <w:name w:val="报告正文"/>
    <w:basedOn w:val="a"/>
    <w:autoRedefine/>
    <w:qFormat/>
    <w:rsid w:val="00513A7C"/>
    <w:pPr>
      <w:adjustRightInd/>
      <w:ind w:firstLineChars="196" w:firstLine="470"/>
      <w:jc w:val="left"/>
      <w:textAlignment w:val="auto"/>
    </w:pPr>
    <w:rPr>
      <w:rFonts w:ascii="宋体" w:hAnsi="宋体"/>
      <w:szCs w:val="24"/>
    </w:rPr>
  </w:style>
  <w:style w:type="table" w:styleId="af4">
    <w:name w:val="Table Grid"/>
    <w:basedOn w:val="a2"/>
    <w:rsid w:val="006A50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样式4"/>
    <w:basedOn w:val="a"/>
    <w:link w:val="4Char0"/>
    <w:rsid w:val="004F3EFA"/>
    <w:pPr>
      <w:ind w:firstLineChars="200" w:firstLine="480"/>
    </w:pPr>
    <w:rPr>
      <w:kern w:val="2"/>
      <w:szCs w:val="24"/>
    </w:rPr>
  </w:style>
  <w:style w:type="character" w:customStyle="1" w:styleId="4Char0">
    <w:name w:val="样式4 Char"/>
    <w:link w:val="41"/>
    <w:rsid w:val="004F3EFA"/>
    <w:rPr>
      <w:rFonts w:ascii="Times New Roman" w:eastAsia="宋体" w:hAnsi="Times New Roman" w:cs="Times New Roman"/>
      <w:sz w:val="24"/>
      <w:szCs w:val="24"/>
    </w:rPr>
  </w:style>
  <w:style w:type="character" w:customStyle="1" w:styleId="Charb">
    <w:name w:val="副标题 Char"/>
    <w:link w:val="af5"/>
    <w:rsid w:val="004F3EFA"/>
    <w:rPr>
      <w:rFonts w:ascii="Cambria" w:hAnsi="Cambria"/>
      <w:b/>
      <w:kern w:val="28"/>
      <w:sz w:val="32"/>
    </w:rPr>
  </w:style>
  <w:style w:type="paragraph" w:styleId="af5">
    <w:name w:val="Subtitle"/>
    <w:basedOn w:val="a"/>
    <w:next w:val="a"/>
    <w:link w:val="Charb"/>
    <w:qFormat/>
    <w:rsid w:val="004F3EFA"/>
    <w:pPr>
      <w:adjustRightInd/>
      <w:spacing w:before="240" w:after="60" w:line="312" w:lineRule="auto"/>
      <w:ind w:firstLineChars="200" w:firstLine="200"/>
      <w:jc w:val="left"/>
      <w:textAlignment w:val="auto"/>
      <w:outlineLvl w:val="1"/>
    </w:pPr>
    <w:rPr>
      <w:rFonts w:ascii="Cambria" w:eastAsiaTheme="minorEastAsia" w:hAnsi="Cambria" w:cstheme="minorBidi"/>
      <w:b/>
      <w:kern w:val="28"/>
      <w:sz w:val="32"/>
      <w:szCs w:val="22"/>
    </w:rPr>
  </w:style>
  <w:style w:type="character" w:customStyle="1" w:styleId="Char14">
    <w:name w:val="副标题 Char1"/>
    <w:basedOn w:val="a1"/>
    <w:link w:val="af5"/>
    <w:uiPriority w:val="11"/>
    <w:rsid w:val="004F3EFA"/>
    <w:rPr>
      <w:rFonts w:asciiTheme="majorHAnsi" w:eastAsia="宋体" w:hAnsiTheme="majorHAnsi" w:cstheme="majorBidi"/>
      <w:b/>
      <w:bCs/>
      <w:kern w:val="28"/>
      <w:sz w:val="32"/>
      <w:szCs w:val="32"/>
    </w:rPr>
  </w:style>
  <w:style w:type="paragraph" w:styleId="af6">
    <w:name w:val="Normal (Web)"/>
    <w:basedOn w:val="a"/>
    <w:uiPriority w:val="99"/>
    <w:unhideWhenUsed/>
    <w:rsid w:val="00964500"/>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Style2">
    <w:name w:val="_Style 2"/>
    <w:basedOn w:val="a"/>
    <w:uiPriority w:val="34"/>
    <w:qFormat/>
    <w:rsid w:val="00702AB1"/>
    <w:pPr>
      <w:adjustRightInd/>
      <w:spacing w:line="240" w:lineRule="auto"/>
      <w:ind w:firstLineChars="200" w:firstLine="420"/>
      <w:textAlignment w:val="auto"/>
    </w:pPr>
    <w:rPr>
      <w:kern w:val="2"/>
      <w:sz w:val="21"/>
      <w:szCs w:val="24"/>
    </w:rPr>
  </w:style>
</w:styles>
</file>

<file path=word/webSettings.xml><?xml version="1.0" encoding="utf-8"?>
<w:webSettings xmlns:r="http://schemas.openxmlformats.org/officeDocument/2006/relationships" xmlns:w="http://schemas.openxmlformats.org/wordprocessingml/2006/main">
  <w:divs>
    <w:div w:id="19570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BD2B-ECE6-4974-9B05-68C7013D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66</Pages>
  <Words>7340</Words>
  <Characters>41839</Characters>
  <Application>Microsoft Office Word</Application>
  <DocSecurity>0</DocSecurity>
  <Lines>348</Lines>
  <Paragraphs>98</Paragraphs>
  <ScaleCrop>false</ScaleCrop>
  <Company/>
  <LinksUpToDate>false</LinksUpToDate>
  <CharactersWithSpaces>49081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dcterms:created xsi:type="dcterms:W3CDTF">2018-12-06T01:14:00Z</dcterms:created>
  <dcterms:modified xsi:type="dcterms:W3CDTF">2018-12-25T06:56:00Z</dcterms:modified>
</cp:coreProperties>
</file>