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Times New Roman" w:hAnsiTheme="minorEastAsia" w:eastAsiaTheme="minorEastAsia"/>
          <w:b/>
        </w:rPr>
      </w:pPr>
      <w:r>
        <w:rPr>
          <w:rFonts w:hint="eastAsia" w:cs="Times New Roman" w:hAnsiTheme="minorEastAsia" w:eastAsiaTheme="minorEastAsia"/>
          <w:b/>
        </w:rPr>
        <w:t>附件2</w:t>
      </w:r>
    </w:p>
    <w:p>
      <w:pPr>
        <w:jc w:val="center"/>
        <w:rPr>
          <w:rFonts w:cs="Times New Roman" w:hAnsiTheme="minorEastAsia" w:eastAsiaTheme="minorEastAsia"/>
          <w:b/>
          <w:sz w:val="32"/>
          <w:szCs w:val="32"/>
        </w:rPr>
      </w:pPr>
      <w:r>
        <w:rPr>
          <w:rFonts w:hint="eastAsia" w:cs="Times New Roman" w:hAnsiTheme="minorEastAsia" w:eastAsiaTheme="minorEastAsia"/>
          <w:b/>
          <w:sz w:val="32"/>
          <w:szCs w:val="32"/>
        </w:rPr>
        <w:t>项目</w:t>
      </w:r>
      <w:r>
        <w:rPr>
          <w:rFonts w:cs="Times New Roman" w:hAnsiTheme="minorEastAsia" w:eastAsiaTheme="minorEastAsia"/>
          <w:b/>
          <w:sz w:val="32"/>
          <w:szCs w:val="32"/>
        </w:rPr>
        <w:t>土壤监测方案编制支持性资料</w:t>
      </w:r>
    </w:p>
    <w:p>
      <w:pPr>
        <w:ind w:firstLine="482" w:firstLineChars="200"/>
        <w:rPr>
          <w:rFonts w:cs="Times New Roman" w:hAnsiTheme="minorEastAsia" w:eastAsiaTheme="minorEastAsia"/>
          <w:b/>
        </w:rPr>
      </w:pPr>
    </w:p>
    <w:p>
      <w:pPr>
        <w:ind w:firstLine="482" w:firstLineChars="200"/>
        <w:rPr>
          <w:rFonts w:cs="Times New Roman" w:eastAsiaTheme="minorEastAsia"/>
          <w:b/>
        </w:rPr>
      </w:pPr>
      <w:r>
        <w:rPr>
          <w:rFonts w:cs="Times New Roman" w:hAnsiTheme="minorEastAsia" w:eastAsiaTheme="minorEastAsia"/>
          <w:b/>
        </w:rPr>
        <w:t>一、一期</w:t>
      </w:r>
      <w:r>
        <w:rPr>
          <w:rFonts w:hint="eastAsia" w:cs="Times New Roman" w:hAnsiTheme="minorEastAsia" w:eastAsiaTheme="minorEastAsia"/>
          <w:b/>
        </w:rPr>
        <w:t>示范项目</w:t>
      </w:r>
      <w:r>
        <w:rPr>
          <w:rFonts w:cs="Times New Roman" w:hAnsiTheme="minorEastAsia" w:eastAsiaTheme="minorEastAsia"/>
          <w:b/>
        </w:rPr>
        <w:t>概况</w:t>
      </w:r>
    </w:p>
    <w:p>
      <w:pPr>
        <w:pStyle w:val="21"/>
        <w:spacing w:line="360" w:lineRule="auto"/>
        <w:ind w:left="0" w:firstLine="482" w:firstLineChars="200"/>
        <w:rPr>
          <w:rFonts w:ascii="Times New Roman" w:eastAsiaTheme="minorEastAsia"/>
          <w:b/>
          <w:szCs w:val="24"/>
        </w:rPr>
      </w:pPr>
      <w:r>
        <w:rPr>
          <w:rFonts w:ascii="Times New Roman" w:eastAsiaTheme="minorEastAsia"/>
          <w:b/>
          <w:szCs w:val="24"/>
        </w:rPr>
        <w:t>1</w:t>
      </w:r>
      <w:r>
        <w:rPr>
          <w:rFonts w:ascii="Times New Roman" w:hAnsiTheme="minorEastAsia" w:eastAsiaTheme="minorEastAsia"/>
          <w:b/>
          <w:szCs w:val="24"/>
        </w:rPr>
        <w:t>、项目概况</w:t>
      </w:r>
    </w:p>
    <w:p>
      <w:pPr>
        <w:pStyle w:val="26"/>
        <w:ind w:firstLine="480"/>
        <w:rPr>
          <w:rFonts w:eastAsiaTheme="minorEastAsia"/>
          <w:szCs w:val="24"/>
        </w:rPr>
      </w:pPr>
      <w:r>
        <w:rPr>
          <w:rFonts w:hAnsiTheme="minorEastAsia" w:eastAsiaTheme="minorEastAsia"/>
          <w:szCs w:val="24"/>
        </w:rPr>
        <w:t>（</w:t>
      </w:r>
      <w:r>
        <w:rPr>
          <w:rFonts w:eastAsiaTheme="minorEastAsia"/>
          <w:szCs w:val="24"/>
        </w:rPr>
        <w:t>1</w:t>
      </w:r>
      <w:r>
        <w:rPr>
          <w:rFonts w:hAnsiTheme="minorEastAsia" w:eastAsiaTheme="minorEastAsia"/>
          <w:szCs w:val="24"/>
        </w:rPr>
        <w:t>）项目名称：兖矿</w:t>
      </w:r>
      <w:r>
        <w:rPr>
          <w:rFonts w:eastAsiaTheme="minorEastAsia"/>
          <w:szCs w:val="24"/>
        </w:rPr>
        <w:t>100</w:t>
      </w:r>
      <w:r>
        <w:rPr>
          <w:rFonts w:hAnsiTheme="minorEastAsia" w:eastAsiaTheme="minorEastAsia"/>
          <w:szCs w:val="24"/>
        </w:rPr>
        <w:t>万吨</w:t>
      </w:r>
      <w:r>
        <w:rPr>
          <w:rFonts w:eastAsiaTheme="minorEastAsia"/>
          <w:szCs w:val="24"/>
        </w:rPr>
        <w:t>/</w:t>
      </w:r>
      <w:r>
        <w:rPr>
          <w:rFonts w:hAnsiTheme="minorEastAsia" w:eastAsiaTheme="minorEastAsia"/>
          <w:szCs w:val="24"/>
        </w:rPr>
        <w:t>年煤制油工业示范项目</w:t>
      </w:r>
    </w:p>
    <w:p>
      <w:pPr>
        <w:ind w:firstLine="480" w:firstLineChars="200"/>
        <w:rPr>
          <w:rFonts w:cs="Times New Roman" w:eastAsiaTheme="minorEastAsia"/>
        </w:rPr>
      </w:pPr>
      <w:r>
        <w:rPr>
          <w:rFonts w:cs="Times New Roman" w:hAnsiTheme="minorEastAsia" w:eastAsiaTheme="minorEastAsia"/>
        </w:rPr>
        <w:t>（</w:t>
      </w:r>
      <w:r>
        <w:rPr>
          <w:rFonts w:cs="Times New Roman" w:eastAsiaTheme="minorEastAsia"/>
        </w:rPr>
        <w:t>2</w:t>
      </w:r>
      <w:r>
        <w:rPr>
          <w:rFonts w:cs="Times New Roman" w:hAnsiTheme="minorEastAsia" w:eastAsiaTheme="minorEastAsia"/>
        </w:rPr>
        <w:t>）建设地点：现有工程位于陕西省榆林市榆阳区芹河乡榆横煤化学工业区（北区）</w:t>
      </w:r>
    </w:p>
    <w:p>
      <w:pPr>
        <w:ind w:firstLine="480" w:firstLineChars="200"/>
        <w:rPr>
          <w:rFonts w:hint="eastAsia" w:cs="Times New Roman" w:eastAsiaTheme="minorEastAsia"/>
          <w:lang w:val="en-US" w:eastAsia="zh-CN"/>
        </w:rPr>
      </w:pPr>
      <w:r>
        <w:rPr>
          <w:rFonts w:cs="Times New Roman" w:hAnsiTheme="minorEastAsia" w:eastAsiaTheme="minorEastAsia"/>
        </w:rPr>
        <w:t>（</w:t>
      </w:r>
      <w:r>
        <w:rPr>
          <w:rFonts w:cs="Times New Roman" w:eastAsiaTheme="minorEastAsia"/>
        </w:rPr>
        <w:t>3</w:t>
      </w:r>
      <w:r>
        <w:rPr>
          <w:rFonts w:cs="Times New Roman" w:hAnsiTheme="minorEastAsia" w:eastAsiaTheme="minorEastAsia"/>
        </w:rPr>
        <w:t>）占地面积：</w:t>
      </w:r>
      <w:r>
        <w:rPr>
          <w:rFonts w:hint="eastAsia" w:cs="Times New Roman" w:eastAsiaTheme="minorEastAsia"/>
          <w:lang w:val="en-US" w:eastAsia="zh-CN"/>
        </w:rPr>
        <w:t>约5000亩</w:t>
      </w:r>
      <w:bookmarkStart w:id="0" w:name="_GoBack"/>
      <w:bookmarkEnd w:id="0"/>
    </w:p>
    <w:p>
      <w:pPr>
        <w:ind w:firstLine="480" w:firstLineChars="200"/>
        <w:rPr>
          <w:rFonts w:cs="Times New Roman" w:eastAsiaTheme="minorEastAsia"/>
        </w:rPr>
      </w:pPr>
      <w:r>
        <w:rPr>
          <w:rFonts w:cs="Times New Roman" w:hAnsiTheme="minorEastAsia" w:eastAsiaTheme="minorEastAsia"/>
        </w:rPr>
        <w:t>（</w:t>
      </w:r>
      <w:r>
        <w:rPr>
          <w:rFonts w:cs="Times New Roman" w:eastAsiaTheme="minorEastAsia"/>
        </w:rPr>
        <w:t>4</w:t>
      </w:r>
      <w:r>
        <w:rPr>
          <w:rFonts w:cs="Times New Roman" w:hAnsiTheme="minorEastAsia" w:eastAsiaTheme="minorEastAsia"/>
        </w:rPr>
        <w:t>）工程内容</w:t>
      </w:r>
    </w:p>
    <w:p>
      <w:pPr>
        <w:ind w:firstLine="480" w:firstLineChars="200"/>
        <w:rPr>
          <w:rFonts w:cs="Times New Roman" w:eastAsiaTheme="minorEastAsia"/>
        </w:rPr>
      </w:pPr>
      <w:r>
        <w:rPr>
          <w:rFonts w:cs="Times New Roman" w:hAnsiTheme="minorEastAsia" w:eastAsiaTheme="minorEastAsia"/>
        </w:rPr>
        <w:t>现有煤间接液化制油示范装置规模为</w:t>
      </w:r>
      <w:r>
        <w:rPr>
          <w:rFonts w:cs="Times New Roman" w:eastAsiaTheme="minorEastAsia"/>
        </w:rPr>
        <w:t>100</w:t>
      </w:r>
      <w:r>
        <w:rPr>
          <w:rFonts w:cs="Times New Roman" w:hAnsiTheme="minorEastAsia" w:eastAsiaTheme="minorEastAsia"/>
        </w:rPr>
        <w:t>万吨</w:t>
      </w:r>
      <w:r>
        <w:rPr>
          <w:rFonts w:cs="Times New Roman" w:eastAsiaTheme="minorEastAsia"/>
        </w:rPr>
        <w:t>/</w:t>
      </w:r>
      <w:r>
        <w:rPr>
          <w:rFonts w:cs="Times New Roman" w:hAnsiTheme="minorEastAsia" w:eastAsiaTheme="minorEastAsia"/>
        </w:rPr>
        <w:t>年，主要生产柴油、石脑油、液化石油气等产品，同时副产硫磺、硫酸铵等产品。现有工程主要建设内容</w:t>
      </w:r>
      <w:r>
        <w:rPr>
          <w:rFonts w:hint="eastAsia" w:cs="Times New Roman" w:hAnsiTheme="minorEastAsia" w:eastAsiaTheme="minorEastAsia"/>
        </w:rPr>
        <w:t>包括</w:t>
      </w:r>
      <w:r>
        <w:rPr>
          <w:rFonts w:cs="Times New Roman" w:hAnsiTheme="minorEastAsia" w:eastAsiaTheme="minorEastAsia"/>
        </w:rPr>
        <w:t>主体工程、公用工程及辅助工程、环保工程等部分组成。主体工程主要包括备煤及水煤浆制备、水煤浆气化、气体净化、硫回收、</w:t>
      </w:r>
      <w:r>
        <w:rPr>
          <w:rFonts w:cs="Times New Roman" w:eastAsiaTheme="minorEastAsia"/>
        </w:rPr>
        <w:t>F-T</w:t>
      </w:r>
      <w:r>
        <w:rPr>
          <w:rFonts w:cs="Times New Roman" w:hAnsiTheme="minorEastAsia" w:eastAsiaTheme="minorEastAsia"/>
        </w:rPr>
        <w:t>合成、低碳烃回收、</w:t>
      </w:r>
      <w:r>
        <w:rPr>
          <w:rFonts w:cs="Times New Roman" w:eastAsiaTheme="minorEastAsia"/>
        </w:rPr>
        <w:t>PSA</w:t>
      </w:r>
      <w:r>
        <w:rPr>
          <w:rFonts w:cs="Times New Roman" w:hAnsiTheme="minorEastAsia" w:eastAsiaTheme="minorEastAsia"/>
        </w:rPr>
        <w:t>装置、还原</w:t>
      </w:r>
      <w:r>
        <w:rPr>
          <w:rFonts w:cs="Times New Roman" w:eastAsiaTheme="minorEastAsia"/>
        </w:rPr>
        <w:t>PSA</w:t>
      </w:r>
      <w:r>
        <w:rPr>
          <w:rFonts w:cs="Times New Roman" w:hAnsiTheme="minorEastAsia" w:eastAsiaTheme="minorEastAsia"/>
        </w:rPr>
        <w:t>装置、甲醇裂解制氢装置、油品加工精制、催化剂制备装置等；公用工程及辅助工程主要包括给水处理站、循环水站、给排水系统、脱盐水站、锅炉房、自备电厂、储运系统、火炬系统、罐区、仓库区、化验室等；环保工程主要包括污水处理站、回用水处理系统、脱硫及脱硝系统、除尘装置、厂外渣场等。</w:t>
      </w:r>
    </w:p>
    <w:p>
      <w:pPr>
        <w:ind w:firstLine="482" w:firstLineChars="200"/>
        <w:rPr>
          <w:rFonts w:cs="Times New Roman" w:eastAsiaTheme="minorEastAsia"/>
          <w:b/>
        </w:rPr>
      </w:pPr>
      <w:r>
        <w:rPr>
          <w:rFonts w:hint="eastAsia" w:cs="Times New Roman" w:eastAsiaTheme="minorEastAsia"/>
          <w:b/>
        </w:rPr>
        <w:t>2、工艺流程</w:t>
      </w:r>
    </w:p>
    <w:p>
      <w:pPr>
        <w:autoSpaceDE w:val="0"/>
        <w:autoSpaceDN w:val="0"/>
        <w:ind w:firstLine="240" w:firstLineChars="100"/>
        <w:textAlignment w:val="auto"/>
        <w:rPr>
          <w:rFonts w:cs="Times New Roman" w:hAnsiTheme="minorEastAsia" w:eastAsiaTheme="minorEastAsia"/>
        </w:rPr>
      </w:pPr>
      <w:r>
        <w:rPr>
          <w:rFonts w:hint="eastAsia" w:cs="Times New Roman" w:hAnsiTheme="minorEastAsia" w:eastAsiaTheme="minorEastAsia"/>
        </w:rPr>
        <w:t>本项目工艺流程主要分为原料煤储运、磨煤及水煤浆制备、气化工序、变换</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及热回收工序、低温甲醇洗工序、克劳斯</w:t>
      </w:r>
      <w:r>
        <w:rPr>
          <w:rFonts w:cs="Times New Roman" w:hAnsiTheme="minorEastAsia" w:eastAsiaTheme="minorEastAsia"/>
        </w:rPr>
        <w:t>-</w:t>
      </w:r>
      <w:r>
        <w:rPr>
          <w:rFonts w:hint="eastAsia" w:cs="Times New Roman" w:hAnsiTheme="minorEastAsia" w:eastAsiaTheme="minorEastAsia"/>
        </w:rPr>
        <w:t>斯科特硫回收工序、</w:t>
      </w:r>
      <w:r>
        <w:rPr>
          <w:rFonts w:cs="Times New Roman" w:hAnsiTheme="minorEastAsia" w:eastAsiaTheme="minorEastAsia"/>
        </w:rPr>
        <w:t>F-T</w:t>
      </w:r>
      <w:r>
        <w:rPr>
          <w:rFonts w:hint="eastAsia" w:cs="Times New Roman" w:hAnsiTheme="minorEastAsia" w:eastAsiaTheme="minorEastAsia"/>
        </w:rPr>
        <w:t>（费托）合成</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工序、低碳烃回收工序及油品精制工序。</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原煤经过贮存系统后，一部分作为燃料煤供锅炉，一部分作为原料煤送至气</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化车间磨煤浆，制备成浓度</w:t>
      </w:r>
      <w:r>
        <w:rPr>
          <w:rFonts w:cs="Times New Roman" w:hAnsiTheme="minorEastAsia" w:eastAsiaTheme="minorEastAsia"/>
        </w:rPr>
        <w:t>58</w:t>
      </w:r>
      <w:r>
        <w:rPr>
          <w:rFonts w:hint="eastAsia" w:cs="Times New Roman" w:hAnsiTheme="minorEastAsia" w:eastAsiaTheme="minorEastAsia"/>
        </w:rPr>
        <w:t>～</w:t>
      </w:r>
      <w:r>
        <w:rPr>
          <w:rFonts w:cs="Times New Roman" w:hAnsiTheme="minorEastAsia" w:eastAsiaTheme="minorEastAsia"/>
        </w:rPr>
        <w:t>60</w:t>
      </w:r>
      <w:r>
        <w:rPr>
          <w:rFonts w:hint="eastAsia" w:cs="Times New Roman" w:hAnsiTheme="minorEastAsia" w:eastAsiaTheme="minorEastAsia"/>
        </w:rPr>
        <w:t>％的煤浆，在气化炉内与氧气反应，制得粗</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合成气，粗合成气经净化车间耐硫变换，调整</w:t>
      </w:r>
      <w:r>
        <w:rPr>
          <w:rFonts w:cs="Times New Roman" w:hAnsiTheme="minorEastAsia" w:eastAsiaTheme="minorEastAsia"/>
        </w:rPr>
        <w:t xml:space="preserve">H2/CO </w:t>
      </w:r>
      <w:r>
        <w:rPr>
          <w:rFonts w:hint="eastAsia" w:cs="Times New Roman" w:hAnsiTheme="minorEastAsia" w:eastAsiaTheme="minorEastAsia"/>
        </w:rPr>
        <w:t>比，进入低温甲醇洗脱除</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酸性气后，进入合成车间经过一、二级合成反应器，在催化剂作用下，产物根据</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分子量及冷凝点不同，分为石蜡、高温冷凝物、低温冷凝物。合成产物进入油品</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精制车间，经过原料预处理、稳定加氢、异构裂化等单元，得到产品重质液体石</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蜡、轻质液体石蜡、稳定轻烃和液化石油气。合成产生的尾气经过低碳烃回收装</w:t>
      </w:r>
    </w:p>
    <w:p>
      <w:pPr>
        <w:autoSpaceDE w:val="0"/>
        <w:autoSpaceDN w:val="0"/>
        <w:textAlignment w:val="auto"/>
        <w:rPr>
          <w:rFonts w:cs="Times New Roman" w:hAnsiTheme="minorEastAsia" w:eastAsiaTheme="minorEastAsia"/>
        </w:rPr>
      </w:pPr>
      <w:r>
        <w:rPr>
          <w:rFonts w:hint="eastAsia" w:cs="Times New Roman" w:hAnsiTheme="minorEastAsia" w:eastAsiaTheme="minorEastAsia"/>
        </w:rPr>
        <w:t>置、</w:t>
      </w:r>
      <w:r>
        <w:rPr>
          <w:rFonts w:cs="Times New Roman" w:hAnsiTheme="minorEastAsia" w:eastAsiaTheme="minorEastAsia"/>
        </w:rPr>
        <w:t xml:space="preserve">PSA </w:t>
      </w:r>
      <w:r>
        <w:rPr>
          <w:rFonts w:hint="eastAsia" w:cs="Times New Roman" w:hAnsiTheme="minorEastAsia" w:eastAsiaTheme="minorEastAsia"/>
        </w:rPr>
        <w:t>氢回收提取</w:t>
      </w:r>
      <w:r>
        <w:rPr>
          <w:rFonts w:cs="Times New Roman" w:hAnsiTheme="minorEastAsia" w:eastAsiaTheme="minorEastAsia"/>
        </w:rPr>
        <w:t xml:space="preserve">H2 </w:t>
      </w:r>
      <w:r>
        <w:rPr>
          <w:rFonts w:hint="eastAsia" w:cs="Times New Roman" w:hAnsiTheme="minorEastAsia" w:eastAsiaTheme="minorEastAsia"/>
        </w:rPr>
        <w:t>供油品加工使用，产生的解吸气供低压燃料气用户和</w:t>
      </w:r>
    </w:p>
    <w:p>
      <w:pPr>
        <w:ind w:firstLine="480" w:firstLineChars="200"/>
        <w:rPr>
          <w:rFonts w:cs="Times New Roman" w:hAnsiTheme="minorEastAsia" w:eastAsiaTheme="minorEastAsia"/>
        </w:rPr>
      </w:pPr>
      <w:r>
        <w:rPr>
          <w:rFonts w:cs="Times New Roman" w:hAnsiTheme="minorEastAsia" w:eastAsiaTheme="minorEastAsia"/>
        </w:rPr>
        <w:t xml:space="preserve">IGCC </w:t>
      </w:r>
      <w:r>
        <w:rPr>
          <w:rFonts w:hint="eastAsia" w:cs="Times New Roman" w:hAnsiTheme="minorEastAsia" w:eastAsiaTheme="minorEastAsia"/>
        </w:rPr>
        <w:t>使用，</w:t>
      </w:r>
      <w:r>
        <w:rPr>
          <w:rFonts w:cs="Times New Roman" w:hAnsiTheme="minorEastAsia" w:eastAsiaTheme="minorEastAsia"/>
        </w:rPr>
        <w:t xml:space="preserve">F-T </w:t>
      </w:r>
      <w:r>
        <w:rPr>
          <w:rFonts w:hint="eastAsia" w:cs="Times New Roman" w:hAnsiTheme="minorEastAsia" w:eastAsiaTheme="minorEastAsia"/>
        </w:rPr>
        <w:t>合成产生的蒸汽供余热发电装置。</w:t>
      </w:r>
    </w:p>
    <w:p>
      <w:pPr>
        <w:ind w:firstLine="482" w:firstLineChars="200"/>
        <w:rPr>
          <w:rFonts w:cs="Times New Roman" w:eastAsiaTheme="minorEastAsia"/>
          <w:b/>
        </w:rPr>
      </w:pPr>
      <w:r>
        <w:rPr>
          <w:rFonts w:hint="eastAsia" w:cs="Times New Roman" w:eastAsiaTheme="minorEastAsia"/>
          <w:b/>
        </w:rPr>
        <w:t>3</w:t>
      </w:r>
      <w:r>
        <w:rPr>
          <w:rFonts w:cs="Times New Roman" w:hAnsiTheme="minorEastAsia" w:eastAsiaTheme="minorEastAsia"/>
          <w:b/>
        </w:rPr>
        <w:t>、原辅材料及产品</w:t>
      </w:r>
    </w:p>
    <w:p>
      <w:pPr>
        <w:ind w:firstLine="480" w:firstLineChars="200"/>
        <w:rPr>
          <w:rFonts w:cs="Times New Roman" w:eastAsiaTheme="minorEastAsia"/>
        </w:rPr>
      </w:pPr>
      <w:r>
        <w:rPr>
          <w:rFonts w:cs="Times New Roman" w:hAnsiTheme="minorEastAsia" w:eastAsiaTheme="minorEastAsia"/>
        </w:rPr>
        <w:t>（</w:t>
      </w:r>
      <w:r>
        <w:rPr>
          <w:rFonts w:cs="Times New Roman" w:eastAsiaTheme="minorEastAsia"/>
        </w:rPr>
        <w:t>1</w:t>
      </w:r>
      <w:r>
        <w:rPr>
          <w:rFonts w:cs="Times New Roman" w:hAnsiTheme="minorEastAsia" w:eastAsiaTheme="minorEastAsia"/>
        </w:rPr>
        <w:t>）原辅料包括：原料煤、燃料煤、氧气、甲醇、烧碱</w:t>
      </w:r>
      <w:r>
        <w:rPr>
          <w:rFonts w:cs="Times New Roman" w:eastAsiaTheme="minorEastAsia"/>
        </w:rPr>
        <w:t>(32%wt)</w:t>
      </w:r>
      <w:r>
        <w:rPr>
          <w:rFonts w:cs="Times New Roman" w:hAnsiTheme="minorEastAsia" w:eastAsiaTheme="minorEastAsia"/>
        </w:rPr>
        <w:t>、盐酸</w:t>
      </w:r>
      <w:r>
        <w:rPr>
          <w:rFonts w:cs="Times New Roman" w:eastAsiaTheme="minorEastAsia"/>
        </w:rPr>
        <w:t>(31</w:t>
      </w:r>
      <w:r>
        <w:rPr>
          <w:rFonts w:cs="Times New Roman" w:hAnsiTheme="minorEastAsia" w:eastAsiaTheme="minorEastAsia"/>
        </w:rPr>
        <w:t>％</w:t>
      </w:r>
      <w:r>
        <w:rPr>
          <w:rFonts w:cs="Times New Roman" w:eastAsiaTheme="minorEastAsia"/>
        </w:rPr>
        <w:t>wt)</w:t>
      </w:r>
      <w:r>
        <w:rPr>
          <w:rFonts w:cs="Times New Roman" w:hAnsiTheme="minorEastAsia" w:eastAsiaTheme="minorEastAsia"/>
        </w:rPr>
        <w:t>、液氨、硫酸</w:t>
      </w:r>
      <w:r>
        <w:rPr>
          <w:rFonts w:cs="Times New Roman" w:eastAsiaTheme="minorEastAsia"/>
        </w:rPr>
        <w:t>(98%wt)</w:t>
      </w:r>
      <w:r>
        <w:rPr>
          <w:rFonts w:cs="Times New Roman" w:hAnsiTheme="minorEastAsia" w:eastAsiaTheme="minorEastAsia"/>
        </w:rPr>
        <w:t>、丙烯</w:t>
      </w:r>
      <w:r>
        <w:rPr>
          <w:rFonts w:hint="eastAsia" w:cs="Times New Roman" w:hAnsiTheme="minorEastAsia" w:eastAsiaTheme="minorEastAsia"/>
        </w:rPr>
        <w:t>、添加剂、絮凝剂、分散剂、催化剂及化学品</w:t>
      </w:r>
      <w:r>
        <w:rPr>
          <w:rFonts w:cs="Times New Roman" w:hAnsiTheme="minorEastAsia" w:eastAsiaTheme="minorEastAsia"/>
        </w:rPr>
        <w:t>。</w:t>
      </w:r>
    </w:p>
    <w:p>
      <w:pPr>
        <w:ind w:firstLine="480" w:firstLineChars="200"/>
        <w:rPr>
          <w:rFonts w:cs="Times New Roman" w:eastAsiaTheme="minorEastAsia"/>
        </w:rPr>
      </w:pPr>
      <w:r>
        <w:rPr>
          <w:rFonts w:cs="Times New Roman" w:hAnsiTheme="minorEastAsia" w:eastAsiaTheme="minorEastAsia"/>
        </w:rPr>
        <w:t>（</w:t>
      </w:r>
      <w:r>
        <w:rPr>
          <w:rFonts w:cs="Times New Roman" w:eastAsiaTheme="minorEastAsia"/>
        </w:rPr>
        <w:t>2</w:t>
      </w:r>
      <w:r>
        <w:rPr>
          <w:rFonts w:cs="Times New Roman" w:hAnsiTheme="minorEastAsia" w:eastAsiaTheme="minorEastAsia"/>
        </w:rPr>
        <w:t>）产品包括：柴油、石脑油、液化石油气等产品，同时副产硫磺、硫酸铵等产品。</w:t>
      </w:r>
    </w:p>
    <w:p>
      <w:pPr>
        <w:ind w:firstLine="480" w:firstLineChars="200"/>
        <w:rPr>
          <w:rFonts w:cs="Times New Roman" w:hAnsiTheme="minorEastAsia" w:eastAsiaTheme="minorEastAsia"/>
        </w:rPr>
      </w:pPr>
      <w:r>
        <w:rPr>
          <w:rFonts w:cs="Times New Roman" w:hAnsiTheme="minorEastAsia" w:eastAsiaTheme="minorEastAsia"/>
        </w:rPr>
        <w:t>（</w:t>
      </w:r>
      <w:r>
        <w:rPr>
          <w:rFonts w:hint="eastAsia" w:cs="Times New Roman" w:hAnsiTheme="minorEastAsia" w:eastAsiaTheme="minorEastAsia"/>
        </w:rPr>
        <w:t>3</w:t>
      </w:r>
      <w:r>
        <w:rPr>
          <w:rFonts w:cs="Times New Roman" w:hAnsiTheme="minorEastAsia" w:eastAsiaTheme="minorEastAsia"/>
        </w:rPr>
        <w:t>）中间产品：</w:t>
      </w:r>
      <w:r>
        <w:rPr>
          <w:rFonts w:hint="eastAsia" w:cs="Times New Roman" w:hAnsiTheme="minorEastAsia" w:eastAsiaTheme="minorEastAsia"/>
        </w:rPr>
        <w:t>石蜡、高温冷凝物、低温冷凝物、低碳烃回收油。</w:t>
      </w:r>
    </w:p>
    <w:p>
      <w:pPr>
        <w:ind w:firstLine="482" w:firstLineChars="200"/>
        <w:rPr>
          <w:rFonts w:cs="Times New Roman" w:hAnsiTheme="minorEastAsia" w:eastAsiaTheme="minorEastAsia"/>
          <w:b/>
        </w:rPr>
      </w:pPr>
      <w:r>
        <w:rPr>
          <w:rFonts w:hint="eastAsia" w:cs="Times New Roman" w:hAnsiTheme="minorEastAsia" w:eastAsiaTheme="minorEastAsia"/>
          <w:b/>
        </w:rPr>
        <w:t>4</w:t>
      </w:r>
      <w:r>
        <w:rPr>
          <w:rFonts w:cs="Times New Roman" w:hAnsiTheme="minorEastAsia" w:eastAsiaTheme="minorEastAsia"/>
          <w:b/>
        </w:rPr>
        <w:t>、主要污染物</w:t>
      </w:r>
    </w:p>
    <w:p>
      <w:pPr>
        <w:pStyle w:val="21"/>
        <w:spacing w:line="360" w:lineRule="auto"/>
        <w:ind w:left="0" w:firstLine="480" w:firstLineChars="200"/>
        <w:rPr>
          <w:rFonts w:ascii="Times New Roman" w:eastAsiaTheme="minorEastAsia"/>
          <w:szCs w:val="24"/>
        </w:rPr>
      </w:pPr>
      <w:r>
        <w:rPr>
          <w:rFonts w:ascii="Times New Roman" w:hAnsiTheme="minorEastAsia" w:eastAsiaTheme="minorEastAsia"/>
          <w:szCs w:val="24"/>
        </w:rPr>
        <w:t>（</w:t>
      </w:r>
      <w:r>
        <w:rPr>
          <w:rFonts w:ascii="Times New Roman" w:eastAsiaTheme="minorEastAsia"/>
          <w:szCs w:val="24"/>
        </w:rPr>
        <w:t>1</w:t>
      </w:r>
      <w:r>
        <w:rPr>
          <w:rFonts w:ascii="Times New Roman" w:hAnsiTheme="minorEastAsia" w:eastAsiaTheme="minorEastAsia"/>
          <w:szCs w:val="24"/>
        </w:rPr>
        <w:t>）废气：甲醇、</w:t>
      </w:r>
      <w:r>
        <w:rPr>
          <w:rFonts w:ascii="Times New Roman" w:eastAsiaTheme="minorEastAsia"/>
          <w:szCs w:val="24"/>
        </w:rPr>
        <w:t>SO2</w:t>
      </w:r>
      <w:r>
        <w:rPr>
          <w:rFonts w:ascii="Times New Roman" w:hAnsiTheme="minorEastAsia" w:eastAsiaTheme="minorEastAsia"/>
          <w:szCs w:val="24"/>
        </w:rPr>
        <w:t>、</w:t>
      </w:r>
      <w:r>
        <w:rPr>
          <w:rFonts w:ascii="Times New Roman" w:eastAsiaTheme="minorEastAsia"/>
          <w:szCs w:val="24"/>
        </w:rPr>
        <w:t>NOX</w:t>
      </w:r>
      <w:r>
        <w:rPr>
          <w:rFonts w:ascii="Times New Roman" w:hAnsiTheme="minorEastAsia" w:eastAsiaTheme="minorEastAsia"/>
          <w:szCs w:val="24"/>
        </w:rPr>
        <w:t>、非甲烷总烃、颗粒物、烟粉尘、汞、氨、硫化氢、二氧化碳、</w:t>
      </w:r>
      <w:r>
        <w:rPr>
          <w:rFonts w:ascii="Times New Roman" w:eastAsiaTheme="minorEastAsia"/>
          <w:szCs w:val="24"/>
        </w:rPr>
        <w:t>VOCs</w:t>
      </w:r>
      <w:r>
        <w:rPr>
          <w:rFonts w:ascii="Times New Roman" w:hAnsiTheme="minorEastAsia" w:eastAsiaTheme="minorEastAsia"/>
          <w:szCs w:val="24"/>
        </w:rPr>
        <w:t>、</w:t>
      </w:r>
      <w:r>
        <w:rPr>
          <w:rFonts w:ascii="Times New Roman" w:eastAsiaTheme="minorEastAsia"/>
          <w:szCs w:val="24"/>
        </w:rPr>
        <w:t>CO</w:t>
      </w:r>
      <w:r>
        <w:rPr>
          <w:rFonts w:hint="eastAsia" w:ascii="Times New Roman" w:eastAsiaTheme="minorEastAsia"/>
          <w:szCs w:val="24"/>
        </w:rPr>
        <w:t>。</w:t>
      </w:r>
    </w:p>
    <w:p>
      <w:pPr>
        <w:pStyle w:val="21"/>
        <w:spacing w:line="360" w:lineRule="auto"/>
        <w:ind w:left="0" w:firstLine="480" w:firstLineChars="200"/>
        <w:rPr>
          <w:rFonts w:ascii="Times New Roman" w:hAnsiTheme="minorEastAsia" w:eastAsiaTheme="minorEastAsia"/>
          <w:szCs w:val="24"/>
        </w:rPr>
      </w:pPr>
      <w:r>
        <w:rPr>
          <w:rFonts w:ascii="Times New Roman" w:hAnsiTheme="minorEastAsia" w:eastAsiaTheme="minorEastAsia"/>
          <w:szCs w:val="24"/>
        </w:rPr>
        <w:t>（</w:t>
      </w:r>
      <w:r>
        <w:rPr>
          <w:rFonts w:ascii="Times New Roman" w:eastAsiaTheme="minorEastAsia"/>
          <w:szCs w:val="24"/>
        </w:rPr>
        <w:t>2</w:t>
      </w:r>
      <w:r>
        <w:rPr>
          <w:rFonts w:ascii="Times New Roman" w:hAnsiTheme="minorEastAsia" w:eastAsiaTheme="minorEastAsia"/>
          <w:szCs w:val="24"/>
        </w:rPr>
        <w:t>）废水：</w:t>
      </w:r>
      <w:r>
        <w:rPr>
          <w:rFonts w:ascii="Times New Roman" w:eastAsiaTheme="minorEastAsia"/>
          <w:szCs w:val="24"/>
        </w:rPr>
        <w:t>SS</w:t>
      </w:r>
      <w:r>
        <w:rPr>
          <w:rFonts w:ascii="Times New Roman" w:hAnsiTheme="minorEastAsia" w:eastAsiaTheme="minorEastAsia"/>
          <w:szCs w:val="24"/>
        </w:rPr>
        <w:t>、非溶解性固体、</w:t>
      </w:r>
      <w:r>
        <w:rPr>
          <w:rFonts w:ascii="Times New Roman" w:eastAsiaTheme="minorEastAsia"/>
          <w:szCs w:val="24"/>
        </w:rPr>
        <w:t>NH3-N</w:t>
      </w:r>
      <w:r>
        <w:rPr>
          <w:rFonts w:ascii="Times New Roman" w:hAnsiTheme="minorEastAsia" w:eastAsiaTheme="minorEastAsia"/>
          <w:szCs w:val="24"/>
        </w:rPr>
        <w:t>、</w:t>
      </w:r>
      <w:r>
        <w:rPr>
          <w:rFonts w:ascii="Times New Roman" w:eastAsiaTheme="minorEastAsia"/>
          <w:szCs w:val="24"/>
        </w:rPr>
        <w:t>HCN</w:t>
      </w:r>
      <w:r>
        <w:rPr>
          <w:rFonts w:ascii="Times New Roman" w:hAnsiTheme="minorEastAsia" w:eastAsiaTheme="minorEastAsia"/>
          <w:szCs w:val="24"/>
        </w:rPr>
        <w:t>、</w:t>
      </w:r>
      <w:r>
        <w:rPr>
          <w:rFonts w:ascii="Times New Roman" w:hAnsi="宋体"/>
          <w:color w:val="000000"/>
          <w:szCs w:val="24"/>
        </w:rPr>
        <w:t>硫化物</w:t>
      </w:r>
      <w:r>
        <w:rPr>
          <w:rFonts w:ascii="Times New Roman" w:hAnsiTheme="minorEastAsia" w:eastAsiaTheme="minorEastAsia"/>
          <w:szCs w:val="24"/>
        </w:rPr>
        <w:t>、</w:t>
      </w:r>
      <w:r>
        <w:rPr>
          <w:rFonts w:ascii="Times New Roman" w:eastAsiaTheme="minorEastAsia"/>
          <w:szCs w:val="24"/>
        </w:rPr>
        <w:t>CH</w:t>
      </w:r>
      <w:r>
        <w:rPr>
          <w:rFonts w:ascii="Times New Roman" w:eastAsiaTheme="minorEastAsia"/>
          <w:szCs w:val="24"/>
          <w:vertAlign w:val="subscript"/>
        </w:rPr>
        <w:t>3</w:t>
      </w:r>
      <w:r>
        <w:rPr>
          <w:rFonts w:ascii="Times New Roman" w:eastAsiaTheme="minorEastAsia"/>
          <w:szCs w:val="24"/>
        </w:rPr>
        <w:t>OH</w:t>
      </w:r>
      <w:r>
        <w:rPr>
          <w:rFonts w:ascii="Times New Roman" w:hAnsiTheme="minorEastAsia" w:eastAsiaTheme="minorEastAsia"/>
          <w:szCs w:val="24"/>
        </w:rPr>
        <w:t>、有机酸、氟化物、氯化物、氰化物、硫酸盐、总磷、石油类</w:t>
      </w:r>
      <w:r>
        <w:rPr>
          <w:rFonts w:hint="eastAsia" w:ascii="Times New Roman" w:hAnsiTheme="minorEastAsia" w:eastAsiaTheme="minorEastAsia"/>
          <w:szCs w:val="24"/>
        </w:rPr>
        <w:t>。</w:t>
      </w:r>
    </w:p>
    <w:p>
      <w:pPr>
        <w:pStyle w:val="21"/>
        <w:spacing w:line="360" w:lineRule="auto"/>
        <w:ind w:left="0" w:firstLine="480" w:firstLineChars="200"/>
        <w:rPr>
          <w:rFonts w:ascii="Times New Roman" w:hAnsiTheme="minorEastAsia" w:eastAsiaTheme="minorEastAsia"/>
          <w:szCs w:val="24"/>
        </w:rPr>
      </w:pPr>
      <w:r>
        <w:rPr>
          <w:rFonts w:hint="eastAsia" w:ascii="Times New Roman" w:hAnsiTheme="minorEastAsia" w:eastAsiaTheme="minorEastAsia"/>
          <w:szCs w:val="24"/>
        </w:rPr>
        <w:t>（3）主要固体废物</w:t>
      </w:r>
    </w:p>
    <w:p>
      <w:pPr>
        <w:pStyle w:val="21"/>
        <w:spacing w:line="360" w:lineRule="auto"/>
        <w:ind w:left="0" w:firstLine="480" w:firstLineChars="200"/>
        <w:rPr>
          <w:rFonts w:ascii="Times New Roman" w:hAnsiTheme="minorEastAsia" w:eastAsiaTheme="minorEastAsia"/>
          <w:szCs w:val="24"/>
        </w:rPr>
      </w:pPr>
      <w:r>
        <w:rPr>
          <w:rFonts w:hint="eastAsia" w:ascii="Times New Roman" w:hAnsiTheme="minorEastAsia" w:eastAsiaTheme="minorEastAsia"/>
          <w:szCs w:val="24"/>
        </w:rPr>
        <w:t>固废见下表</w:t>
      </w:r>
    </w:p>
    <w:tbl>
      <w:tblPr>
        <w:tblStyle w:val="13"/>
        <w:tblW w:w="8522" w:type="dxa"/>
        <w:jc w:val="center"/>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
      <w:tblGrid>
        <w:gridCol w:w="2577"/>
        <w:gridCol w:w="2442"/>
        <w:gridCol w:w="3503"/>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固废名称</w:t>
            </w:r>
          </w:p>
        </w:tc>
        <w:tc>
          <w:tcPr>
            <w:tcW w:w="2442" w:type="dxa"/>
            <w:vAlign w:val="center"/>
          </w:tcPr>
          <w:p>
            <w:pPr>
              <w:pStyle w:val="27"/>
              <w:jc w:val="both"/>
              <w:rPr>
                <w:rFonts w:eastAsiaTheme="minorEastAsia"/>
              </w:rPr>
            </w:pPr>
            <w:r>
              <w:rPr>
                <w:rFonts w:hAnsiTheme="minorEastAsia" w:eastAsiaTheme="minorEastAsia"/>
              </w:rPr>
              <w:t>主要成分</w:t>
            </w:r>
          </w:p>
        </w:tc>
        <w:tc>
          <w:tcPr>
            <w:tcW w:w="3503" w:type="dxa"/>
          </w:tcPr>
          <w:p>
            <w:pPr>
              <w:pStyle w:val="27"/>
              <w:rPr>
                <w:rFonts w:eastAsiaTheme="minorEastAsia"/>
              </w:rPr>
            </w:pPr>
            <w:r>
              <w:rPr>
                <w:rFonts w:hAnsiTheme="minorEastAsia" w:eastAsiaTheme="minorEastAsia"/>
              </w:rPr>
              <w:t>治理措施及去向</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气化粗渣</w:t>
            </w:r>
          </w:p>
        </w:tc>
        <w:tc>
          <w:tcPr>
            <w:tcW w:w="2442" w:type="dxa"/>
            <w:vAlign w:val="center"/>
          </w:tcPr>
          <w:p>
            <w:pPr>
              <w:pStyle w:val="27"/>
              <w:jc w:val="both"/>
              <w:rPr>
                <w:rFonts w:eastAsiaTheme="minorEastAsia"/>
              </w:rPr>
            </w:pPr>
            <w:r>
              <w:rPr>
                <w:rFonts w:hAnsiTheme="minorEastAsia" w:eastAsiaTheme="minorEastAsia"/>
              </w:rPr>
              <w:t>渣中含炭量：</w:t>
            </w:r>
            <w:r>
              <w:rPr>
                <w:rFonts w:eastAsiaTheme="minorEastAsia"/>
              </w:rPr>
              <w:t>~10%</w:t>
            </w:r>
          </w:p>
        </w:tc>
        <w:tc>
          <w:tcPr>
            <w:tcW w:w="3503" w:type="dxa"/>
            <w:vMerge w:val="restart"/>
          </w:tcPr>
          <w:p>
            <w:pPr>
              <w:pStyle w:val="27"/>
              <w:jc w:val="left"/>
              <w:rPr>
                <w:rFonts w:eastAsiaTheme="minorEastAsia"/>
              </w:rPr>
            </w:pPr>
            <w:r>
              <w:rPr>
                <w:rFonts w:hAnsiTheme="minorEastAsia" w:eastAsiaTheme="minorEastAsia"/>
              </w:rPr>
              <w:t>优先综合利用，不能利用的送厂外渣场填埋</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灰水处理细渣</w:t>
            </w:r>
          </w:p>
        </w:tc>
        <w:tc>
          <w:tcPr>
            <w:tcW w:w="2442" w:type="dxa"/>
            <w:vAlign w:val="center"/>
          </w:tcPr>
          <w:p>
            <w:pPr>
              <w:pStyle w:val="27"/>
              <w:jc w:val="both"/>
              <w:rPr>
                <w:rFonts w:eastAsiaTheme="minorEastAsia"/>
              </w:rPr>
            </w:pPr>
            <w:r>
              <w:rPr>
                <w:rFonts w:hAnsiTheme="minorEastAsia" w:eastAsiaTheme="minorEastAsia"/>
              </w:rPr>
              <w:t>渣中含炭量：</w:t>
            </w:r>
            <w:r>
              <w:rPr>
                <w:rFonts w:eastAsiaTheme="minorEastAsia"/>
              </w:rPr>
              <w:t>~20%</w:t>
            </w:r>
          </w:p>
        </w:tc>
        <w:tc>
          <w:tcPr>
            <w:tcW w:w="3503" w:type="dxa"/>
            <w:vMerge w:val="continue"/>
          </w:tcPr>
          <w:p>
            <w:pPr>
              <w:pStyle w:val="27"/>
              <w:jc w:val="left"/>
              <w:rPr>
                <w:rFonts w:eastAsiaTheme="minorEastAsia"/>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eastAsiaTheme="minorEastAsia"/>
              </w:rPr>
              <w:t>PSA</w:t>
            </w:r>
            <w:r>
              <w:rPr>
                <w:rFonts w:hAnsiTheme="minorEastAsia" w:eastAsiaTheme="minorEastAsia"/>
              </w:rPr>
              <w:t>废分子筛</w:t>
            </w:r>
          </w:p>
        </w:tc>
        <w:tc>
          <w:tcPr>
            <w:tcW w:w="2442" w:type="dxa"/>
            <w:vAlign w:val="center"/>
          </w:tcPr>
          <w:p>
            <w:pPr>
              <w:pStyle w:val="27"/>
              <w:jc w:val="both"/>
              <w:rPr>
                <w:rFonts w:eastAsiaTheme="minorEastAsia"/>
              </w:rPr>
            </w:pPr>
            <w:r>
              <w:rPr>
                <w:rFonts w:hAnsiTheme="minorEastAsia" w:eastAsiaTheme="minorEastAsia"/>
              </w:rPr>
              <w:t>硅酸盐类</w:t>
            </w:r>
          </w:p>
        </w:tc>
        <w:tc>
          <w:tcPr>
            <w:tcW w:w="3503" w:type="dxa"/>
          </w:tcPr>
          <w:p>
            <w:pPr>
              <w:pStyle w:val="27"/>
              <w:jc w:val="left"/>
              <w:rPr>
                <w:rFonts w:eastAsiaTheme="minorEastAsia"/>
              </w:rPr>
            </w:pPr>
            <w:r>
              <w:rPr>
                <w:rFonts w:hAnsiTheme="minorEastAsia" w:eastAsiaTheme="minorEastAsia"/>
              </w:rPr>
              <w:t>生产厂家回收利用</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还原</w:t>
            </w:r>
            <w:r>
              <w:rPr>
                <w:rFonts w:eastAsiaTheme="minorEastAsia"/>
              </w:rPr>
              <w:t>PSA</w:t>
            </w:r>
            <w:r>
              <w:rPr>
                <w:rFonts w:hAnsiTheme="minorEastAsia" w:eastAsiaTheme="minorEastAsia"/>
              </w:rPr>
              <w:t>废分子筛</w:t>
            </w:r>
          </w:p>
        </w:tc>
        <w:tc>
          <w:tcPr>
            <w:tcW w:w="2442" w:type="dxa"/>
            <w:vAlign w:val="center"/>
          </w:tcPr>
          <w:p>
            <w:pPr>
              <w:pStyle w:val="27"/>
              <w:jc w:val="both"/>
              <w:rPr>
                <w:rFonts w:eastAsiaTheme="minorEastAsia"/>
              </w:rPr>
            </w:pPr>
            <w:r>
              <w:rPr>
                <w:rFonts w:hAnsiTheme="minorEastAsia" w:eastAsiaTheme="minorEastAsia"/>
              </w:rPr>
              <w:t>硅酸盐类</w:t>
            </w:r>
          </w:p>
        </w:tc>
        <w:tc>
          <w:tcPr>
            <w:tcW w:w="3503" w:type="dxa"/>
          </w:tcPr>
          <w:p>
            <w:pPr>
              <w:pStyle w:val="27"/>
              <w:jc w:val="left"/>
              <w:rPr>
                <w:rFonts w:eastAsiaTheme="minorEastAsia"/>
              </w:rPr>
            </w:pPr>
            <w:r>
              <w:rPr>
                <w:rFonts w:hAnsiTheme="minorEastAsia" w:eastAsiaTheme="minorEastAsia"/>
              </w:rPr>
              <w:t>生产厂家回收利用</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废催化剂</w:t>
            </w:r>
          </w:p>
        </w:tc>
        <w:tc>
          <w:tcPr>
            <w:tcW w:w="2442" w:type="dxa"/>
            <w:vAlign w:val="center"/>
          </w:tcPr>
          <w:p>
            <w:pPr>
              <w:pStyle w:val="27"/>
              <w:jc w:val="both"/>
              <w:rPr>
                <w:rFonts w:eastAsiaTheme="minorEastAsia"/>
              </w:rPr>
            </w:pPr>
            <w:r>
              <w:rPr>
                <w:rFonts w:hAnsiTheme="minorEastAsia" w:eastAsiaTheme="minorEastAsia"/>
              </w:rPr>
              <w:t>铜基催化剂</w:t>
            </w:r>
          </w:p>
        </w:tc>
        <w:tc>
          <w:tcPr>
            <w:tcW w:w="3503" w:type="dxa"/>
          </w:tcPr>
          <w:p>
            <w:pPr>
              <w:pStyle w:val="27"/>
              <w:jc w:val="left"/>
              <w:rPr>
                <w:rFonts w:eastAsiaTheme="minorEastAsia"/>
              </w:rPr>
            </w:pPr>
            <w:r>
              <w:rPr>
                <w:rFonts w:hint="eastAsia" w:hAnsiTheme="minorEastAsia" w:eastAsiaTheme="minorEastAsia"/>
              </w:rPr>
              <w:t>目前尚未产生</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废吸附剂</w:t>
            </w:r>
          </w:p>
        </w:tc>
        <w:tc>
          <w:tcPr>
            <w:tcW w:w="2442" w:type="dxa"/>
            <w:vAlign w:val="center"/>
          </w:tcPr>
          <w:p>
            <w:pPr>
              <w:pStyle w:val="27"/>
              <w:jc w:val="both"/>
              <w:rPr>
                <w:rFonts w:eastAsiaTheme="minorEastAsia"/>
              </w:rPr>
            </w:pPr>
            <w:r>
              <w:rPr>
                <w:rFonts w:eastAsiaTheme="minorEastAsia"/>
              </w:rPr>
              <w:t>SiO</w:t>
            </w:r>
            <w:r>
              <w:rPr>
                <w:rFonts w:eastAsiaTheme="minorEastAsia"/>
                <w:vertAlign w:val="subscript"/>
              </w:rPr>
              <w:t>2</w:t>
            </w:r>
            <w:r>
              <w:rPr>
                <w:rFonts w:hAnsiTheme="minorEastAsia" w:eastAsiaTheme="minorEastAsia"/>
              </w:rPr>
              <w:t>、</w:t>
            </w:r>
            <w:r>
              <w:rPr>
                <w:rFonts w:eastAsiaTheme="minorEastAsia"/>
              </w:rPr>
              <w:t>Al</w:t>
            </w:r>
            <w:r>
              <w:rPr>
                <w:rFonts w:eastAsiaTheme="minorEastAsia"/>
                <w:vertAlign w:val="subscript"/>
              </w:rPr>
              <w:t>2</w:t>
            </w:r>
            <w:r>
              <w:rPr>
                <w:rFonts w:eastAsiaTheme="minorEastAsia"/>
              </w:rPr>
              <w:t>O</w:t>
            </w:r>
            <w:r>
              <w:rPr>
                <w:rFonts w:eastAsiaTheme="minorEastAsia"/>
                <w:vertAlign w:val="subscript"/>
              </w:rPr>
              <w:t>3</w:t>
            </w:r>
          </w:p>
        </w:tc>
        <w:tc>
          <w:tcPr>
            <w:tcW w:w="3503" w:type="dxa"/>
          </w:tcPr>
          <w:p>
            <w:pPr>
              <w:pStyle w:val="27"/>
              <w:jc w:val="left"/>
              <w:rPr>
                <w:rFonts w:eastAsiaTheme="minorEastAsia"/>
              </w:rPr>
            </w:pPr>
            <w:r>
              <w:rPr>
                <w:rFonts w:hint="eastAsia" w:hAnsiTheme="minorEastAsia" w:eastAsiaTheme="minorEastAsia"/>
              </w:rPr>
              <w:t>目前尚未产生</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变换工段废催化剂</w:t>
            </w:r>
          </w:p>
        </w:tc>
        <w:tc>
          <w:tcPr>
            <w:tcW w:w="2442" w:type="dxa"/>
            <w:vAlign w:val="center"/>
          </w:tcPr>
          <w:p>
            <w:pPr>
              <w:pStyle w:val="27"/>
              <w:jc w:val="both"/>
              <w:rPr>
                <w:rFonts w:eastAsiaTheme="minorEastAsia"/>
              </w:rPr>
            </w:pPr>
            <w:r>
              <w:rPr>
                <w:rFonts w:eastAsiaTheme="minorEastAsia"/>
              </w:rPr>
              <w:t>CoO</w:t>
            </w:r>
            <w:r>
              <w:rPr>
                <w:rFonts w:hAnsiTheme="minorEastAsia" w:eastAsiaTheme="minorEastAsia"/>
              </w:rPr>
              <w:t>、</w:t>
            </w:r>
            <w:r>
              <w:rPr>
                <w:rFonts w:eastAsiaTheme="minorEastAsia"/>
              </w:rPr>
              <w:t>MoO</w:t>
            </w:r>
            <w:r>
              <w:rPr>
                <w:rFonts w:eastAsiaTheme="minorEastAsia"/>
                <w:vertAlign w:val="subscript"/>
              </w:rPr>
              <w:t>3</w:t>
            </w:r>
            <w:r>
              <w:rPr>
                <w:rFonts w:hAnsiTheme="minorEastAsia" w:eastAsiaTheme="minorEastAsia"/>
              </w:rPr>
              <w:t>、助剂、载体</w:t>
            </w:r>
          </w:p>
        </w:tc>
        <w:tc>
          <w:tcPr>
            <w:tcW w:w="3503" w:type="dxa"/>
          </w:tcPr>
          <w:p>
            <w:pPr>
              <w:pStyle w:val="27"/>
              <w:jc w:val="left"/>
              <w:rPr>
                <w:rFonts w:eastAsiaTheme="minorEastAsia"/>
              </w:rPr>
            </w:pPr>
            <w:r>
              <w:rPr>
                <w:rFonts w:hint="eastAsia" w:hAnsiTheme="minorEastAsia" w:eastAsiaTheme="minorEastAsia"/>
              </w:rPr>
              <w:t>目前尚未产生</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废催化剂</w:t>
            </w:r>
          </w:p>
        </w:tc>
        <w:tc>
          <w:tcPr>
            <w:tcW w:w="2442" w:type="dxa"/>
            <w:vAlign w:val="center"/>
          </w:tcPr>
          <w:p>
            <w:pPr>
              <w:pStyle w:val="27"/>
              <w:jc w:val="both"/>
              <w:rPr>
                <w:rFonts w:eastAsiaTheme="minorEastAsia"/>
              </w:rPr>
            </w:pPr>
            <w:r>
              <w:rPr>
                <w:rFonts w:eastAsiaTheme="minorEastAsia"/>
              </w:rPr>
              <w:t>TO</w:t>
            </w:r>
            <w:r>
              <w:rPr>
                <w:rFonts w:eastAsiaTheme="minorEastAsia"/>
                <w:vertAlign w:val="subscript"/>
              </w:rPr>
              <w:t>2</w:t>
            </w:r>
            <w:r>
              <w:rPr>
                <w:rFonts w:hAnsiTheme="minorEastAsia" w:eastAsiaTheme="minorEastAsia"/>
              </w:rPr>
              <w:t>、</w:t>
            </w:r>
            <w:r>
              <w:rPr>
                <w:rFonts w:eastAsiaTheme="minorEastAsia"/>
              </w:rPr>
              <w:t>Al</w:t>
            </w:r>
            <w:r>
              <w:rPr>
                <w:rFonts w:eastAsiaTheme="minorEastAsia"/>
                <w:vertAlign w:val="subscript"/>
              </w:rPr>
              <w:t>2</w:t>
            </w:r>
            <w:r>
              <w:rPr>
                <w:rFonts w:eastAsiaTheme="minorEastAsia"/>
              </w:rPr>
              <w:t>O</w:t>
            </w:r>
            <w:r>
              <w:rPr>
                <w:rFonts w:eastAsiaTheme="minorEastAsia"/>
                <w:vertAlign w:val="subscript"/>
              </w:rPr>
              <w:t>3</w:t>
            </w:r>
            <w:r>
              <w:rPr>
                <w:rFonts w:hAnsiTheme="minorEastAsia" w:eastAsiaTheme="minorEastAsia"/>
              </w:rPr>
              <w:t>、</w:t>
            </w:r>
            <w:r>
              <w:rPr>
                <w:rFonts w:eastAsiaTheme="minorEastAsia"/>
              </w:rPr>
              <w:t>Fe</w:t>
            </w:r>
            <w:r>
              <w:rPr>
                <w:rFonts w:eastAsiaTheme="minorEastAsia"/>
                <w:vertAlign w:val="subscript"/>
              </w:rPr>
              <w:t>2</w:t>
            </w:r>
            <w:r>
              <w:rPr>
                <w:rFonts w:eastAsiaTheme="minorEastAsia"/>
              </w:rPr>
              <w:t>O</w:t>
            </w:r>
            <w:r>
              <w:rPr>
                <w:rFonts w:eastAsiaTheme="minorEastAsia"/>
                <w:vertAlign w:val="subscript"/>
              </w:rPr>
              <w:t>3</w:t>
            </w:r>
            <w:r>
              <w:rPr>
                <w:rFonts w:hAnsiTheme="minorEastAsia" w:eastAsiaTheme="minorEastAsia"/>
              </w:rPr>
              <w:t>、</w:t>
            </w:r>
            <w:r>
              <w:rPr>
                <w:rFonts w:eastAsiaTheme="minorEastAsia"/>
              </w:rPr>
              <w:t>SO</w:t>
            </w:r>
            <w:r>
              <w:rPr>
                <w:rFonts w:eastAsiaTheme="minorEastAsia"/>
                <w:vertAlign w:val="subscript"/>
              </w:rPr>
              <w:t>2</w:t>
            </w:r>
            <w:r>
              <w:rPr>
                <w:rFonts w:hAnsiTheme="minorEastAsia" w:eastAsiaTheme="minorEastAsia"/>
              </w:rPr>
              <w:t>等</w:t>
            </w:r>
          </w:p>
        </w:tc>
        <w:tc>
          <w:tcPr>
            <w:tcW w:w="3503" w:type="dxa"/>
          </w:tcPr>
          <w:p>
            <w:pPr>
              <w:pStyle w:val="27"/>
              <w:jc w:val="left"/>
              <w:rPr>
                <w:rFonts w:eastAsiaTheme="minorEastAsia"/>
              </w:rPr>
            </w:pPr>
            <w:r>
              <w:rPr>
                <w:rFonts w:hint="eastAsia" w:hAnsiTheme="minorEastAsia" w:eastAsiaTheme="minorEastAsia"/>
              </w:rPr>
              <w:t>目前尚未产生</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废催化剂</w:t>
            </w:r>
          </w:p>
        </w:tc>
        <w:tc>
          <w:tcPr>
            <w:tcW w:w="2442" w:type="dxa"/>
            <w:vAlign w:val="center"/>
          </w:tcPr>
          <w:p>
            <w:pPr>
              <w:pStyle w:val="27"/>
              <w:jc w:val="both"/>
              <w:rPr>
                <w:rFonts w:eastAsiaTheme="minorEastAsia"/>
              </w:rPr>
            </w:pPr>
            <w:r>
              <w:rPr>
                <w:rFonts w:hAnsiTheme="minorEastAsia" w:eastAsiaTheme="minorEastAsia"/>
              </w:rPr>
              <w:t>铁基催化剂、石蜡</w:t>
            </w:r>
          </w:p>
        </w:tc>
        <w:tc>
          <w:tcPr>
            <w:tcW w:w="3503" w:type="dxa"/>
          </w:tcPr>
          <w:p>
            <w:pPr>
              <w:pStyle w:val="27"/>
              <w:jc w:val="left"/>
              <w:rPr>
                <w:rFonts w:eastAsiaTheme="minorEastAsia"/>
              </w:rPr>
            </w:pPr>
            <w:r>
              <w:rPr>
                <w:rFonts w:hAnsiTheme="minorEastAsia" w:eastAsiaTheme="minorEastAsia"/>
              </w:rPr>
              <w:t>暂存于危废暂存库和</w:t>
            </w:r>
            <w:r>
              <w:rPr>
                <w:rFonts w:eastAsiaTheme="minorEastAsia"/>
              </w:rPr>
              <w:t>2#</w:t>
            </w:r>
            <w:r>
              <w:rPr>
                <w:rFonts w:hAnsiTheme="minorEastAsia" w:eastAsiaTheme="minorEastAsia"/>
              </w:rPr>
              <w:t>硝酸钠仓库（东仓库），委托陕西宏恩环保科技有限公司回收处置</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废分子筛</w:t>
            </w:r>
          </w:p>
        </w:tc>
        <w:tc>
          <w:tcPr>
            <w:tcW w:w="2442" w:type="dxa"/>
            <w:vAlign w:val="center"/>
          </w:tcPr>
          <w:p>
            <w:pPr>
              <w:pStyle w:val="27"/>
              <w:jc w:val="both"/>
              <w:rPr>
                <w:rFonts w:eastAsiaTheme="minorEastAsia"/>
              </w:rPr>
            </w:pPr>
            <w:r>
              <w:rPr>
                <w:rFonts w:eastAsiaTheme="minorEastAsia"/>
              </w:rPr>
              <w:t>SiO</w:t>
            </w:r>
            <w:r>
              <w:rPr>
                <w:rFonts w:eastAsiaTheme="minorEastAsia"/>
                <w:vertAlign w:val="subscript"/>
              </w:rPr>
              <w:t>2</w:t>
            </w:r>
            <w:r>
              <w:rPr>
                <w:rFonts w:hAnsiTheme="minorEastAsia" w:eastAsiaTheme="minorEastAsia"/>
              </w:rPr>
              <w:t>、</w:t>
            </w:r>
            <w:r>
              <w:rPr>
                <w:rFonts w:eastAsiaTheme="minorEastAsia"/>
              </w:rPr>
              <w:t>Al</w:t>
            </w:r>
            <w:r>
              <w:rPr>
                <w:rFonts w:eastAsiaTheme="minorEastAsia"/>
                <w:vertAlign w:val="subscript"/>
              </w:rPr>
              <w:t>2</w:t>
            </w:r>
            <w:r>
              <w:rPr>
                <w:rFonts w:eastAsiaTheme="minorEastAsia"/>
              </w:rPr>
              <w:t>O</w:t>
            </w:r>
            <w:r>
              <w:rPr>
                <w:rFonts w:eastAsiaTheme="minorEastAsia"/>
                <w:vertAlign w:val="subscript"/>
              </w:rPr>
              <w:t>3</w:t>
            </w:r>
          </w:p>
        </w:tc>
        <w:tc>
          <w:tcPr>
            <w:tcW w:w="3503" w:type="dxa"/>
          </w:tcPr>
          <w:p>
            <w:pPr>
              <w:pStyle w:val="27"/>
              <w:jc w:val="left"/>
              <w:rPr>
                <w:rFonts w:eastAsiaTheme="minorEastAsia"/>
              </w:rPr>
            </w:pPr>
            <w:r>
              <w:rPr>
                <w:rFonts w:hint="eastAsia" w:hAnsiTheme="minorEastAsia" w:eastAsiaTheme="minorEastAsia"/>
              </w:rPr>
              <w:t>目前尚未产生</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废支撑球</w:t>
            </w:r>
          </w:p>
        </w:tc>
        <w:tc>
          <w:tcPr>
            <w:tcW w:w="2442" w:type="dxa"/>
            <w:vAlign w:val="center"/>
          </w:tcPr>
          <w:p>
            <w:pPr>
              <w:pStyle w:val="27"/>
              <w:jc w:val="both"/>
              <w:rPr>
                <w:rFonts w:eastAsiaTheme="minorEastAsia"/>
              </w:rPr>
            </w:pPr>
            <w:r>
              <w:rPr>
                <w:rFonts w:eastAsiaTheme="minorEastAsia"/>
              </w:rPr>
              <w:t>Al</w:t>
            </w:r>
            <w:r>
              <w:rPr>
                <w:rFonts w:eastAsiaTheme="minorEastAsia"/>
                <w:vertAlign w:val="subscript"/>
              </w:rPr>
              <w:t>2</w:t>
            </w:r>
            <w:r>
              <w:rPr>
                <w:rFonts w:eastAsiaTheme="minorEastAsia"/>
              </w:rPr>
              <w:t>O</w:t>
            </w:r>
            <w:r>
              <w:rPr>
                <w:rFonts w:eastAsiaTheme="minorEastAsia"/>
                <w:vertAlign w:val="subscript"/>
              </w:rPr>
              <w:t>3</w:t>
            </w:r>
          </w:p>
        </w:tc>
        <w:tc>
          <w:tcPr>
            <w:tcW w:w="3503" w:type="dxa"/>
          </w:tcPr>
          <w:p>
            <w:pPr>
              <w:pStyle w:val="27"/>
              <w:jc w:val="left"/>
              <w:rPr>
                <w:rFonts w:eastAsiaTheme="minorEastAsia"/>
              </w:rPr>
            </w:pPr>
            <w:r>
              <w:rPr>
                <w:rFonts w:hint="eastAsia" w:hAnsiTheme="minorEastAsia" w:eastAsiaTheme="minorEastAsia"/>
              </w:rPr>
              <w:t>目前尚未产生</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废催化剂</w:t>
            </w:r>
          </w:p>
        </w:tc>
        <w:tc>
          <w:tcPr>
            <w:tcW w:w="2442" w:type="dxa"/>
            <w:vAlign w:val="center"/>
          </w:tcPr>
          <w:p>
            <w:pPr>
              <w:pStyle w:val="27"/>
              <w:jc w:val="both"/>
              <w:rPr>
                <w:rFonts w:eastAsiaTheme="minorEastAsia"/>
              </w:rPr>
            </w:pPr>
            <w:r>
              <w:rPr>
                <w:rFonts w:eastAsiaTheme="minorEastAsia"/>
              </w:rPr>
              <w:t>Mo</w:t>
            </w:r>
            <w:r>
              <w:rPr>
                <w:rFonts w:hAnsiTheme="minorEastAsia" w:eastAsiaTheme="minorEastAsia"/>
              </w:rPr>
              <w:t>、</w:t>
            </w:r>
            <w:r>
              <w:rPr>
                <w:rFonts w:eastAsiaTheme="minorEastAsia"/>
              </w:rPr>
              <w:t>Ni</w:t>
            </w:r>
            <w:r>
              <w:rPr>
                <w:rFonts w:hAnsiTheme="minorEastAsia" w:eastAsiaTheme="minorEastAsia"/>
              </w:rPr>
              <w:t>，</w:t>
            </w:r>
            <w:r>
              <w:rPr>
                <w:rFonts w:eastAsiaTheme="minorEastAsia"/>
              </w:rPr>
              <w:t>W</w:t>
            </w:r>
            <w:r>
              <w:rPr>
                <w:rFonts w:hAnsiTheme="minorEastAsia" w:eastAsiaTheme="minorEastAsia"/>
              </w:rPr>
              <w:t>等重金属</w:t>
            </w:r>
          </w:p>
        </w:tc>
        <w:tc>
          <w:tcPr>
            <w:tcW w:w="3503" w:type="dxa"/>
          </w:tcPr>
          <w:p>
            <w:pPr>
              <w:pStyle w:val="27"/>
              <w:jc w:val="left"/>
              <w:rPr>
                <w:rFonts w:eastAsiaTheme="minorEastAsia"/>
              </w:rPr>
            </w:pPr>
            <w:r>
              <w:rPr>
                <w:rFonts w:hint="eastAsia" w:hAnsiTheme="minorEastAsia" w:eastAsiaTheme="minorEastAsia"/>
              </w:rPr>
              <w:t>目前尚未产生</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废碱液</w:t>
            </w:r>
          </w:p>
        </w:tc>
        <w:tc>
          <w:tcPr>
            <w:tcW w:w="2442" w:type="dxa"/>
            <w:vAlign w:val="center"/>
          </w:tcPr>
          <w:p>
            <w:pPr>
              <w:pStyle w:val="27"/>
              <w:jc w:val="both"/>
              <w:rPr>
                <w:rFonts w:eastAsiaTheme="minorEastAsia"/>
              </w:rPr>
            </w:pPr>
            <w:r>
              <w:rPr>
                <w:rFonts w:eastAsiaTheme="minorEastAsia"/>
              </w:rPr>
              <w:t>Na</w:t>
            </w:r>
            <w:r>
              <w:rPr>
                <w:rFonts w:eastAsiaTheme="minorEastAsia"/>
                <w:vertAlign w:val="subscript"/>
              </w:rPr>
              <w:t>2</w:t>
            </w:r>
            <w:r>
              <w:rPr>
                <w:rFonts w:eastAsiaTheme="minorEastAsia"/>
              </w:rPr>
              <w:t>S 14.6%</w:t>
            </w:r>
            <w:r>
              <w:rPr>
                <w:rFonts w:hAnsiTheme="minorEastAsia" w:eastAsiaTheme="minorEastAsia"/>
              </w:rPr>
              <w:t>，</w:t>
            </w:r>
            <w:r>
              <w:rPr>
                <w:rFonts w:eastAsiaTheme="minorEastAsia"/>
              </w:rPr>
              <w:t xml:space="preserve"> NaOH 5%</w:t>
            </w:r>
          </w:p>
        </w:tc>
        <w:tc>
          <w:tcPr>
            <w:tcW w:w="3503" w:type="dxa"/>
          </w:tcPr>
          <w:p>
            <w:pPr>
              <w:pStyle w:val="27"/>
              <w:jc w:val="left"/>
              <w:rPr>
                <w:rFonts w:eastAsiaTheme="minorEastAsia"/>
              </w:rPr>
            </w:pPr>
            <w:r>
              <w:rPr>
                <w:rFonts w:hAnsiTheme="minorEastAsia" w:eastAsiaTheme="minorEastAsia"/>
              </w:rPr>
              <w:t>送污水处理系统</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废分子筛</w:t>
            </w:r>
          </w:p>
        </w:tc>
        <w:tc>
          <w:tcPr>
            <w:tcW w:w="2442" w:type="dxa"/>
            <w:vAlign w:val="center"/>
          </w:tcPr>
          <w:p>
            <w:pPr>
              <w:pStyle w:val="27"/>
              <w:jc w:val="both"/>
              <w:rPr>
                <w:rFonts w:eastAsiaTheme="minorEastAsia"/>
              </w:rPr>
            </w:pPr>
            <w:r>
              <w:rPr>
                <w:rFonts w:hAnsiTheme="minorEastAsia" w:eastAsiaTheme="minorEastAsia"/>
              </w:rPr>
              <w:t>硅酸盐类</w:t>
            </w:r>
          </w:p>
        </w:tc>
        <w:tc>
          <w:tcPr>
            <w:tcW w:w="3503" w:type="dxa"/>
          </w:tcPr>
          <w:p>
            <w:pPr>
              <w:pStyle w:val="27"/>
              <w:jc w:val="left"/>
              <w:rPr>
                <w:rFonts w:eastAsiaTheme="minorEastAsia"/>
              </w:rPr>
            </w:pPr>
            <w:r>
              <w:rPr>
                <w:rFonts w:hAnsiTheme="minorEastAsia" w:eastAsiaTheme="minorEastAsia"/>
              </w:rPr>
              <w:t>送至厂外渣场填埋</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生化污泥</w:t>
            </w:r>
          </w:p>
        </w:tc>
        <w:tc>
          <w:tcPr>
            <w:tcW w:w="2442" w:type="dxa"/>
            <w:vAlign w:val="center"/>
          </w:tcPr>
          <w:p>
            <w:pPr>
              <w:pStyle w:val="27"/>
              <w:jc w:val="both"/>
              <w:rPr>
                <w:rFonts w:eastAsiaTheme="minorEastAsia"/>
              </w:rPr>
            </w:pPr>
            <w:r>
              <w:rPr>
                <w:rFonts w:hAnsiTheme="minorEastAsia" w:eastAsiaTheme="minorEastAsia"/>
              </w:rPr>
              <w:t>生化污泥</w:t>
            </w:r>
          </w:p>
        </w:tc>
        <w:tc>
          <w:tcPr>
            <w:tcW w:w="3503" w:type="dxa"/>
          </w:tcPr>
          <w:p>
            <w:pPr>
              <w:pStyle w:val="27"/>
              <w:jc w:val="left"/>
              <w:rPr>
                <w:rFonts w:eastAsiaTheme="minorEastAsia"/>
              </w:rPr>
            </w:pPr>
            <w:r>
              <w:rPr>
                <w:rFonts w:hAnsiTheme="minorEastAsia" w:eastAsiaTheme="minorEastAsia"/>
              </w:rPr>
              <w:t>暂存于</w:t>
            </w:r>
            <w:r>
              <w:rPr>
                <w:rFonts w:eastAsiaTheme="minorEastAsia"/>
              </w:rPr>
              <w:t>2#</w:t>
            </w:r>
            <w:r>
              <w:rPr>
                <w:rFonts w:hAnsiTheme="minorEastAsia" w:eastAsiaTheme="minorEastAsia"/>
              </w:rPr>
              <w:t>硝酸钠仓库（中仓库），委托陕西宏恩环保科技有限公司回收处置</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回用水装置污泥</w:t>
            </w:r>
          </w:p>
        </w:tc>
        <w:tc>
          <w:tcPr>
            <w:tcW w:w="2442" w:type="dxa"/>
            <w:vAlign w:val="center"/>
          </w:tcPr>
          <w:p>
            <w:pPr>
              <w:pStyle w:val="27"/>
              <w:jc w:val="both"/>
              <w:rPr>
                <w:rFonts w:eastAsiaTheme="minorEastAsia"/>
              </w:rPr>
            </w:pPr>
            <w:r>
              <w:rPr>
                <w:rFonts w:hAnsiTheme="minorEastAsia" w:eastAsiaTheme="minorEastAsia"/>
              </w:rPr>
              <w:t>无机污泥</w:t>
            </w:r>
          </w:p>
        </w:tc>
        <w:tc>
          <w:tcPr>
            <w:tcW w:w="3503" w:type="dxa"/>
          </w:tcPr>
          <w:p>
            <w:pPr>
              <w:pStyle w:val="27"/>
              <w:jc w:val="left"/>
              <w:rPr>
                <w:rFonts w:eastAsiaTheme="minorEastAsia"/>
              </w:rPr>
            </w:pPr>
            <w:r>
              <w:rPr>
                <w:rFonts w:hAnsiTheme="minorEastAsia" w:eastAsiaTheme="minorEastAsia"/>
              </w:rPr>
              <w:t>送厂外渣场填埋</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燃煤锅炉炉灰</w:t>
            </w:r>
          </w:p>
        </w:tc>
        <w:tc>
          <w:tcPr>
            <w:tcW w:w="2442" w:type="dxa"/>
            <w:vAlign w:val="center"/>
          </w:tcPr>
          <w:p>
            <w:pPr>
              <w:pStyle w:val="27"/>
              <w:jc w:val="both"/>
              <w:rPr>
                <w:rFonts w:eastAsiaTheme="minorEastAsia"/>
              </w:rPr>
            </w:pPr>
          </w:p>
        </w:tc>
        <w:tc>
          <w:tcPr>
            <w:tcW w:w="3503" w:type="dxa"/>
            <w:vMerge w:val="restart"/>
          </w:tcPr>
          <w:p>
            <w:pPr>
              <w:pStyle w:val="27"/>
              <w:jc w:val="left"/>
              <w:rPr>
                <w:rFonts w:eastAsiaTheme="minorEastAsia"/>
              </w:rPr>
            </w:pPr>
            <w:r>
              <w:rPr>
                <w:rFonts w:hAnsiTheme="minorEastAsia" w:eastAsiaTheme="minorEastAsia"/>
              </w:rPr>
              <w:t>优先综合利用，不能利用的送厂外渣场填埋</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燃煤锅炉炉渣</w:t>
            </w:r>
          </w:p>
        </w:tc>
        <w:tc>
          <w:tcPr>
            <w:tcW w:w="2442" w:type="dxa"/>
            <w:vAlign w:val="center"/>
          </w:tcPr>
          <w:p>
            <w:pPr>
              <w:pStyle w:val="27"/>
              <w:jc w:val="both"/>
              <w:rPr>
                <w:rFonts w:eastAsiaTheme="minorEastAsia"/>
              </w:rPr>
            </w:pPr>
          </w:p>
        </w:tc>
        <w:tc>
          <w:tcPr>
            <w:tcW w:w="3503" w:type="dxa"/>
            <w:vMerge w:val="continue"/>
          </w:tcPr>
          <w:p>
            <w:pPr>
              <w:pStyle w:val="27"/>
              <w:jc w:val="left"/>
              <w:rPr>
                <w:rFonts w:eastAsiaTheme="minorEastAsia"/>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Ex>
        <w:trPr>
          <w:jc w:val="center"/>
        </w:trPr>
        <w:tc>
          <w:tcPr>
            <w:tcW w:w="2577" w:type="dxa"/>
            <w:vAlign w:val="center"/>
          </w:tcPr>
          <w:p>
            <w:pPr>
              <w:pStyle w:val="27"/>
              <w:rPr>
                <w:rFonts w:eastAsiaTheme="minorEastAsia"/>
              </w:rPr>
            </w:pPr>
            <w:r>
              <w:rPr>
                <w:rFonts w:hAnsiTheme="minorEastAsia" w:eastAsiaTheme="minorEastAsia"/>
              </w:rPr>
              <w:t>脱硝废催化剂</w:t>
            </w:r>
          </w:p>
        </w:tc>
        <w:tc>
          <w:tcPr>
            <w:tcW w:w="2442" w:type="dxa"/>
            <w:vAlign w:val="center"/>
          </w:tcPr>
          <w:p>
            <w:pPr>
              <w:pStyle w:val="27"/>
              <w:jc w:val="both"/>
              <w:rPr>
                <w:rFonts w:eastAsiaTheme="minorEastAsia"/>
              </w:rPr>
            </w:pPr>
          </w:p>
        </w:tc>
        <w:tc>
          <w:tcPr>
            <w:tcW w:w="3503" w:type="dxa"/>
          </w:tcPr>
          <w:p>
            <w:pPr>
              <w:pStyle w:val="27"/>
              <w:jc w:val="left"/>
              <w:rPr>
                <w:rFonts w:eastAsiaTheme="minorEastAsia"/>
              </w:rPr>
            </w:pPr>
            <w:r>
              <w:rPr>
                <w:rFonts w:hAnsiTheme="minorEastAsia" w:eastAsiaTheme="minorEastAsia"/>
              </w:rPr>
              <w:t>暂存于危废暂存库，委托有资质单位处置</w:t>
            </w:r>
          </w:p>
        </w:tc>
      </w:tr>
    </w:tbl>
    <w:p>
      <w:pPr>
        <w:ind w:firstLine="482" w:firstLineChars="200"/>
        <w:rPr>
          <w:rFonts w:cs="Times New Roman" w:eastAsiaTheme="minorEastAsia"/>
          <w:b/>
        </w:rPr>
      </w:pPr>
      <w:r>
        <w:rPr>
          <w:rFonts w:cs="Times New Roman" w:hAnsiTheme="minorEastAsia" w:eastAsiaTheme="minorEastAsia"/>
          <w:b/>
        </w:rPr>
        <w:t>二、</w:t>
      </w:r>
      <w:r>
        <w:rPr>
          <w:rFonts w:hint="eastAsia" w:cs="Times New Roman" w:hAnsiTheme="minorEastAsia" w:eastAsiaTheme="minorEastAsia"/>
          <w:b/>
        </w:rPr>
        <w:t>一期</w:t>
      </w:r>
      <w:r>
        <w:rPr>
          <w:rFonts w:cs="Times New Roman" w:hAnsiTheme="minorEastAsia" w:eastAsiaTheme="minorEastAsia"/>
          <w:b/>
        </w:rPr>
        <w:t>后续项目概况</w:t>
      </w:r>
    </w:p>
    <w:p>
      <w:pPr>
        <w:pStyle w:val="21"/>
        <w:spacing w:line="360" w:lineRule="auto"/>
        <w:ind w:left="0" w:firstLine="482" w:firstLineChars="200"/>
        <w:rPr>
          <w:rFonts w:ascii="Times New Roman" w:eastAsiaTheme="minorEastAsia"/>
          <w:b/>
          <w:szCs w:val="24"/>
        </w:rPr>
      </w:pPr>
      <w:r>
        <w:rPr>
          <w:rFonts w:ascii="Times New Roman" w:eastAsiaTheme="minorEastAsia"/>
          <w:b/>
          <w:szCs w:val="24"/>
        </w:rPr>
        <w:t>1</w:t>
      </w:r>
      <w:r>
        <w:rPr>
          <w:rFonts w:ascii="Times New Roman" w:hAnsiTheme="minorEastAsia" w:eastAsiaTheme="minorEastAsia"/>
          <w:b/>
          <w:szCs w:val="24"/>
        </w:rPr>
        <w:t>、项目概况</w:t>
      </w:r>
    </w:p>
    <w:p>
      <w:pPr>
        <w:pStyle w:val="21"/>
        <w:spacing w:line="360" w:lineRule="auto"/>
        <w:ind w:left="0" w:firstLine="480" w:firstLineChars="200"/>
        <w:rPr>
          <w:rFonts w:ascii="Times New Roman" w:eastAsiaTheme="minorEastAsia"/>
          <w:szCs w:val="24"/>
        </w:rPr>
      </w:pPr>
      <w:r>
        <w:rPr>
          <w:rFonts w:ascii="Times New Roman" w:hAnsiTheme="minorEastAsia" w:eastAsiaTheme="minorEastAsia"/>
          <w:szCs w:val="24"/>
        </w:rPr>
        <w:t>（</w:t>
      </w:r>
      <w:r>
        <w:rPr>
          <w:rFonts w:ascii="Times New Roman" w:eastAsiaTheme="minorEastAsia"/>
          <w:szCs w:val="24"/>
        </w:rPr>
        <w:t>1</w:t>
      </w:r>
      <w:r>
        <w:rPr>
          <w:rFonts w:ascii="Times New Roman" w:hAnsiTheme="minorEastAsia" w:eastAsiaTheme="minorEastAsia"/>
          <w:szCs w:val="24"/>
        </w:rPr>
        <w:t>）项目名称：陕西未来榆林煤间接液化一期后续工程项目</w:t>
      </w:r>
    </w:p>
    <w:p>
      <w:pPr>
        <w:pStyle w:val="21"/>
        <w:spacing w:line="360" w:lineRule="auto"/>
        <w:ind w:left="0" w:firstLine="480" w:firstLineChars="200"/>
        <w:rPr>
          <w:rFonts w:ascii="Times New Roman" w:eastAsiaTheme="minorEastAsia"/>
          <w:szCs w:val="24"/>
        </w:rPr>
      </w:pPr>
      <w:r>
        <w:rPr>
          <w:rFonts w:ascii="Times New Roman" w:hAnsiTheme="minorEastAsia" w:eastAsiaTheme="minorEastAsia"/>
          <w:szCs w:val="24"/>
        </w:rPr>
        <w:t>（</w:t>
      </w:r>
      <w:r>
        <w:rPr>
          <w:rFonts w:ascii="Times New Roman" w:eastAsiaTheme="minorEastAsia"/>
          <w:szCs w:val="24"/>
        </w:rPr>
        <w:t>2</w:t>
      </w:r>
      <w:r>
        <w:rPr>
          <w:rFonts w:ascii="Times New Roman" w:hAnsiTheme="minorEastAsia" w:eastAsiaTheme="minorEastAsia"/>
          <w:szCs w:val="24"/>
        </w:rPr>
        <w:t>）建设地点：陕西榆林市榆阳区榆横煤化学工业区北区</w:t>
      </w:r>
    </w:p>
    <w:p>
      <w:pPr>
        <w:pStyle w:val="21"/>
        <w:spacing w:line="360" w:lineRule="auto"/>
        <w:ind w:left="0" w:firstLine="480" w:firstLineChars="200"/>
        <w:rPr>
          <w:rFonts w:hint="eastAsia" w:ascii="Times New Roman" w:eastAsiaTheme="minorEastAsia"/>
          <w:szCs w:val="24"/>
          <w:vertAlign w:val="superscript"/>
          <w:lang w:eastAsia="zh-CN"/>
        </w:rPr>
      </w:pPr>
      <w:r>
        <w:rPr>
          <w:rFonts w:ascii="Times New Roman" w:hAnsiTheme="minorEastAsia" w:eastAsiaTheme="minorEastAsia"/>
          <w:szCs w:val="24"/>
        </w:rPr>
        <w:t>（</w:t>
      </w:r>
      <w:r>
        <w:rPr>
          <w:rFonts w:ascii="Times New Roman" w:eastAsiaTheme="minorEastAsia"/>
          <w:szCs w:val="24"/>
        </w:rPr>
        <w:t>3</w:t>
      </w:r>
      <w:r>
        <w:rPr>
          <w:rFonts w:ascii="Times New Roman" w:hAnsiTheme="minorEastAsia" w:eastAsiaTheme="minorEastAsia"/>
          <w:szCs w:val="24"/>
        </w:rPr>
        <w:t>）占地面积：约</w:t>
      </w:r>
      <w:r>
        <w:rPr>
          <w:rFonts w:hint="eastAsia" w:ascii="Times New Roman" w:hAnsiTheme="minorEastAsia" w:eastAsiaTheme="minorEastAsia"/>
          <w:szCs w:val="24"/>
          <w:lang w:val="en-US" w:eastAsia="zh-CN"/>
        </w:rPr>
        <w:t>10770亩</w:t>
      </w:r>
    </w:p>
    <w:p>
      <w:pPr>
        <w:pStyle w:val="21"/>
        <w:spacing w:line="360" w:lineRule="auto"/>
        <w:ind w:left="0" w:firstLine="480" w:firstLineChars="200"/>
        <w:rPr>
          <w:rFonts w:ascii="Times New Roman" w:eastAsiaTheme="minorEastAsia"/>
          <w:szCs w:val="24"/>
        </w:rPr>
      </w:pPr>
      <w:r>
        <w:rPr>
          <w:rFonts w:ascii="Times New Roman" w:hAnsiTheme="minorEastAsia" w:eastAsiaTheme="minorEastAsia"/>
          <w:szCs w:val="24"/>
        </w:rPr>
        <w:t>（</w:t>
      </w:r>
      <w:r>
        <w:rPr>
          <w:rFonts w:ascii="Times New Roman" w:eastAsiaTheme="minorEastAsia"/>
          <w:szCs w:val="24"/>
        </w:rPr>
        <w:t>4</w:t>
      </w:r>
      <w:r>
        <w:rPr>
          <w:rFonts w:ascii="Times New Roman" w:hAnsiTheme="minorEastAsia" w:eastAsiaTheme="minorEastAsia"/>
          <w:szCs w:val="24"/>
        </w:rPr>
        <w:t>）工程内容</w:t>
      </w:r>
    </w:p>
    <w:p>
      <w:pPr>
        <w:pStyle w:val="21"/>
        <w:spacing w:line="360" w:lineRule="auto"/>
        <w:ind w:left="0" w:firstLine="480" w:firstLineChars="200"/>
        <w:rPr>
          <w:rFonts w:ascii="Times New Roman" w:eastAsiaTheme="minorEastAsia"/>
          <w:szCs w:val="24"/>
        </w:rPr>
      </w:pPr>
      <w:r>
        <w:rPr>
          <w:rFonts w:ascii="Times New Roman" w:hAnsiTheme="minorEastAsia" w:eastAsiaTheme="minorEastAsia"/>
          <w:szCs w:val="24"/>
        </w:rPr>
        <w:t>本项目以煤为原料，采用先进的洁净煤气化技术和拥有自主知识产权的间接液化核心技术将煤转化成洁净的液体燃料。本项目由主体工程、储运工程、辅助生产设施、公用工程及环保工程组成，主体工程包括气化装置、净化装置、油品合成装置、稳定加氢处理装置、异构加氢裂化装置、深冷分离及蒸汽裂解装置、</w:t>
      </w:r>
      <w:r>
        <w:rPr>
          <w:rFonts w:ascii="Times New Roman" w:eastAsiaTheme="minorEastAsia"/>
          <w:szCs w:val="24"/>
        </w:rPr>
        <w:t>HDPE</w:t>
      </w:r>
      <w:r>
        <w:rPr>
          <w:rFonts w:ascii="Times New Roman" w:hAnsiTheme="minorEastAsia" w:eastAsiaTheme="minorEastAsia"/>
          <w:szCs w:val="24"/>
        </w:rPr>
        <w:t>装置、</w:t>
      </w:r>
      <w:r>
        <w:rPr>
          <w:rFonts w:ascii="Times New Roman" w:eastAsiaTheme="minorEastAsia"/>
          <w:szCs w:val="24"/>
        </w:rPr>
        <w:t>LLDPE</w:t>
      </w:r>
      <w:r>
        <w:rPr>
          <w:rFonts w:ascii="Times New Roman" w:hAnsiTheme="minorEastAsia" w:eastAsiaTheme="minorEastAsia"/>
          <w:szCs w:val="24"/>
        </w:rPr>
        <w:t>装置、</w:t>
      </w:r>
      <w:r>
        <w:rPr>
          <w:rFonts w:ascii="Times New Roman" w:eastAsiaTheme="minorEastAsia"/>
          <w:szCs w:val="24"/>
        </w:rPr>
        <w:t>PP</w:t>
      </w:r>
      <w:r>
        <w:rPr>
          <w:rFonts w:ascii="Times New Roman" w:hAnsiTheme="minorEastAsia" w:eastAsiaTheme="minorEastAsia"/>
          <w:szCs w:val="24"/>
        </w:rPr>
        <w:t>装置、丙烯腈装置等。储运工程包括煤储运、罐区、化学品仓库、固体废物储存及运输系统。辅助生产设施包括中央化验室（含环境监测站）、消防系统、火炬、维修等。公用工程主要包括给排水系统、供电系统、供热及动力站、电信、空压站、冷冻站等。环保工程主要包括硫回收装置、污水处理场、火炬系统等。另外，本项目需依托的厂外工程主要包括厂外物流设施（包括铁路、公路）、原水供水系统、厂外排水系统、供电外线输入系统</w:t>
      </w:r>
      <w:r>
        <w:rPr>
          <w:rFonts w:hint="eastAsia" w:ascii="Times New Roman" w:hAnsiTheme="minorEastAsia" w:eastAsiaTheme="minorEastAsia"/>
          <w:szCs w:val="24"/>
        </w:rPr>
        <w:t>、</w:t>
      </w:r>
      <w:r>
        <w:rPr>
          <w:rFonts w:ascii="Times New Roman" w:hAnsiTheme="minorEastAsia" w:eastAsiaTheme="minorEastAsia"/>
          <w:szCs w:val="24"/>
        </w:rPr>
        <w:t>危废处置中心等。</w:t>
      </w:r>
    </w:p>
    <w:p>
      <w:pPr>
        <w:spacing w:line="500" w:lineRule="exact"/>
        <w:ind w:firstLine="480" w:firstLineChars="200"/>
        <w:rPr>
          <w:rFonts w:cs="Times New Roman" w:hAnsiTheme="minorEastAsia" w:eastAsiaTheme="minorEastAsia"/>
        </w:rPr>
      </w:pPr>
      <w:r>
        <w:rPr>
          <w:rFonts w:hint="eastAsia" w:cs="Times New Roman" w:hAnsiTheme="minorEastAsia" w:eastAsiaTheme="minorEastAsia"/>
        </w:rPr>
        <w:t>2.工艺流程</w:t>
      </w:r>
    </w:p>
    <w:p>
      <w:pPr>
        <w:spacing w:line="500" w:lineRule="exact"/>
        <w:ind w:firstLine="480" w:firstLineChars="200"/>
        <w:rPr>
          <w:rFonts w:cs="Times New Roman" w:hAnsiTheme="minorEastAsia" w:eastAsiaTheme="minorEastAsia"/>
        </w:rPr>
      </w:pPr>
      <w:r>
        <w:rPr>
          <w:rFonts w:hint="eastAsia" w:cs="Times New Roman" w:hAnsiTheme="minorEastAsia" w:eastAsiaTheme="minorEastAsia"/>
        </w:rPr>
        <w:t>（</w:t>
      </w:r>
      <w:r>
        <w:rPr>
          <w:rFonts w:cs="Times New Roman" w:hAnsiTheme="minorEastAsia" w:eastAsiaTheme="minorEastAsia"/>
        </w:rPr>
        <w:t>1</w:t>
      </w:r>
      <w:r>
        <w:rPr>
          <w:rFonts w:hint="eastAsia" w:cs="Times New Roman" w:hAnsiTheme="minorEastAsia" w:eastAsiaTheme="minorEastAsia"/>
        </w:rPr>
        <w:t>）煤化工部分</w:t>
      </w:r>
    </w:p>
    <w:p>
      <w:pPr>
        <w:spacing w:line="500" w:lineRule="exact"/>
        <w:ind w:firstLine="480" w:firstLineChars="200"/>
        <w:rPr>
          <w:rFonts w:cs="Times New Roman" w:hAnsiTheme="minorEastAsia" w:eastAsiaTheme="minorEastAsia"/>
        </w:rPr>
      </w:pPr>
      <w:r>
        <w:rPr>
          <w:rFonts w:hint="eastAsia" w:cs="Times New Roman" w:hAnsiTheme="minorEastAsia" w:eastAsiaTheme="minorEastAsia"/>
        </w:rPr>
        <w:t>本项目前半部分是典型的煤化工，主要以煤为原料，通过水煤浆气化制取粗合成气，粗合成气经变换调节氢碳比，经低温甲醇洗脱硫、脱碳后得到净化合成气（</w:t>
      </w:r>
      <w:r>
        <w:rPr>
          <w:rFonts w:cs="Times New Roman" w:hAnsiTheme="minorEastAsia" w:eastAsiaTheme="minorEastAsia"/>
        </w:rPr>
        <w:t>CO+H2</w:t>
      </w:r>
      <w:r>
        <w:rPr>
          <w:rFonts w:hint="eastAsia" w:cs="Times New Roman" w:hAnsiTheme="minorEastAsia" w:eastAsiaTheme="minorEastAsia"/>
        </w:rPr>
        <w:t>），分别进入高温费托合成和低温费托合成装置并转化成费托合成重油、轻油、尾气及反应水。费托合成反应水经反应水精馏等装置，精馏出乙醇、乙醛、丙酮、正丙醇等含氧化合物产品，其中部分丙酮作为</w:t>
      </w:r>
      <w:r>
        <w:rPr>
          <w:rFonts w:cs="Times New Roman" w:hAnsiTheme="minorEastAsia" w:eastAsiaTheme="minorEastAsia"/>
        </w:rPr>
        <w:t>MMA</w:t>
      </w:r>
      <w:r>
        <w:rPr>
          <w:rFonts w:hint="eastAsia" w:cs="Times New Roman" w:hAnsiTheme="minorEastAsia" w:eastAsiaTheme="minorEastAsia"/>
        </w:rPr>
        <w:t>装置的原料。合成油品进入后续油品加工装置进一步加工处理，尾气进入化学品加工装置加工处理。</w:t>
      </w:r>
    </w:p>
    <w:p>
      <w:pPr>
        <w:spacing w:line="500" w:lineRule="exact"/>
        <w:ind w:firstLine="480" w:firstLineChars="200"/>
        <w:rPr>
          <w:rFonts w:cs="Times New Roman" w:hAnsiTheme="minorEastAsia" w:eastAsiaTheme="minorEastAsia"/>
        </w:rPr>
      </w:pPr>
      <w:r>
        <w:rPr>
          <w:rFonts w:hint="eastAsia" w:cs="Times New Roman" w:hAnsiTheme="minorEastAsia" w:eastAsiaTheme="minorEastAsia"/>
        </w:rPr>
        <w:t>（</w:t>
      </w:r>
      <w:r>
        <w:rPr>
          <w:rFonts w:cs="Times New Roman" w:hAnsiTheme="minorEastAsia" w:eastAsiaTheme="minorEastAsia"/>
        </w:rPr>
        <w:t>2</w:t>
      </w:r>
      <w:r>
        <w:rPr>
          <w:rFonts w:hint="eastAsia" w:cs="Times New Roman" w:hAnsiTheme="minorEastAsia" w:eastAsiaTheme="minorEastAsia"/>
        </w:rPr>
        <w:t>）油品加工部分</w:t>
      </w:r>
    </w:p>
    <w:p>
      <w:pPr>
        <w:spacing w:line="500" w:lineRule="exact"/>
        <w:ind w:firstLine="480" w:firstLineChars="200"/>
        <w:rPr>
          <w:rFonts w:cs="Times New Roman" w:hAnsiTheme="minorEastAsia" w:eastAsiaTheme="minorEastAsia"/>
        </w:rPr>
      </w:pPr>
      <w:r>
        <w:rPr>
          <w:rFonts w:hint="eastAsia" w:cs="Times New Roman" w:hAnsiTheme="minorEastAsia" w:eastAsiaTheme="minorEastAsia"/>
        </w:rPr>
        <w:t>本项目后半部分是典型的炼化一体化。从合成单元来的费托合成粗油品需要进一步加工处理得到最终的产品并进入市场。低温费托合成轻油、重油及高温费托合成重油经稳定加氢装置中和烯烃等不饱和烃生产液化气、石脑油、柴油、蜡油及高熔点蜡产品；稳定加氢柴油及蜡油组分进入加氢异构裂化装置进一步裂化断链并降低柴油凝点，生产石脑油、航煤、低凝点柴油及基础油原料油；基础油原料油经润滑油异构降凝装置降低凝点后生产石脑油、白油、</w:t>
      </w:r>
      <w:r>
        <w:rPr>
          <w:rFonts w:cs="Times New Roman" w:hAnsiTheme="minorEastAsia" w:eastAsiaTheme="minorEastAsia"/>
        </w:rPr>
        <w:t>API Ⅲ</w:t>
      </w:r>
      <w:r>
        <w:rPr>
          <w:rFonts w:hint="eastAsia" w:cs="Times New Roman" w:hAnsiTheme="minorEastAsia" w:eastAsiaTheme="minorEastAsia"/>
        </w:rPr>
        <w:t>类润滑油基础油等优质油品；</w:t>
      </w:r>
    </w:p>
    <w:p>
      <w:pPr>
        <w:spacing w:line="500" w:lineRule="exact"/>
        <w:ind w:firstLine="480" w:firstLineChars="200"/>
        <w:rPr>
          <w:rFonts w:cs="Times New Roman" w:hAnsiTheme="minorEastAsia" w:eastAsiaTheme="minorEastAsia"/>
        </w:rPr>
      </w:pPr>
      <w:r>
        <w:rPr>
          <w:rFonts w:hint="eastAsia" w:cs="Times New Roman" w:hAnsiTheme="minorEastAsia" w:eastAsiaTheme="minorEastAsia"/>
        </w:rPr>
        <w:t>高温费托合成轻油中</w:t>
      </w:r>
      <w:r>
        <w:rPr>
          <w:rFonts w:cs="Times New Roman" w:hAnsiTheme="minorEastAsia" w:eastAsiaTheme="minorEastAsia"/>
        </w:rPr>
        <w:t>C5-C6</w:t>
      </w:r>
      <w:r>
        <w:rPr>
          <w:rFonts w:hint="eastAsia" w:cs="Times New Roman" w:hAnsiTheme="minorEastAsia" w:eastAsiaTheme="minorEastAsia"/>
        </w:rPr>
        <w:t>及</w:t>
      </w:r>
      <w:r>
        <w:rPr>
          <w:rFonts w:cs="Times New Roman" w:hAnsiTheme="minorEastAsia" w:eastAsiaTheme="minorEastAsia"/>
        </w:rPr>
        <w:t>C7-C10</w:t>
      </w:r>
      <w:r>
        <w:rPr>
          <w:rFonts w:hint="eastAsia" w:cs="Times New Roman" w:hAnsiTheme="minorEastAsia" w:eastAsiaTheme="minorEastAsia"/>
        </w:rPr>
        <w:t>轻质馏分分别送往</w:t>
      </w:r>
      <w:r>
        <w:rPr>
          <w:rFonts w:cs="Times New Roman" w:hAnsiTheme="minorEastAsia" w:eastAsiaTheme="minorEastAsia"/>
        </w:rPr>
        <w:t>1-</w:t>
      </w:r>
      <w:r>
        <w:rPr>
          <w:rFonts w:hint="eastAsia" w:cs="Times New Roman" w:hAnsiTheme="minorEastAsia" w:eastAsiaTheme="minorEastAsia"/>
        </w:rPr>
        <w:t>己烯及</w:t>
      </w:r>
      <w:r>
        <w:rPr>
          <w:rFonts w:cs="Times New Roman" w:hAnsiTheme="minorEastAsia" w:eastAsiaTheme="minorEastAsia"/>
        </w:rPr>
        <w:t>1-</w:t>
      </w:r>
      <w:r>
        <w:rPr>
          <w:rFonts w:hint="eastAsia" w:cs="Times New Roman" w:hAnsiTheme="minorEastAsia" w:eastAsiaTheme="minorEastAsia"/>
        </w:rPr>
        <w:t>辛烯分离装置抽提出</w:t>
      </w:r>
      <w:r>
        <w:rPr>
          <w:rFonts w:cs="Times New Roman" w:hAnsiTheme="minorEastAsia" w:eastAsiaTheme="minorEastAsia"/>
        </w:rPr>
        <w:t>1-</w:t>
      </w:r>
      <w:r>
        <w:rPr>
          <w:rFonts w:hint="eastAsia" w:cs="Times New Roman" w:hAnsiTheme="minorEastAsia" w:eastAsiaTheme="minorEastAsia"/>
        </w:rPr>
        <w:t>己烯及</w:t>
      </w:r>
      <w:r>
        <w:rPr>
          <w:rFonts w:cs="Times New Roman" w:hAnsiTheme="minorEastAsia" w:eastAsiaTheme="minorEastAsia"/>
        </w:rPr>
        <w:t>1-</w:t>
      </w:r>
      <w:r>
        <w:rPr>
          <w:rFonts w:hint="eastAsia" w:cs="Times New Roman" w:hAnsiTheme="minorEastAsia" w:eastAsiaTheme="minorEastAsia"/>
        </w:rPr>
        <w:t>辛烯，用于后续化学品加工单元聚乙烯装置的第三单体，生产高端的差异化聚烯烃产品；部分</w:t>
      </w:r>
      <w:r>
        <w:rPr>
          <w:rFonts w:cs="Times New Roman" w:hAnsiTheme="minorEastAsia" w:eastAsiaTheme="minorEastAsia"/>
        </w:rPr>
        <w:t>C7</w:t>
      </w:r>
      <w:r>
        <w:rPr>
          <w:rFonts w:hint="eastAsia" w:cs="Times New Roman" w:hAnsiTheme="minorEastAsia" w:eastAsiaTheme="minorEastAsia"/>
        </w:rPr>
        <w:t>～</w:t>
      </w:r>
      <w:r>
        <w:rPr>
          <w:rFonts w:cs="Times New Roman" w:hAnsiTheme="minorEastAsia" w:eastAsiaTheme="minorEastAsia"/>
        </w:rPr>
        <w:t>C10</w:t>
      </w:r>
      <w:r>
        <w:rPr>
          <w:rFonts w:hint="eastAsia" w:cs="Times New Roman" w:hAnsiTheme="minorEastAsia" w:eastAsiaTheme="minorEastAsia"/>
        </w:rPr>
        <w:t>馏分送往</w:t>
      </w:r>
      <w:r>
        <w:rPr>
          <w:rFonts w:cs="Times New Roman" w:hAnsiTheme="minorEastAsia" w:eastAsiaTheme="minorEastAsia"/>
        </w:rPr>
        <w:t>PAO</w:t>
      </w:r>
      <w:r>
        <w:rPr>
          <w:rFonts w:hint="eastAsia" w:cs="Times New Roman" w:hAnsiTheme="minorEastAsia" w:eastAsiaTheme="minorEastAsia"/>
        </w:rPr>
        <w:t>装置生产低凝点</w:t>
      </w:r>
      <w:r>
        <w:rPr>
          <w:rFonts w:cs="Times New Roman" w:hAnsiTheme="minorEastAsia" w:eastAsiaTheme="minorEastAsia"/>
        </w:rPr>
        <w:t>PAO</w:t>
      </w:r>
      <w:r>
        <w:rPr>
          <w:rFonts w:hint="eastAsia" w:cs="Times New Roman" w:hAnsiTheme="minorEastAsia" w:eastAsiaTheme="minorEastAsia"/>
        </w:rPr>
        <w:t>油，</w:t>
      </w:r>
      <w:r>
        <w:rPr>
          <w:rFonts w:cs="Times New Roman" w:hAnsiTheme="minorEastAsia" w:eastAsiaTheme="minorEastAsia"/>
        </w:rPr>
        <w:t>PAO</w:t>
      </w:r>
      <w:r>
        <w:rPr>
          <w:rFonts w:hint="eastAsia" w:cs="Times New Roman" w:hAnsiTheme="minorEastAsia" w:eastAsiaTheme="minorEastAsia"/>
        </w:rPr>
        <w:t>装置出来的剩余油与剩余的</w:t>
      </w:r>
      <w:r>
        <w:rPr>
          <w:rFonts w:cs="Times New Roman" w:hAnsiTheme="minorEastAsia" w:eastAsiaTheme="minorEastAsia"/>
        </w:rPr>
        <w:t>C5-C6</w:t>
      </w:r>
      <w:r>
        <w:rPr>
          <w:rFonts w:hint="eastAsia" w:cs="Times New Roman" w:hAnsiTheme="minorEastAsia" w:eastAsiaTheme="minorEastAsia"/>
        </w:rPr>
        <w:t>及</w:t>
      </w:r>
      <w:r>
        <w:rPr>
          <w:rFonts w:cs="Times New Roman" w:hAnsiTheme="minorEastAsia" w:eastAsiaTheme="minorEastAsia"/>
        </w:rPr>
        <w:t>C7-C10</w:t>
      </w:r>
      <w:r>
        <w:rPr>
          <w:rFonts w:hint="eastAsia" w:cs="Times New Roman" w:hAnsiTheme="minorEastAsia" w:eastAsiaTheme="minorEastAsia"/>
        </w:rPr>
        <w:t>馏分一起送往芳构化装置，用于生产芳构化汽油产品。</w:t>
      </w:r>
    </w:p>
    <w:p>
      <w:pPr>
        <w:spacing w:line="500" w:lineRule="exact"/>
        <w:ind w:firstLine="480" w:firstLineChars="200"/>
        <w:rPr>
          <w:rFonts w:cs="Times New Roman" w:hAnsiTheme="minorEastAsia" w:eastAsiaTheme="minorEastAsia"/>
        </w:rPr>
      </w:pPr>
      <w:r>
        <w:rPr>
          <w:rFonts w:hint="eastAsia" w:cs="Times New Roman" w:hAnsiTheme="minorEastAsia" w:eastAsiaTheme="minorEastAsia"/>
        </w:rPr>
        <w:t>（</w:t>
      </w:r>
      <w:r>
        <w:rPr>
          <w:rFonts w:cs="Times New Roman" w:hAnsiTheme="minorEastAsia" w:eastAsiaTheme="minorEastAsia"/>
        </w:rPr>
        <w:t>3</w:t>
      </w:r>
      <w:r>
        <w:rPr>
          <w:rFonts w:hint="eastAsia" w:cs="Times New Roman" w:hAnsiTheme="minorEastAsia" w:eastAsiaTheme="minorEastAsia"/>
        </w:rPr>
        <w:t>）化学品加工部分</w:t>
      </w:r>
    </w:p>
    <w:p>
      <w:pPr>
        <w:spacing w:line="500" w:lineRule="exact"/>
        <w:ind w:firstLine="480" w:firstLineChars="200"/>
        <w:rPr>
          <w:rFonts w:cs="Times New Roman" w:hAnsiTheme="minorEastAsia" w:eastAsiaTheme="minorEastAsia"/>
        </w:rPr>
      </w:pPr>
      <w:r>
        <w:rPr>
          <w:rFonts w:hint="eastAsia" w:cs="Times New Roman" w:hAnsiTheme="minorEastAsia" w:eastAsiaTheme="minorEastAsia"/>
        </w:rPr>
        <w:t>来自高温费托合成低温费托合成装置的尾气、一期</w:t>
      </w:r>
      <w:r>
        <w:rPr>
          <w:rFonts w:cs="Times New Roman" w:hAnsiTheme="minorEastAsia" w:eastAsiaTheme="minorEastAsia"/>
        </w:rPr>
        <w:t>100</w:t>
      </w:r>
      <w:r>
        <w:rPr>
          <w:rFonts w:hint="eastAsia" w:cs="Times New Roman" w:hAnsiTheme="minorEastAsia" w:eastAsiaTheme="minorEastAsia"/>
        </w:rPr>
        <w:t>万吨</w:t>
      </w:r>
      <w:r>
        <w:rPr>
          <w:rFonts w:cs="Times New Roman" w:hAnsiTheme="minorEastAsia" w:eastAsiaTheme="minorEastAsia"/>
        </w:rPr>
        <w:t>/</w:t>
      </w:r>
      <w:r>
        <w:rPr>
          <w:rFonts w:hint="eastAsia" w:cs="Times New Roman" w:hAnsiTheme="minorEastAsia" w:eastAsiaTheme="minorEastAsia"/>
        </w:rPr>
        <w:t>年示范项目液化气（</w:t>
      </w:r>
      <w:r>
        <w:rPr>
          <w:rFonts w:cs="Times New Roman" w:hAnsiTheme="minorEastAsia" w:eastAsiaTheme="minorEastAsia"/>
        </w:rPr>
        <w:t>LPG</w:t>
      </w:r>
      <w:r>
        <w:rPr>
          <w:rFonts w:hint="eastAsia" w:cs="Times New Roman" w:hAnsiTheme="minorEastAsia" w:eastAsiaTheme="minorEastAsia"/>
        </w:rPr>
        <w:t>）、本项目油品加工部分其他装置产生的液化气（</w:t>
      </w:r>
      <w:r>
        <w:rPr>
          <w:rFonts w:cs="Times New Roman" w:hAnsiTheme="minorEastAsia" w:eastAsiaTheme="minorEastAsia"/>
        </w:rPr>
        <w:t>LPG</w:t>
      </w:r>
      <w:r>
        <w:rPr>
          <w:rFonts w:hint="eastAsia" w:cs="Times New Roman" w:hAnsiTheme="minorEastAsia" w:eastAsiaTheme="minorEastAsia"/>
        </w:rPr>
        <w:t>）全部送往气体深冷分离装置。经深冷分离出来的乙烷和丙烷、烷基化装置未反应</w:t>
      </w:r>
      <w:r>
        <w:rPr>
          <w:rFonts w:cs="Times New Roman" w:hAnsiTheme="minorEastAsia" w:eastAsiaTheme="minorEastAsia"/>
        </w:rPr>
        <w:t>C4</w:t>
      </w:r>
      <w:r>
        <w:rPr>
          <w:rFonts w:hint="eastAsia" w:cs="Times New Roman" w:hAnsiTheme="minorEastAsia" w:eastAsiaTheme="minorEastAsia"/>
        </w:rPr>
        <w:t>、上述油品加工装置产生的石脑油以及一期</w:t>
      </w:r>
      <w:r>
        <w:rPr>
          <w:rFonts w:cs="Times New Roman" w:hAnsiTheme="minorEastAsia" w:eastAsiaTheme="minorEastAsia"/>
        </w:rPr>
        <w:t>100</w:t>
      </w:r>
      <w:r>
        <w:rPr>
          <w:rFonts w:hint="eastAsia" w:cs="Times New Roman" w:hAnsiTheme="minorEastAsia" w:eastAsiaTheme="minorEastAsia"/>
        </w:rPr>
        <w:t>万吨</w:t>
      </w:r>
      <w:r>
        <w:rPr>
          <w:rFonts w:cs="Times New Roman" w:hAnsiTheme="minorEastAsia" w:eastAsiaTheme="minorEastAsia"/>
        </w:rPr>
        <w:t>/</w:t>
      </w:r>
      <w:r>
        <w:rPr>
          <w:rFonts w:hint="eastAsia" w:cs="Times New Roman" w:hAnsiTheme="minorEastAsia" w:eastAsiaTheme="minorEastAsia"/>
        </w:rPr>
        <w:t>年示范项目产的石脑油一起作为原料进入蒸汽裂解装置。气体深冷分离装置、蒸汽裂解装置出来的产品有富氢气、富甲烷气、乙烯、丙烯、混合</w:t>
      </w:r>
      <w:r>
        <w:rPr>
          <w:rFonts w:cs="Times New Roman" w:hAnsiTheme="minorEastAsia" w:eastAsiaTheme="minorEastAsia"/>
        </w:rPr>
        <w:t>C4</w:t>
      </w:r>
      <w:r>
        <w:rPr>
          <w:rFonts w:hint="eastAsia" w:cs="Times New Roman" w:hAnsiTheme="minorEastAsia" w:eastAsiaTheme="minorEastAsia"/>
        </w:rPr>
        <w:t>、裂解汽油等。其中的富氢气经</w:t>
      </w:r>
      <w:r>
        <w:rPr>
          <w:rFonts w:cs="Times New Roman" w:hAnsiTheme="minorEastAsia" w:eastAsiaTheme="minorEastAsia"/>
        </w:rPr>
        <w:t>PSA</w:t>
      </w:r>
      <w:r>
        <w:rPr>
          <w:rFonts w:hint="eastAsia" w:cs="Times New Roman" w:hAnsiTheme="minorEastAsia" w:eastAsiaTheme="minorEastAsia"/>
        </w:rPr>
        <w:t>氢提浓生产高纯度氢气除满足本项目各加氢装置和合成氨需求外，其余送往费托合成装置；富甲烷气在满足全厂燃气平衡后，其余全部就近进入管网销售；裂解混合</w:t>
      </w:r>
      <w:r>
        <w:rPr>
          <w:rFonts w:cs="Times New Roman" w:hAnsiTheme="minorEastAsia" w:eastAsiaTheme="minorEastAsia"/>
        </w:rPr>
        <w:t>C4</w:t>
      </w:r>
      <w:r>
        <w:rPr>
          <w:rFonts w:hint="eastAsia" w:cs="Times New Roman" w:hAnsiTheme="minorEastAsia" w:eastAsiaTheme="minorEastAsia"/>
        </w:rPr>
        <w:t>送往丁二烯抽提装置抽提生产丁二烯，抽余</w:t>
      </w:r>
      <w:r>
        <w:rPr>
          <w:rFonts w:cs="Times New Roman" w:hAnsiTheme="minorEastAsia" w:eastAsiaTheme="minorEastAsia"/>
        </w:rPr>
        <w:t>C4</w:t>
      </w:r>
      <w:r>
        <w:rPr>
          <w:rFonts w:hint="eastAsia" w:cs="Times New Roman" w:hAnsiTheme="minorEastAsia" w:eastAsiaTheme="minorEastAsia"/>
        </w:rPr>
        <w:t>进入</w:t>
      </w:r>
      <w:r>
        <w:rPr>
          <w:rFonts w:cs="Times New Roman" w:hAnsiTheme="minorEastAsia" w:eastAsiaTheme="minorEastAsia"/>
        </w:rPr>
        <w:t>MTBE/</w:t>
      </w:r>
      <w:r>
        <w:rPr>
          <w:rFonts w:hint="eastAsia" w:cs="Times New Roman" w:hAnsiTheme="minorEastAsia" w:eastAsiaTheme="minorEastAsia"/>
        </w:rPr>
        <w:t>丁烯</w:t>
      </w:r>
      <w:r>
        <w:rPr>
          <w:rFonts w:cs="Times New Roman" w:hAnsiTheme="minorEastAsia" w:eastAsiaTheme="minorEastAsia"/>
        </w:rPr>
        <w:t>-1</w:t>
      </w:r>
      <w:r>
        <w:rPr>
          <w:rFonts w:hint="eastAsia" w:cs="Times New Roman" w:hAnsiTheme="minorEastAsia" w:eastAsiaTheme="minorEastAsia"/>
        </w:rPr>
        <w:t>装置生产</w:t>
      </w:r>
      <w:r>
        <w:rPr>
          <w:rFonts w:cs="Times New Roman" w:hAnsiTheme="minorEastAsia" w:eastAsiaTheme="minorEastAsia"/>
        </w:rPr>
        <w:t>MTBE</w:t>
      </w:r>
      <w:r>
        <w:rPr>
          <w:rFonts w:hint="eastAsia" w:cs="Times New Roman" w:hAnsiTheme="minorEastAsia" w:eastAsiaTheme="minorEastAsia"/>
        </w:rPr>
        <w:t>和丁烯</w:t>
      </w:r>
      <w:r>
        <w:rPr>
          <w:rFonts w:cs="Times New Roman" w:hAnsiTheme="minorEastAsia" w:eastAsiaTheme="minorEastAsia"/>
        </w:rPr>
        <w:t>-1</w:t>
      </w:r>
      <w:r>
        <w:rPr>
          <w:rFonts w:hint="eastAsia" w:cs="Times New Roman" w:hAnsiTheme="minorEastAsia" w:eastAsiaTheme="minorEastAsia"/>
        </w:rPr>
        <w:t>，剩余混合</w:t>
      </w:r>
      <w:r>
        <w:rPr>
          <w:rFonts w:cs="Times New Roman" w:hAnsiTheme="minorEastAsia" w:eastAsiaTheme="minorEastAsia"/>
        </w:rPr>
        <w:t>C4</w:t>
      </w:r>
      <w:r>
        <w:rPr>
          <w:rFonts w:hint="eastAsia" w:cs="Times New Roman" w:hAnsiTheme="minorEastAsia" w:eastAsiaTheme="minorEastAsia"/>
        </w:rPr>
        <w:t>作为原料进入烷基化装置生产烷基化油，烷基化装置未反应</w:t>
      </w:r>
      <w:r>
        <w:rPr>
          <w:rFonts w:cs="Times New Roman" w:hAnsiTheme="minorEastAsia" w:eastAsiaTheme="minorEastAsia"/>
        </w:rPr>
        <w:t>C4</w:t>
      </w:r>
      <w:r>
        <w:rPr>
          <w:rFonts w:hint="eastAsia" w:cs="Times New Roman" w:hAnsiTheme="minorEastAsia" w:eastAsiaTheme="minorEastAsia"/>
        </w:rPr>
        <w:t>返回蒸汽裂解装置作为蒸汽裂解原料；蒸汽裂解生产的乙烯、丙烯及费托合成尾气经深冷分离出来的乙烯、丙烯作为化工装置生产原料；裂解汽油送往裂解汽油加氢装置。</w:t>
      </w:r>
    </w:p>
    <w:p>
      <w:pPr>
        <w:ind w:firstLine="480" w:firstLineChars="200"/>
        <w:rPr>
          <w:rFonts w:cs="Times New Roman" w:hAnsiTheme="minorEastAsia" w:eastAsiaTheme="minorEastAsia"/>
        </w:rPr>
      </w:pPr>
      <w:r>
        <w:rPr>
          <w:rFonts w:hint="eastAsia" w:cs="Times New Roman" w:hAnsiTheme="minorEastAsia" w:eastAsiaTheme="minorEastAsia"/>
        </w:rPr>
        <w:t>来自气体深冷分离装置、蒸汽裂解装置的聚合级乙烯供给</w:t>
      </w:r>
      <w:r>
        <w:rPr>
          <w:rFonts w:cs="Times New Roman" w:hAnsiTheme="minorEastAsia" w:eastAsiaTheme="minorEastAsia"/>
        </w:rPr>
        <w:t>HDPE</w:t>
      </w:r>
      <w:r>
        <w:rPr>
          <w:rFonts w:hint="eastAsia" w:cs="Times New Roman" w:hAnsiTheme="minorEastAsia" w:eastAsiaTheme="minorEastAsia"/>
        </w:rPr>
        <w:t>和</w:t>
      </w:r>
      <w:r>
        <w:rPr>
          <w:rFonts w:cs="Times New Roman" w:hAnsiTheme="minorEastAsia" w:eastAsiaTheme="minorEastAsia"/>
        </w:rPr>
        <w:t>LLDPE</w:t>
      </w:r>
      <w:r>
        <w:rPr>
          <w:rFonts w:hint="eastAsia" w:cs="Times New Roman" w:hAnsiTheme="minorEastAsia" w:eastAsiaTheme="minorEastAsia"/>
        </w:rPr>
        <w:t>装置生产</w:t>
      </w:r>
      <w:r>
        <w:rPr>
          <w:rFonts w:cs="Times New Roman" w:hAnsiTheme="minorEastAsia" w:eastAsiaTheme="minorEastAsia"/>
        </w:rPr>
        <w:t>HDPE</w:t>
      </w:r>
      <w:r>
        <w:rPr>
          <w:rFonts w:hint="eastAsia" w:cs="Times New Roman" w:hAnsiTheme="minorEastAsia" w:eastAsiaTheme="minorEastAsia"/>
        </w:rPr>
        <w:t>、</w:t>
      </w:r>
      <w:r>
        <w:rPr>
          <w:rFonts w:cs="Times New Roman" w:hAnsiTheme="minorEastAsia" w:eastAsiaTheme="minorEastAsia"/>
        </w:rPr>
        <w:t>LLDPE</w:t>
      </w:r>
      <w:r>
        <w:rPr>
          <w:rFonts w:hint="eastAsia" w:cs="Times New Roman" w:hAnsiTheme="minorEastAsia" w:eastAsiaTheme="minorEastAsia"/>
        </w:rPr>
        <w:t>产品；聚合级丙烯作为原料分别供给环管法</w:t>
      </w:r>
      <w:r>
        <w:rPr>
          <w:rFonts w:cs="Times New Roman" w:hAnsiTheme="minorEastAsia" w:eastAsiaTheme="minorEastAsia"/>
        </w:rPr>
        <w:t>PP</w:t>
      </w:r>
      <w:r>
        <w:rPr>
          <w:rFonts w:hint="eastAsia" w:cs="Times New Roman" w:hAnsiTheme="minorEastAsia" w:eastAsiaTheme="minorEastAsia"/>
        </w:rPr>
        <w:t>装置、气相法</w:t>
      </w:r>
      <w:r>
        <w:rPr>
          <w:rFonts w:cs="Times New Roman" w:hAnsiTheme="minorEastAsia" w:eastAsiaTheme="minorEastAsia"/>
        </w:rPr>
        <w:t>PP</w:t>
      </w:r>
      <w:r>
        <w:rPr>
          <w:rFonts w:hint="eastAsia" w:cs="Times New Roman" w:hAnsiTheme="minorEastAsia" w:eastAsiaTheme="minorEastAsia"/>
        </w:rPr>
        <w:t>装置、丙烯腈装置生产聚丙烯、丙烯腈产品。丙烯腈装置副产的氢氰酸送往</w:t>
      </w:r>
      <w:r>
        <w:rPr>
          <w:rFonts w:cs="Times New Roman" w:hAnsiTheme="minorEastAsia" w:eastAsiaTheme="minorEastAsia"/>
        </w:rPr>
        <w:t>MMA</w:t>
      </w:r>
      <w:r>
        <w:rPr>
          <w:rFonts w:hint="eastAsia" w:cs="Times New Roman" w:hAnsiTheme="minorEastAsia" w:eastAsiaTheme="minorEastAsia"/>
        </w:rPr>
        <w:t>装置生产甲基丙烯酸甲酯（</w:t>
      </w:r>
      <w:r>
        <w:rPr>
          <w:rFonts w:cs="Times New Roman" w:hAnsiTheme="minorEastAsia" w:eastAsiaTheme="minorEastAsia"/>
        </w:rPr>
        <w:t>MMA</w:t>
      </w:r>
      <w:r>
        <w:rPr>
          <w:rFonts w:hint="eastAsia" w:cs="Times New Roman" w:hAnsiTheme="minorEastAsia" w:eastAsiaTheme="minorEastAsia"/>
        </w:rPr>
        <w:t>）。部分丁二烯与丙烯腈作为丁腈橡胶装置原料生产丁腈橡胶。</w:t>
      </w:r>
    </w:p>
    <w:p>
      <w:pPr>
        <w:pStyle w:val="21"/>
        <w:spacing w:line="360" w:lineRule="auto"/>
        <w:ind w:left="0" w:firstLine="482" w:firstLineChars="200"/>
        <w:rPr>
          <w:rFonts w:ascii="Times New Roman" w:eastAsiaTheme="minorEastAsia"/>
          <w:b/>
          <w:szCs w:val="24"/>
        </w:rPr>
      </w:pPr>
      <w:r>
        <w:rPr>
          <w:rFonts w:hint="eastAsia" w:ascii="Times New Roman" w:eastAsiaTheme="minorEastAsia"/>
          <w:b/>
          <w:szCs w:val="24"/>
        </w:rPr>
        <w:t>3</w:t>
      </w:r>
      <w:r>
        <w:rPr>
          <w:rFonts w:ascii="Times New Roman" w:hAnsiTheme="minorEastAsia" w:eastAsiaTheme="minorEastAsia"/>
          <w:b/>
          <w:szCs w:val="24"/>
        </w:rPr>
        <w:t>、原辅材料及产品</w:t>
      </w:r>
    </w:p>
    <w:p>
      <w:pPr>
        <w:pStyle w:val="21"/>
        <w:spacing w:line="360" w:lineRule="auto"/>
        <w:ind w:left="0" w:firstLine="480" w:firstLineChars="200"/>
        <w:rPr>
          <w:rFonts w:ascii="Times New Roman" w:eastAsiaTheme="minorEastAsia"/>
          <w:szCs w:val="24"/>
        </w:rPr>
      </w:pPr>
      <w:r>
        <w:rPr>
          <w:rFonts w:ascii="Times New Roman" w:hAnsiTheme="minorEastAsia" w:eastAsiaTheme="minorEastAsia"/>
          <w:szCs w:val="24"/>
        </w:rPr>
        <w:t>（</w:t>
      </w:r>
      <w:r>
        <w:rPr>
          <w:rFonts w:ascii="Times New Roman" w:eastAsiaTheme="minorEastAsia"/>
          <w:szCs w:val="24"/>
        </w:rPr>
        <w:t>1</w:t>
      </w:r>
      <w:r>
        <w:rPr>
          <w:rFonts w:ascii="Times New Roman" w:hAnsiTheme="minorEastAsia" w:eastAsiaTheme="minorEastAsia"/>
          <w:szCs w:val="24"/>
        </w:rPr>
        <w:t>）主要原料包括原料煤、燃料煤、正丁醇、甲醇、异丁烷、</w:t>
      </w:r>
      <w:r>
        <w:rPr>
          <w:rFonts w:ascii="Times New Roman" w:eastAsiaTheme="minorEastAsia"/>
          <w:szCs w:val="24"/>
        </w:rPr>
        <w:t>MTBE</w:t>
      </w:r>
      <w:r>
        <w:rPr>
          <w:rFonts w:ascii="Times New Roman" w:hAnsiTheme="minorEastAsia" w:eastAsiaTheme="minorEastAsia"/>
          <w:szCs w:val="24"/>
        </w:rPr>
        <w:t>、丙酮、硫酸等。</w:t>
      </w:r>
    </w:p>
    <w:p>
      <w:pPr>
        <w:pStyle w:val="21"/>
        <w:spacing w:line="360" w:lineRule="auto"/>
        <w:ind w:left="0" w:firstLine="480" w:firstLineChars="200"/>
        <w:rPr>
          <w:rFonts w:ascii="Times New Roman" w:eastAsiaTheme="minorEastAsia"/>
          <w:szCs w:val="24"/>
        </w:rPr>
      </w:pPr>
      <w:r>
        <w:rPr>
          <w:rFonts w:ascii="Times New Roman" w:hAnsiTheme="minorEastAsia" w:eastAsiaTheme="minorEastAsia"/>
          <w:szCs w:val="24"/>
        </w:rPr>
        <w:t>（</w:t>
      </w:r>
      <w:r>
        <w:rPr>
          <w:rFonts w:ascii="Times New Roman" w:eastAsiaTheme="minorEastAsia"/>
          <w:szCs w:val="24"/>
        </w:rPr>
        <w:t>2</w:t>
      </w:r>
      <w:r>
        <w:rPr>
          <w:rFonts w:ascii="Times New Roman" w:hAnsiTheme="minorEastAsia" w:eastAsiaTheme="minorEastAsia"/>
          <w:szCs w:val="24"/>
        </w:rPr>
        <w:t>）主要辅助材料包括催化剂</w:t>
      </w:r>
      <w:r>
        <w:rPr>
          <w:rFonts w:ascii="Times New Roman" w:eastAsiaTheme="minorEastAsia"/>
          <w:szCs w:val="24"/>
        </w:rPr>
        <w:t>/</w:t>
      </w:r>
      <w:r>
        <w:rPr>
          <w:rFonts w:ascii="Times New Roman" w:hAnsiTheme="minorEastAsia" w:eastAsiaTheme="minorEastAsia"/>
          <w:szCs w:val="24"/>
        </w:rPr>
        <w:t>保护剂</w:t>
      </w:r>
      <w:r>
        <w:rPr>
          <w:rFonts w:ascii="Times New Roman" w:eastAsiaTheme="minorEastAsia"/>
          <w:szCs w:val="24"/>
        </w:rPr>
        <w:t>/</w:t>
      </w:r>
      <w:r>
        <w:rPr>
          <w:rFonts w:ascii="Times New Roman" w:hAnsiTheme="minorEastAsia" w:eastAsiaTheme="minorEastAsia"/>
          <w:szCs w:val="24"/>
        </w:rPr>
        <w:t>瓷球</w:t>
      </w:r>
      <w:r>
        <w:rPr>
          <w:rFonts w:ascii="Times New Roman" w:eastAsiaTheme="minorEastAsia"/>
          <w:szCs w:val="24"/>
        </w:rPr>
        <w:t>/</w:t>
      </w:r>
      <w:r>
        <w:rPr>
          <w:rFonts w:ascii="Times New Roman" w:hAnsiTheme="minorEastAsia" w:eastAsiaTheme="minorEastAsia"/>
          <w:szCs w:val="24"/>
        </w:rPr>
        <w:t>分子筛、甲醇、烧碱（</w:t>
      </w:r>
      <w:r>
        <w:rPr>
          <w:rFonts w:ascii="Times New Roman" w:eastAsiaTheme="minorEastAsia"/>
          <w:szCs w:val="24"/>
        </w:rPr>
        <w:t>20%wt</w:t>
      </w:r>
      <w:r>
        <w:rPr>
          <w:rFonts w:ascii="Times New Roman" w:hAnsiTheme="minorEastAsia" w:eastAsiaTheme="minorEastAsia"/>
          <w:szCs w:val="24"/>
        </w:rPr>
        <w:t>）、添加剂、分散剂、絮凝剂、硝酸、尿素、硫酸（</w:t>
      </w:r>
      <w:r>
        <w:rPr>
          <w:rFonts w:ascii="Times New Roman" w:eastAsiaTheme="minorEastAsia"/>
          <w:szCs w:val="24"/>
        </w:rPr>
        <w:t>98wt%</w:t>
      </w:r>
      <w:r>
        <w:rPr>
          <w:rFonts w:ascii="Times New Roman" w:hAnsiTheme="minorEastAsia" w:eastAsiaTheme="minorEastAsia"/>
          <w:szCs w:val="24"/>
        </w:rPr>
        <w:t>）、盐酸（</w:t>
      </w:r>
      <w:r>
        <w:rPr>
          <w:rFonts w:ascii="Times New Roman" w:eastAsiaTheme="minorEastAsia"/>
          <w:szCs w:val="24"/>
        </w:rPr>
        <w:t>30wt%</w:t>
      </w:r>
      <w:r>
        <w:rPr>
          <w:rFonts w:ascii="Times New Roman" w:hAnsiTheme="minorEastAsia" w:eastAsiaTheme="minorEastAsia"/>
          <w:szCs w:val="24"/>
        </w:rPr>
        <w:t>）、裂解气压缩机洗油、亚硫酸氢钠（固体）、胺液（</w:t>
      </w:r>
      <w:r>
        <w:rPr>
          <w:rFonts w:ascii="Times New Roman" w:eastAsiaTheme="minorEastAsia"/>
          <w:szCs w:val="24"/>
        </w:rPr>
        <w:t>98wt%</w:t>
      </w:r>
      <w:r>
        <w:rPr>
          <w:rFonts w:ascii="Times New Roman" w:hAnsiTheme="minorEastAsia" w:eastAsiaTheme="minorEastAsia"/>
          <w:szCs w:val="24"/>
        </w:rPr>
        <w:t>的</w:t>
      </w:r>
      <w:r>
        <w:rPr>
          <w:rFonts w:ascii="Times New Roman" w:eastAsiaTheme="minorEastAsia"/>
          <w:szCs w:val="24"/>
        </w:rPr>
        <w:t>DGA</w:t>
      </w:r>
      <w:r>
        <w:rPr>
          <w:rFonts w:ascii="Times New Roman" w:hAnsiTheme="minorEastAsia" w:eastAsiaTheme="minorEastAsia"/>
          <w:szCs w:val="24"/>
        </w:rPr>
        <w:t>）、吩噻嗪、对二苯酚、二乙胺、深冷分离干燥剂、硫化剂、聚合物阻聚剂、</w:t>
      </w:r>
      <w:r>
        <w:rPr>
          <w:rStyle w:val="22"/>
          <w:rFonts w:ascii="Times New Roman" w:eastAsiaTheme="minorEastAsia"/>
          <w:szCs w:val="24"/>
        </w:rPr>
        <w:t>DMDS</w:t>
      </w:r>
      <w:r>
        <w:rPr>
          <w:rStyle w:val="22"/>
          <w:rFonts w:ascii="Times New Roman" w:hAnsiTheme="minorEastAsia" w:eastAsiaTheme="minorEastAsia"/>
          <w:szCs w:val="24"/>
        </w:rPr>
        <w:t>、</w:t>
      </w:r>
      <w:r>
        <w:rPr>
          <w:rFonts w:ascii="Times New Roman" w:eastAsiaTheme="minorEastAsia"/>
          <w:szCs w:val="24"/>
        </w:rPr>
        <w:t>NaOH</w:t>
      </w:r>
      <w:r>
        <w:rPr>
          <w:rFonts w:ascii="Times New Roman" w:hAnsiTheme="minorEastAsia" w:eastAsiaTheme="minorEastAsia"/>
          <w:szCs w:val="24"/>
        </w:rPr>
        <w:t>（固体）、缓蚀剂、多硫化物、油品加工阻垢剂、抗氧剂、惰性瓷球、熔盐、铁粉、铜粉、胶液、阻垢剂（公用工程用）、杀菌剂（公用工程用）、还原剂（公用工程用）、碳酸钠（固体）、次氯酸钠（固体）、消泡剂（公用工程用）、阴离子聚合物、磷酸（</w:t>
      </w:r>
      <w:r>
        <w:rPr>
          <w:rFonts w:ascii="Times New Roman" w:eastAsiaTheme="minorEastAsia"/>
          <w:szCs w:val="24"/>
        </w:rPr>
        <w:t>58wt%</w:t>
      </w:r>
      <w:r>
        <w:rPr>
          <w:rFonts w:ascii="Times New Roman" w:hAnsiTheme="minorEastAsia" w:eastAsiaTheme="minorEastAsia"/>
          <w:szCs w:val="24"/>
        </w:rPr>
        <w:t>）等。</w:t>
      </w:r>
    </w:p>
    <w:p>
      <w:pPr>
        <w:snapToGrid w:val="0"/>
        <w:ind w:firstLine="480" w:firstLineChars="200"/>
        <w:jc w:val="both"/>
        <w:rPr>
          <w:rFonts w:cs="Times New Roman" w:eastAsiaTheme="minorEastAsia"/>
        </w:rPr>
      </w:pPr>
      <w:r>
        <w:rPr>
          <w:rFonts w:cs="Times New Roman" w:hAnsiTheme="minorEastAsia" w:eastAsiaTheme="minorEastAsia"/>
        </w:rPr>
        <w:t>（</w:t>
      </w:r>
      <w:r>
        <w:rPr>
          <w:rFonts w:cs="Times New Roman" w:eastAsiaTheme="minorEastAsia"/>
        </w:rPr>
        <w:t>3</w:t>
      </w:r>
      <w:r>
        <w:rPr>
          <w:rFonts w:cs="Times New Roman" w:hAnsiTheme="minorEastAsia" w:eastAsiaTheme="minorEastAsia"/>
        </w:rPr>
        <w:t>）主要产品</w:t>
      </w:r>
      <w:r>
        <w:rPr>
          <w:rFonts w:hint="eastAsia" w:cs="Times New Roman" w:hAnsiTheme="minorEastAsia" w:eastAsiaTheme="minorEastAsia"/>
        </w:rPr>
        <w:t>及副产品、</w:t>
      </w:r>
      <w:r>
        <w:rPr>
          <w:rFonts w:cs="Times New Roman" w:hAnsiTheme="minorEastAsia" w:eastAsiaTheme="minorEastAsia"/>
        </w:rPr>
        <w:t>中间产品：煤尘、硫磺、硫酸、丙烯、氨、甲烷、氢氧化钠、乙二醇、碳酸钾、乙醛、乙醇、丙烯、石脑油、重质油、轻质油、柴油、液化石油气、乙烷、乙烯、丙烷、丙醇、戊醇、丙酮、重醇、轻醇、盐酸、次氯酸钠、氰化氢、苯、甲苯、二甲苯、丙烯腈、乙腈、苯酚、丙烯、</w:t>
      </w:r>
      <w:r>
        <w:rPr>
          <w:rFonts w:cs="Times New Roman" w:eastAsiaTheme="minorEastAsia"/>
        </w:rPr>
        <w:t>1,3-</w:t>
      </w:r>
      <w:r>
        <w:rPr>
          <w:rFonts w:cs="Times New Roman" w:hAnsiTheme="minorEastAsia" w:eastAsiaTheme="minorEastAsia"/>
        </w:rPr>
        <w:t>丁二烯、异戊烷、硫酸、聚乙烯、聚丙烯、对苯二酚、甲醛、甲基丙烯酸甲酯、丙烯酸、柴油、润滑油基础油、</w:t>
      </w:r>
      <w:r>
        <w:rPr>
          <w:rFonts w:cs="Times New Roman" w:eastAsiaTheme="minorEastAsia"/>
        </w:rPr>
        <w:t>PAO</w:t>
      </w:r>
      <w:r>
        <w:rPr>
          <w:rFonts w:cs="Times New Roman" w:hAnsiTheme="minorEastAsia" w:eastAsiaTheme="minorEastAsia"/>
        </w:rPr>
        <w:t>（聚</w:t>
      </w:r>
      <w:r>
        <w:rPr>
          <w:rFonts w:cs="Times New Roman" w:eastAsiaTheme="minorEastAsia"/>
        </w:rPr>
        <w:t>a</w:t>
      </w:r>
      <w:r>
        <w:rPr>
          <w:rFonts w:cs="Times New Roman" w:hAnsiTheme="minorEastAsia" w:eastAsiaTheme="minorEastAsia"/>
        </w:rPr>
        <w:t>烯烃）、蜡、</w:t>
      </w:r>
      <w:r>
        <w:rPr>
          <w:rFonts w:cs="Times New Roman" w:eastAsiaTheme="minorEastAsia"/>
        </w:rPr>
        <w:t>HDPE</w:t>
      </w:r>
      <w:r>
        <w:rPr>
          <w:rFonts w:cs="Times New Roman" w:hAnsiTheme="minorEastAsia" w:eastAsiaTheme="minorEastAsia"/>
        </w:rPr>
        <w:t>（高密度聚乙烯）、</w:t>
      </w:r>
      <w:r>
        <w:rPr>
          <w:rFonts w:cs="Times New Roman" w:eastAsiaTheme="minorEastAsia"/>
        </w:rPr>
        <w:t>LLDPE</w:t>
      </w:r>
      <w:r>
        <w:rPr>
          <w:rFonts w:cs="Times New Roman" w:hAnsiTheme="minorEastAsia" w:eastAsiaTheme="minorEastAsia"/>
        </w:rPr>
        <w:t>（线性低密度聚乙烯）、</w:t>
      </w:r>
      <w:r>
        <w:rPr>
          <w:rFonts w:cs="Times New Roman" w:eastAsiaTheme="minorEastAsia"/>
        </w:rPr>
        <w:t>PP</w:t>
      </w:r>
      <w:r>
        <w:rPr>
          <w:rFonts w:cs="Times New Roman" w:hAnsiTheme="minorEastAsia" w:eastAsiaTheme="minorEastAsia"/>
        </w:rPr>
        <w:t>（聚丙烯）、丁烯</w:t>
      </w:r>
      <w:r>
        <w:rPr>
          <w:rFonts w:cs="Times New Roman" w:eastAsiaTheme="minorEastAsia"/>
        </w:rPr>
        <w:t>-1</w:t>
      </w:r>
      <w:r>
        <w:rPr>
          <w:rFonts w:cs="Times New Roman" w:hAnsiTheme="minorEastAsia" w:eastAsiaTheme="minorEastAsia"/>
        </w:rPr>
        <w:t>、丁腈橡胶、</w:t>
      </w:r>
      <w:r>
        <w:rPr>
          <w:rFonts w:cs="Times New Roman" w:eastAsiaTheme="minorEastAsia"/>
        </w:rPr>
        <w:t>MTBE</w:t>
      </w:r>
      <w:r>
        <w:rPr>
          <w:rFonts w:cs="Times New Roman" w:hAnsiTheme="minorEastAsia" w:eastAsiaTheme="minorEastAsia"/>
        </w:rPr>
        <w:t>（甲基叔丁基醚）等。</w:t>
      </w:r>
    </w:p>
    <w:p>
      <w:pPr>
        <w:pStyle w:val="21"/>
        <w:spacing w:line="360" w:lineRule="auto"/>
        <w:ind w:left="0" w:firstLine="482" w:firstLineChars="200"/>
        <w:rPr>
          <w:rFonts w:ascii="Times New Roman" w:eastAsiaTheme="minorEastAsia"/>
          <w:b/>
          <w:szCs w:val="24"/>
        </w:rPr>
      </w:pPr>
      <w:r>
        <w:rPr>
          <w:rFonts w:hint="eastAsia" w:ascii="Times New Roman" w:eastAsiaTheme="minorEastAsia"/>
          <w:b/>
          <w:szCs w:val="24"/>
        </w:rPr>
        <w:t>4</w:t>
      </w:r>
      <w:r>
        <w:rPr>
          <w:rFonts w:ascii="Times New Roman" w:hAnsiTheme="minorEastAsia" w:eastAsiaTheme="minorEastAsia"/>
          <w:b/>
          <w:szCs w:val="24"/>
        </w:rPr>
        <w:t>、主要污染物</w:t>
      </w:r>
    </w:p>
    <w:p>
      <w:pPr>
        <w:pStyle w:val="21"/>
        <w:spacing w:line="360" w:lineRule="auto"/>
        <w:ind w:left="0" w:firstLine="480" w:firstLineChars="200"/>
        <w:rPr>
          <w:rFonts w:ascii="Times New Roman" w:eastAsiaTheme="minorEastAsia"/>
          <w:szCs w:val="24"/>
        </w:rPr>
      </w:pPr>
      <w:r>
        <w:rPr>
          <w:rFonts w:ascii="Times New Roman" w:hAnsiTheme="minorEastAsia" w:eastAsiaTheme="minorEastAsia"/>
          <w:szCs w:val="24"/>
        </w:rPr>
        <w:t>（</w:t>
      </w:r>
      <w:r>
        <w:rPr>
          <w:rFonts w:ascii="Times New Roman" w:eastAsiaTheme="minorEastAsia"/>
          <w:szCs w:val="24"/>
        </w:rPr>
        <w:t>1</w:t>
      </w:r>
      <w:r>
        <w:rPr>
          <w:rFonts w:ascii="Times New Roman" w:hAnsiTheme="minorEastAsia" w:eastAsiaTheme="minorEastAsia"/>
          <w:szCs w:val="24"/>
        </w:rPr>
        <w:t>）废气：颗粒物、</w:t>
      </w:r>
      <w:r>
        <w:rPr>
          <w:rFonts w:ascii="Times New Roman" w:eastAsiaTheme="minorEastAsia"/>
          <w:szCs w:val="24"/>
        </w:rPr>
        <w:t>CO</w:t>
      </w:r>
      <w:r>
        <w:rPr>
          <w:rFonts w:ascii="Times New Roman" w:hAnsiTheme="minorEastAsia" w:eastAsiaTheme="minorEastAsia"/>
          <w:szCs w:val="24"/>
        </w:rPr>
        <w:t>、</w:t>
      </w:r>
      <w:r>
        <w:rPr>
          <w:rFonts w:ascii="Times New Roman" w:eastAsiaTheme="minorEastAsia"/>
          <w:szCs w:val="24"/>
        </w:rPr>
        <w:t>H2S</w:t>
      </w:r>
      <w:r>
        <w:rPr>
          <w:rFonts w:ascii="Times New Roman" w:hAnsiTheme="minorEastAsia" w:eastAsiaTheme="minorEastAsia"/>
          <w:szCs w:val="24"/>
        </w:rPr>
        <w:t>、</w:t>
      </w:r>
      <w:r>
        <w:rPr>
          <w:rFonts w:ascii="Times New Roman" w:eastAsiaTheme="minorEastAsia"/>
          <w:szCs w:val="24"/>
        </w:rPr>
        <w:t>CO</w:t>
      </w:r>
      <w:r>
        <w:rPr>
          <w:rFonts w:ascii="Times New Roman" w:hAnsiTheme="minorEastAsia" w:eastAsiaTheme="minorEastAsia"/>
          <w:szCs w:val="24"/>
        </w:rPr>
        <w:t>、</w:t>
      </w:r>
      <w:r>
        <w:rPr>
          <w:rFonts w:ascii="Times New Roman" w:eastAsiaTheme="minorEastAsia"/>
          <w:szCs w:val="24"/>
        </w:rPr>
        <w:t>NH3</w:t>
      </w:r>
      <w:r>
        <w:rPr>
          <w:rFonts w:ascii="Times New Roman" w:hAnsiTheme="minorEastAsia" w:eastAsiaTheme="minorEastAsia"/>
          <w:szCs w:val="24"/>
        </w:rPr>
        <w:t>、甲醇、</w:t>
      </w:r>
      <w:r>
        <w:rPr>
          <w:rFonts w:ascii="Times New Roman" w:eastAsiaTheme="minorEastAsia"/>
          <w:szCs w:val="24"/>
        </w:rPr>
        <w:t>SO</w:t>
      </w:r>
      <w:r>
        <w:rPr>
          <w:rFonts w:ascii="Times New Roman" w:eastAsiaTheme="minorEastAsia"/>
          <w:szCs w:val="24"/>
          <w:vertAlign w:val="subscript"/>
        </w:rPr>
        <w:t>2</w:t>
      </w:r>
      <w:r>
        <w:rPr>
          <w:rFonts w:ascii="Times New Roman" w:hAnsiTheme="minorEastAsia" w:eastAsiaTheme="minorEastAsia"/>
          <w:szCs w:val="24"/>
        </w:rPr>
        <w:t>、</w:t>
      </w:r>
      <w:r>
        <w:rPr>
          <w:rFonts w:ascii="Times New Roman" w:eastAsiaTheme="minorEastAsia"/>
          <w:szCs w:val="24"/>
        </w:rPr>
        <w:t>NOx</w:t>
      </w:r>
      <w:r>
        <w:rPr>
          <w:rFonts w:ascii="Times New Roman" w:hAnsiTheme="minorEastAsia" w:eastAsiaTheme="minorEastAsia"/>
          <w:szCs w:val="24"/>
        </w:rPr>
        <w:t>、</w:t>
      </w:r>
      <w:r>
        <w:rPr>
          <w:rFonts w:ascii="Times New Roman" w:eastAsiaTheme="minorEastAsia"/>
          <w:szCs w:val="24"/>
        </w:rPr>
        <w:t>VOCs</w:t>
      </w:r>
      <w:r>
        <w:rPr>
          <w:rFonts w:ascii="Times New Roman" w:hAnsiTheme="minorEastAsia" w:eastAsiaTheme="minorEastAsia"/>
          <w:szCs w:val="24"/>
        </w:rPr>
        <w:t>、丙烯腈、乙腈、</w:t>
      </w:r>
      <w:r>
        <w:rPr>
          <w:rFonts w:ascii="Times New Roman" w:eastAsiaTheme="minorEastAsia"/>
          <w:szCs w:val="24"/>
        </w:rPr>
        <w:t>HCN</w:t>
      </w:r>
      <w:r>
        <w:rPr>
          <w:rFonts w:ascii="Times New Roman" w:hAnsiTheme="minorEastAsia" w:eastAsiaTheme="minorEastAsia"/>
          <w:szCs w:val="24"/>
        </w:rPr>
        <w:t>、烟尘、硫酸雾、氟化氢、氯化氢、汞、氨</w:t>
      </w:r>
    </w:p>
    <w:p>
      <w:pPr>
        <w:pStyle w:val="21"/>
        <w:spacing w:line="360" w:lineRule="auto"/>
        <w:ind w:left="0" w:firstLine="480" w:firstLineChars="200"/>
        <w:rPr>
          <w:rFonts w:ascii="Times New Roman" w:hAnsiTheme="minorEastAsia" w:eastAsiaTheme="minorEastAsia"/>
          <w:color w:val="000000"/>
          <w:szCs w:val="24"/>
        </w:rPr>
      </w:pPr>
      <w:r>
        <w:rPr>
          <w:rFonts w:ascii="Times New Roman" w:hAnsiTheme="minorEastAsia" w:eastAsiaTheme="minorEastAsia"/>
          <w:szCs w:val="24"/>
        </w:rPr>
        <w:t>（</w:t>
      </w:r>
      <w:r>
        <w:rPr>
          <w:rFonts w:ascii="Times New Roman" w:eastAsiaTheme="minorEastAsia"/>
          <w:szCs w:val="24"/>
        </w:rPr>
        <w:t>2</w:t>
      </w:r>
      <w:r>
        <w:rPr>
          <w:rFonts w:ascii="Times New Roman" w:hAnsiTheme="minorEastAsia" w:eastAsiaTheme="minorEastAsia"/>
          <w:szCs w:val="24"/>
        </w:rPr>
        <w:t>）废水：</w:t>
      </w:r>
      <w:r>
        <w:rPr>
          <w:rFonts w:ascii="Times New Roman" w:eastAsiaTheme="minorEastAsia"/>
          <w:szCs w:val="24"/>
        </w:rPr>
        <w:t>SS</w:t>
      </w:r>
      <w:r>
        <w:rPr>
          <w:rFonts w:ascii="Times New Roman" w:hAnsiTheme="minorEastAsia" w:eastAsiaTheme="minorEastAsia"/>
          <w:szCs w:val="24"/>
        </w:rPr>
        <w:t>、</w:t>
      </w:r>
      <w:r>
        <w:rPr>
          <w:rFonts w:ascii="Times New Roman"/>
          <w:color w:val="000000"/>
          <w:szCs w:val="24"/>
        </w:rPr>
        <w:t>Cl-</w:t>
      </w:r>
      <w:r>
        <w:rPr>
          <w:rFonts w:ascii="Times New Roman" w:hAnsiTheme="minorEastAsia" w:eastAsiaTheme="minorEastAsia"/>
          <w:color w:val="000000"/>
          <w:szCs w:val="24"/>
        </w:rPr>
        <w:t>、</w:t>
      </w:r>
      <w:r>
        <w:rPr>
          <w:rFonts w:ascii="Times New Roman"/>
          <w:color w:val="000000"/>
          <w:szCs w:val="24"/>
        </w:rPr>
        <w:t>NH3-N</w:t>
      </w:r>
      <w:r>
        <w:rPr>
          <w:rFonts w:ascii="Times New Roman" w:hAnsiTheme="minorEastAsia" w:eastAsiaTheme="minorEastAsia"/>
          <w:color w:val="000000"/>
          <w:szCs w:val="24"/>
        </w:rPr>
        <w:t>、</w:t>
      </w:r>
      <w:r>
        <w:rPr>
          <w:rFonts w:ascii="Times New Roman" w:hAnsi="宋体"/>
          <w:color w:val="000000"/>
          <w:szCs w:val="24"/>
        </w:rPr>
        <w:t>硫化物</w:t>
      </w:r>
      <w:r>
        <w:rPr>
          <w:rFonts w:ascii="Times New Roman" w:hAnsiTheme="minorEastAsia" w:eastAsiaTheme="minorEastAsia"/>
          <w:color w:val="000000"/>
          <w:szCs w:val="24"/>
        </w:rPr>
        <w:t>、</w:t>
      </w:r>
      <w:r>
        <w:rPr>
          <w:rFonts w:ascii="Times New Roman" w:eastAsiaTheme="minorEastAsia"/>
          <w:color w:val="000000"/>
          <w:szCs w:val="24"/>
        </w:rPr>
        <w:t>TDS</w:t>
      </w:r>
      <w:r>
        <w:rPr>
          <w:rFonts w:ascii="Times New Roman" w:hAnsiTheme="minorEastAsia" w:eastAsiaTheme="minorEastAsia"/>
          <w:color w:val="000000"/>
          <w:szCs w:val="24"/>
        </w:rPr>
        <w:t>、甲醇、醇醛、</w:t>
      </w:r>
      <w:r>
        <w:rPr>
          <w:rFonts w:ascii="Times New Roman" w:hAnsi="宋体"/>
          <w:color w:val="000000"/>
          <w:szCs w:val="24"/>
        </w:rPr>
        <w:t>石油类</w:t>
      </w:r>
      <w:r>
        <w:rPr>
          <w:rFonts w:ascii="Times New Roman" w:hAnsiTheme="minorEastAsia" w:eastAsiaTheme="minorEastAsia"/>
          <w:color w:val="000000"/>
          <w:szCs w:val="24"/>
        </w:rPr>
        <w:t>、</w:t>
      </w:r>
      <w:r>
        <w:rPr>
          <w:rFonts w:ascii="Times New Roman" w:hAnsi="宋体"/>
          <w:color w:val="000000"/>
          <w:szCs w:val="24"/>
        </w:rPr>
        <w:t>挥发酚</w:t>
      </w:r>
      <w:r>
        <w:rPr>
          <w:rFonts w:ascii="Times New Roman" w:hAnsiTheme="minorEastAsia" w:eastAsiaTheme="minorEastAsia"/>
          <w:color w:val="000000"/>
          <w:szCs w:val="24"/>
        </w:rPr>
        <w:t>、</w:t>
      </w:r>
      <w:r>
        <w:rPr>
          <w:rFonts w:ascii="Times New Roman" w:hAnsi="宋体"/>
          <w:color w:val="000000"/>
          <w:szCs w:val="24"/>
        </w:rPr>
        <w:t>苯及苯系物</w:t>
      </w:r>
      <w:r>
        <w:rPr>
          <w:rFonts w:ascii="Times New Roman" w:hAnsiTheme="minorEastAsia" w:eastAsiaTheme="minorEastAsia"/>
          <w:color w:val="000000"/>
          <w:szCs w:val="24"/>
        </w:rPr>
        <w:t>、</w:t>
      </w:r>
      <w:r>
        <w:rPr>
          <w:rFonts w:ascii="Times New Roman" w:hAnsi="宋体"/>
          <w:color w:val="000000"/>
          <w:szCs w:val="24"/>
        </w:rPr>
        <w:t>乙腈</w:t>
      </w:r>
      <w:r>
        <w:rPr>
          <w:rFonts w:ascii="Times New Roman" w:hAnsiTheme="minorEastAsia" w:eastAsiaTheme="minorEastAsia"/>
          <w:color w:val="000000"/>
          <w:szCs w:val="24"/>
        </w:rPr>
        <w:t>、</w:t>
      </w:r>
      <w:r>
        <w:rPr>
          <w:rFonts w:ascii="Times New Roman" w:hAnsi="宋体"/>
          <w:color w:val="000000"/>
          <w:szCs w:val="24"/>
        </w:rPr>
        <w:t>丙烯腈</w:t>
      </w:r>
      <w:r>
        <w:rPr>
          <w:rFonts w:ascii="Times New Roman" w:hAnsiTheme="minorEastAsia" w:eastAsiaTheme="minorEastAsia"/>
          <w:color w:val="000000"/>
          <w:szCs w:val="24"/>
        </w:rPr>
        <w:t>、</w:t>
      </w:r>
      <w:r>
        <w:rPr>
          <w:rFonts w:ascii="Times New Roman"/>
          <w:color w:val="000000"/>
          <w:szCs w:val="24"/>
        </w:rPr>
        <w:t>CN-</w:t>
      </w:r>
      <w:r>
        <w:rPr>
          <w:rFonts w:ascii="Times New Roman" w:hAnsiTheme="minorEastAsia" w:eastAsiaTheme="minorEastAsia"/>
          <w:color w:val="000000"/>
          <w:szCs w:val="24"/>
        </w:rPr>
        <w:t>、总氮、</w:t>
      </w:r>
      <w:r>
        <w:rPr>
          <w:rFonts w:ascii="Times New Roman" w:hAnsi="宋体"/>
          <w:color w:val="000000"/>
          <w:szCs w:val="24"/>
        </w:rPr>
        <w:t>钒</w:t>
      </w:r>
    </w:p>
    <w:p>
      <w:pPr>
        <w:pStyle w:val="21"/>
        <w:spacing w:line="360" w:lineRule="auto"/>
        <w:ind w:left="0" w:firstLine="480" w:firstLineChars="200"/>
        <w:rPr>
          <w:rFonts w:ascii="Times New Roman" w:hAnsiTheme="minorEastAsia" w:eastAsiaTheme="minorEastAsia"/>
          <w:color w:val="000000"/>
          <w:szCs w:val="24"/>
        </w:rPr>
      </w:pPr>
      <w:r>
        <w:rPr>
          <w:rFonts w:hint="eastAsia" w:ascii="Times New Roman" w:hAnsiTheme="minorEastAsia" w:eastAsiaTheme="minorEastAsia"/>
          <w:color w:val="000000"/>
          <w:szCs w:val="24"/>
        </w:rPr>
        <w:t>（3）固废：见下表</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429"/>
        <w:gridCol w:w="2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trPr>
        <w:tc>
          <w:tcPr>
            <w:tcW w:w="2518" w:type="dxa"/>
            <w:vMerge w:val="restart"/>
            <w:shd w:val="clear" w:color="auto" w:fill="auto"/>
            <w:vAlign w:val="center"/>
          </w:tcPr>
          <w:p>
            <w:pPr>
              <w:widowControl/>
              <w:adjustRightInd/>
              <w:spacing w:line="240" w:lineRule="auto"/>
              <w:jc w:val="center"/>
              <w:textAlignment w:val="auto"/>
              <w:rPr>
                <w:rFonts w:cs="Times New Roman"/>
                <w:b/>
                <w:bCs/>
                <w:color w:val="000000"/>
                <w:sz w:val="21"/>
                <w:szCs w:val="21"/>
              </w:rPr>
            </w:pPr>
            <w:r>
              <w:rPr>
                <w:rFonts w:hint="eastAsia" w:ascii="宋体" w:hAnsi="宋体" w:cs="Times New Roman"/>
                <w:b/>
                <w:bCs/>
                <w:color w:val="000000"/>
                <w:sz w:val="21"/>
                <w:szCs w:val="21"/>
              </w:rPr>
              <w:t>固废名称</w:t>
            </w:r>
          </w:p>
        </w:tc>
        <w:tc>
          <w:tcPr>
            <w:tcW w:w="3429" w:type="dxa"/>
            <w:vMerge w:val="restart"/>
            <w:shd w:val="clear" w:color="auto" w:fill="auto"/>
            <w:vAlign w:val="center"/>
          </w:tcPr>
          <w:p>
            <w:pPr>
              <w:widowControl/>
              <w:adjustRightInd/>
              <w:spacing w:line="240" w:lineRule="auto"/>
              <w:jc w:val="center"/>
              <w:textAlignment w:val="auto"/>
              <w:rPr>
                <w:rFonts w:cs="Times New Roman"/>
                <w:b/>
                <w:bCs/>
                <w:color w:val="000000"/>
                <w:sz w:val="21"/>
                <w:szCs w:val="21"/>
              </w:rPr>
            </w:pPr>
            <w:r>
              <w:rPr>
                <w:rFonts w:hint="eastAsia" w:ascii="宋体" w:hAnsi="宋体" w:cs="Times New Roman"/>
                <w:b/>
                <w:bCs/>
                <w:color w:val="000000"/>
                <w:sz w:val="21"/>
                <w:szCs w:val="21"/>
              </w:rPr>
              <w:t>主要组成</w:t>
            </w:r>
            <w:r>
              <w:rPr>
                <w:rFonts w:cs="Times New Roman"/>
                <w:b/>
                <w:bCs/>
                <w:color w:val="000000"/>
                <w:sz w:val="21"/>
                <w:szCs w:val="21"/>
              </w:rPr>
              <w:t>(wt%)</w:t>
            </w:r>
          </w:p>
        </w:tc>
        <w:tc>
          <w:tcPr>
            <w:tcW w:w="2575" w:type="dxa"/>
            <w:vMerge w:val="restart"/>
            <w:shd w:val="clear" w:color="auto" w:fill="auto"/>
            <w:vAlign w:val="center"/>
          </w:tcPr>
          <w:p>
            <w:pPr>
              <w:widowControl/>
              <w:adjustRightInd/>
              <w:spacing w:line="240" w:lineRule="auto"/>
              <w:jc w:val="center"/>
              <w:textAlignment w:val="auto"/>
              <w:rPr>
                <w:rFonts w:cs="Times New Roman"/>
                <w:b/>
                <w:bCs/>
                <w:color w:val="000000"/>
                <w:sz w:val="21"/>
                <w:szCs w:val="21"/>
              </w:rPr>
            </w:pPr>
            <w:r>
              <w:rPr>
                <w:rFonts w:hint="eastAsia" w:ascii="宋体" w:hAnsi="宋体" w:cs="Times New Roman"/>
                <w:b/>
                <w:bCs/>
                <w:color w:val="000000"/>
                <w:sz w:val="21"/>
                <w:szCs w:val="21"/>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2518" w:type="dxa"/>
            <w:vMerge w:val="continue"/>
            <w:vAlign w:val="center"/>
          </w:tcPr>
          <w:p>
            <w:pPr>
              <w:widowControl/>
              <w:adjustRightInd/>
              <w:spacing w:line="240" w:lineRule="auto"/>
              <w:textAlignment w:val="auto"/>
              <w:rPr>
                <w:rFonts w:cs="Times New Roman"/>
                <w:b/>
                <w:bCs/>
                <w:color w:val="000000"/>
                <w:sz w:val="21"/>
                <w:szCs w:val="21"/>
              </w:rPr>
            </w:pPr>
          </w:p>
        </w:tc>
        <w:tc>
          <w:tcPr>
            <w:tcW w:w="3429" w:type="dxa"/>
            <w:vMerge w:val="continue"/>
            <w:vAlign w:val="center"/>
          </w:tcPr>
          <w:p>
            <w:pPr>
              <w:widowControl/>
              <w:adjustRightInd/>
              <w:spacing w:line="240" w:lineRule="auto"/>
              <w:textAlignment w:val="auto"/>
              <w:rPr>
                <w:rFonts w:cs="Times New Roman"/>
                <w:b/>
                <w:bCs/>
                <w:color w:val="000000"/>
                <w:sz w:val="21"/>
                <w:szCs w:val="21"/>
              </w:rPr>
            </w:pPr>
          </w:p>
        </w:tc>
        <w:tc>
          <w:tcPr>
            <w:tcW w:w="2575" w:type="dxa"/>
            <w:vMerge w:val="continue"/>
            <w:vAlign w:val="center"/>
          </w:tcPr>
          <w:p>
            <w:pPr>
              <w:widowControl/>
              <w:adjustRightInd/>
              <w:spacing w:line="240" w:lineRule="auto"/>
              <w:textAlignment w:val="auto"/>
              <w:rPr>
                <w:rFonts w:cs="Times New Roman"/>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废分子筛</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硅酸盐类</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气化粗渣</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水：</w:t>
            </w:r>
            <w:r>
              <w:rPr>
                <w:rFonts w:cs="Times New Roman"/>
                <w:color w:val="000000"/>
                <w:sz w:val="21"/>
                <w:szCs w:val="21"/>
              </w:rPr>
              <w:t>50%</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综合利用或送园区一般固体废物填埋场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硫＜</w:t>
            </w:r>
            <w:r>
              <w:rPr>
                <w:rFonts w:cs="Times New Roman"/>
                <w:color w:val="000000"/>
                <w:sz w:val="21"/>
                <w:szCs w:val="21"/>
              </w:rPr>
              <w:t>0.15%</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渣中含炭量＜</w:t>
            </w:r>
            <w:r>
              <w:rPr>
                <w:rFonts w:cs="Times New Roman"/>
                <w:color w:val="000000"/>
                <w:sz w:val="21"/>
                <w:szCs w:val="21"/>
              </w:rPr>
              <w:t>10%</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灰水处理细渣</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水：</w:t>
            </w:r>
            <w:r>
              <w:rPr>
                <w:rFonts w:cs="Times New Roman"/>
                <w:color w:val="000000"/>
                <w:sz w:val="21"/>
                <w:szCs w:val="21"/>
              </w:rPr>
              <w:t>40%</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综合利用或送园区一般固体废物填埋场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硫＜</w:t>
            </w:r>
            <w:r>
              <w:rPr>
                <w:rFonts w:cs="Times New Roman"/>
                <w:color w:val="000000"/>
                <w:sz w:val="21"/>
                <w:szCs w:val="21"/>
              </w:rPr>
              <w:t>0.12%</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渣中含炭量＜</w:t>
            </w:r>
            <w:r>
              <w:rPr>
                <w:rFonts w:cs="Times New Roman"/>
                <w:color w:val="000000"/>
                <w:sz w:val="21"/>
                <w:szCs w:val="21"/>
              </w:rPr>
              <w:t>20%</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2518"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变换催化剂废保护剂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85%</w:t>
            </w:r>
          </w:p>
        </w:tc>
        <w:tc>
          <w:tcPr>
            <w:tcW w:w="2575" w:type="dxa"/>
            <w:vMerge w:val="restart"/>
            <w:shd w:val="clear" w:color="auto" w:fill="auto"/>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MgO</w:t>
            </w:r>
            <w:r>
              <w:rPr>
                <w:rFonts w:hint="eastAsia" w:ascii="宋体" w:hAnsi="宋体" w:cs="Times New Roman"/>
                <w:color w:val="000000"/>
                <w:sz w:val="21"/>
                <w:szCs w:val="21"/>
              </w:rPr>
              <w:t>：</w:t>
            </w:r>
            <w:r>
              <w:rPr>
                <w:rFonts w:cs="Times New Roman"/>
                <w:color w:val="000000"/>
                <w:sz w:val="21"/>
                <w:szCs w:val="21"/>
              </w:rPr>
              <w:t>15%</w:t>
            </w:r>
          </w:p>
        </w:tc>
        <w:tc>
          <w:tcPr>
            <w:tcW w:w="2575" w:type="dxa"/>
            <w:vMerge w:val="continue"/>
            <w:vAlign w:val="center"/>
          </w:tcPr>
          <w:p>
            <w:pPr>
              <w:widowControl/>
              <w:adjustRightInd/>
              <w:spacing w:line="240" w:lineRule="auto"/>
              <w:textAlignment w:val="auto"/>
              <w:rPr>
                <w:rFonts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含吸附的灰尘、</w:t>
            </w:r>
            <w:r>
              <w:rPr>
                <w:rFonts w:cs="Times New Roman"/>
                <w:color w:val="000000"/>
                <w:sz w:val="21"/>
                <w:szCs w:val="21"/>
              </w:rPr>
              <w:t>Hg</w:t>
            </w:r>
            <w:r>
              <w:rPr>
                <w:rFonts w:hint="eastAsia" w:ascii="宋体" w:hAnsi="宋体" w:cs="Times New Roman"/>
                <w:color w:val="000000"/>
                <w:sz w:val="21"/>
                <w:szCs w:val="21"/>
              </w:rPr>
              <w:t>、</w:t>
            </w:r>
            <w:r>
              <w:rPr>
                <w:rFonts w:cs="Times New Roman"/>
                <w:color w:val="000000"/>
                <w:sz w:val="21"/>
                <w:szCs w:val="21"/>
              </w:rPr>
              <w:t>As</w:t>
            </w:r>
            <w:r>
              <w:rPr>
                <w:rFonts w:hint="eastAsia" w:ascii="宋体" w:hAnsi="宋体" w:cs="Times New Roman"/>
                <w:color w:val="000000"/>
                <w:sz w:val="21"/>
                <w:szCs w:val="21"/>
              </w:rPr>
              <w:t>、氯化物等</w:t>
            </w:r>
          </w:p>
        </w:tc>
        <w:tc>
          <w:tcPr>
            <w:tcW w:w="2575" w:type="dxa"/>
            <w:vMerge w:val="continue"/>
            <w:vAlign w:val="center"/>
          </w:tcPr>
          <w:p>
            <w:pPr>
              <w:widowControl/>
              <w:adjustRightInd/>
              <w:spacing w:line="240" w:lineRule="auto"/>
              <w:textAlignment w:val="auto"/>
              <w:rPr>
                <w:rFonts w:ascii="宋体" w:hAnsi="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变换炉废催化剂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CoO</w:t>
            </w:r>
            <w:r>
              <w:rPr>
                <w:rFonts w:hint="eastAsia" w:ascii="宋体" w:hAnsi="宋体" w:cs="Times New Roman"/>
                <w:color w:val="000000"/>
                <w:sz w:val="21"/>
                <w:szCs w:val="21"/>
              </w:rPr>
              <w:t>：</w:t>
            </w:r>
            <w:r>
              <w:rPr>
                <w:rFonts w:cs="Times New Roman"/>
                <w:color w:val="000000"/>
                <w:sz w:val="21"/>
                <w:szCs w:val="21"/>
              </w:rPr>
              <w:t>3.5%</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MoO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8.0%</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助剂：</w:t>
            </w:r>
            <w:r>
              <w:rPr>
                <w:rFonts w:cs="Times New Roman"/>
                <w:color w:val="000000"/>
                <w:sz w:val="21"/>
                <w:szCs w:val="21"/>
              </w:rPr>
              <w:t>0.45%</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载体：</w:t>
            </w:r>
            <w:r>
              <w:rPr>
                <w:rFonts w:cs="Times New Roman"/>
                <w:color w:val="000000"/>
                <w:sz w:val="21"/>
                <w:szCs w:val="21"/>
              </w:rPr>
              <w:t>88.05%</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2518"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w:t>
            </w:r>
          </w:p>
        </w:tc>
        <w:tc>
          <w:tcPr>
            <w:tcW w:w="3429"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TiO</w:t>
            </w:r>
            <w:r>
              <w:rPr>
                <w:rFonts w:cs="Times New Roman"/>
                <w:color w:val="000000"/>
                <w:sz w:val="21"/>
                <w:szCs w:val="21"/>
                <w:vertAlign w:val="subscript"/>
              </w:rPr>
              <w:t>2</w:t>
            </w:r>
            <w:r>
              <w:rPr>
                <w:rFonts w:hint="eastAsia" w:ascii="宋体" w:hAnsi="宋体" w:cs="Times New Roman"/>
                <w:color w:val="000000"/>
                <w:sz w:val="21"/>
                <w:szCs w:val="21"/>
              </w:rPr>
              <w:t>、</w:t>
            </w: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Ni-Mo</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vMerge w:val="continue"/>
            <w:vAlign w:val="center"/>
          </w:tcPr>
          <w:p>
            <w:pPr>
              <w:widowControl/>
              <w:adjustRightInd/>
              <w:spacing w:line="240" w:lineRule="auto"/>
              <w:textAlignment w:val="auto"/>
              <w:rPr>
                <w:rFonts w:cs="Times New Roman"/>
                <w:color w:val="000000"/>
                <w:sz w:val="21"/>
                <w:szCs w:val="21"/>
              </w:rPr>
            </w:pP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铁基催化剂</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废催化剂、废蜡</w:t>
            </w:r>
          </w:p>
        </w:tc>
        <w:tc>
          <w:tcPr>
            <w:tcW w:w="2575" w:type="dxa"/>
            <w:shd w:val="clear" w:color="auto" w:fill="auto"/>
            <w:vAlign w:val="center"/>
          </w:tcPr>
          <w:p>
            <w:pPr>
              <w:widowControl/>
              <w:adjustRightInd/>
              <w:spacing w:line="240" w:lineRule="auto"/>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废催化剂、废蜡</w:t>
            </w:r>
          </w:p>
        </w:tc>
        <w:tc>
          <w:tcPr>
            <w:tcW w:w="2575" w:type="dxa"/>
            <w:shd w:val="clear" w:color="auto" w:fill="auto"/>
            <w:vAlign w:val="center"/>
          </w:tcPr>
          <w:p>
            <w:pPr>
              <w:widowControl/>
              <w:adjustRightInd/>
              <w:spacing w:line="240" w:lineRule="auto"/>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保护反应器、加氢处理反应器废瓷球</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保护反应器、加氢处理反应器废保护剂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NiO</w:t>
            </w:r>
            <w:r>
              <w:rPr>
                <w:rFonts w:hint="eastAsia" w:ascii="宋体" w:hAnsi="宋体" w:cs="Times New Roman"/>
                <w:color w:val="000000"/>
                <w:sz w:val="21"/>
                <w:szCs w:val="21"/>
              </w:rPr>
              <w:t>、</w:t>
            </w:r>
            <w:r>
              <w:rPr>
                <w:rFonts w:cs="Times New Roman"/>
                <w:color w:val="000000"/>
                <w:sz w:val="21"/>
                <w:szCs w:val="21"/>
              </w:rPr>
              <w:t>MoO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WO</w:t>
            </w:r>
            <w:r>
              <w:rPr>
                <w:rFonts w:cs="Times New Roman"/>
                <w:color w:val="000000"/>
                <w:sz w:val="21"/>
                <w:szCs w:val="21"/>
                <w:vertAlign w:val="subscript"/>
              </w:rPr>
              <w:t>3</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加氢处理反应器废催化剂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NiO</w:t>
            </w:r>
            <w:r>
              <w:rPr>
                <w:rFonts w:hint="eastAsia" w:ascii="宋体" w:hAnsi="宋体" w:cs="Times New Roman"/>
                <w:color w:val="000000"/>
                <w:sz w:val="21"/>
                <w:szCs w:val="21"/>
              </w:rPr>
              <w:t>、</w:t>
            </w:r>
            <w:r>
              <w:rPr>
                <w:rFonts w:cs="Times New Roman"/>
                <w:color w:val="000000"/>
                <w:sz w:val="21"/>
                <w:szCs w:val="21"/>
              </w:rPr>
              <w:t>MoO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WO</w:t>
            </w:r>
            <w:r>
              <w:rPr>
                <w:rFonts w:cs="Times New Roman"/>
                <w:color w:val="000000"/>
                <w:sz w:val="21"/>
                <w:szCs w:val="21"/>
                <w:vertAlign w:val="subscript"/>
              </w:rPr>
              <w:t>3</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污油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污油</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加氢裂化反应器废催化剂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NiO</w:t>
            </w:r>
            <w:r>
              <w:rPr>
                <w:rFonts w:hint="eastAsia" w:ascii="宋体" w:hAnsi="宋体" w:cs="Times New Roman"/>
                <w:color w:val="000000"/>
                <w:sz w:val="21"/>
                <w:szCs w:val="21"/>
              </w:rPr>
              <w:t>、</w:t>
            </w:r>
            <w:r>
              <w:rPr>
                <w:rFonts w:cs="Times New Roman"/>
                <w:color w:val="000000"/>
                <w:sz w:val="21"/>
                <w:szCs w:val="21"/>
              </w:rPr>
              <w:t>WO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CoO</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加氢裂化反应器废保护剂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NiO</w:t>
            </w:r>
            <w:r>
              <w:rPr>
                <w:rFonts w:hint="eastAsia" w:ascii="宋体" w:hAnsi="宋体" w:cs="Times New Roman"/>
                <w:color w:val="000000"/>
                <w:sz w:val="21"/>
                <w:szCs w:val="21"/>
              </w:rPr>
              <w:t>、</w:t>
            </w:r>
            <w:r>
              <w:rPr>
                <w:rFonts w:cs="Times New Roman"/>
                <w:color w:val="000000"/>
                <w:sz w:val="21"/>
                <w:szCs w:val="21"/>
              </w:rPr>
              <w:t>WO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CoO</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加氢裂化反应器废瓷球</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SiO</w:t>
            </w:r>
            <w:r>
              <w:rPr>
                <w:rFonts w:cs="Times New Roman"/>
                <w:color w:val="000000"/>
                <w:sz w:val="21"/>
                <w:szCs w:val="21"/>
                <w:vertAlign w:val="subscript"/>
              </w:rPr>
              <w:t>2</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异构降凝反应器废保护剂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Mo</w:t>
            </w:r>
            <w:r>
              <w:rPr>
                <w:rFonts w:hint="eastAsia" w:ascii="宋体" w:hAnsi="宋体" w:cs="Times New Roman"/>
                <w:color w:val="000000"/>
                <w:sz w:val="21"/>
                <w:szCs w:val="21"/>
              </w:rPr>
              <w:t>、</w:t>
            </w:r>
            <w:r>
              <w:rPr>
                <w:rFonts w:cs="Times New Roman"/>
                <w:color w:val="000000"/>
                <w:sz w:val="21"/>
                <w:szCs w:val="21"/>
              </w:rPr>
              <w:t>Ni</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异构降凝反应器废催化剂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Pd</w:t>
            </w:r>
            <w:r>
              <w:rPr>
                <w:rFonts w:hint="eastAsia" w:ascii="宋体" w:hAnsi="宋体" w:cs="Times New Roman"/>
                <w:color w:val="000000"/>
                <w:sz w:val="21"/>
                <w:szCs w:val="21"/>
              </w:rPr>
              <w:t>、</w:t>
            </w:r>
            <w:r>
              <w:rPr>
                <w:rFonts w:cs="Times New Roman"/>
                <w:color w:val="000000"/>
                <w:sz w:val="21"/>
                <w:szCs w:val="21"/>
              </w:rPr>
              <w:t>Pt</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加氢后精制反应器废催化剂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Pd</w:t>
            </w:r>
            <w:r>
              <w:rPr>
                <w:rFonts w:hint="eastAsia" w:ascii="宋体" w:hAnsi="宋体" w:cs="Times New Roman"/>
                <w:color w:val="000000"/>
                <w:sz w:val="21"/>
                <w:szCs w:val="21"/>
              </w:rPr>
              <w:t>、</w:t>
            </w:r>
            <w:r>
              <w:rPr>
                <w:rFonts w:cs="Times New Roman"/>
                <w:color w:val="000000"/>
                <w:sz w:val="21"/>
                <w:szCs w:val="21"/>
              </w:rPr>
              <w:t>Pt</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异构降凝反应器、加氢后精制反应器废瓷球</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SiO</w:t>
            </w:r>
            <w:r>
              <w:rPr>
                <w:rFonts w:cs="Times New Roman"/>
                <w:color w:val="000000"/>
                <w:sz w:val="21"/>
                <w:szCs w:val="21"/>
                <w:vertAlign w:val="subscript"/>
              </w:rPr>
              <w:t>2</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3A</w:t>
            </w:r>
            <w:r>
              <w:rPr>
                <w:rFonts w:hint="eastAsia" w:ascii="宋体" w:hAnsi="宋体" w:cs="Times New Roman"/>
                <w:color w:val="000000"/>
                <w:sz w:val="21"/>
                <w:szCs w:val="21"/>
              </w:rPr>
              <w:t>分子筛</w:t>
            </w:r>
          </w:p>
        </w:tc>
        <w:tc>
          <w:tcPr>
            <w:tcW w:w="3429" w:type="dxa"/>
            <w:shd w:val="clear" w:color="auto" w:fill="auto"/>
            <w:vAlign w:val="center"/>
          </w:tcPr>
          <w:p>
            <w:pPr>
              <w:widowControl/>
              <w:adjustRightInd/>
              <w:spacing w:line="240" w:lineRule="auto"/>
              <w:jc w:val="center"/>
              <w:textAlignment w:val="auto"/>
              <w:rPr>
                <w:rFonts w:cs="Times New Roman"/>
                <w:color w:val="FF0000"/>
                <w:sz w:val="21"/>
                <w:szCs w:val="21"/>
              </w:rPr>
            </w:pPr>
            <w:r>
              <w:rPr>
                <w:rFonts w:cs="Times New Roman"/>
                <w:color w:val="FF0000"/>
                <w:sz w:val="21"/>
                <w:szCs w:val="21"/>
              </w:rPr>
              <w:t>　</w:t>
            </w:r>
          </w:p>
        </w:tc>
        <w:tc>
          <w:tcPr>
            <w:tcW w:w="2575" w:type="dxa"/>
            <w:shd w:val="clear" w:color="auto" w:fill="auto"/>
            <w:vAlign w:val="center"/>
          </w:tcPr>
          <w:p>
            <w:pPr>
              <w:widowControl/>
              <w:adjustRightInd/>
              <w:spacing w:line="240" w:lineRule="auto"/>
              <w:jc w:val="center"/>
              <w:textAlignment w:val="auto"/>
              <w:rPr>
                <w:rFonts w:ascii="宋体" w:hAnsi="宋体"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氧化钨、氧化镍</w:t>
            </w:r>
          </w:p>
        </w:tc>
        <w:tc>
          <w:tcPr>
            <w:tcW w:w="2575" w:type="dxa"/>
            <w:shd w:val="clear" w:color="auto" w:fill="auto"/>
            <w:vAlign w:val="center"/>
          </w:tcPr>
          <w:p>
            <w:pPr>
              <w:widowControl/>
              <w:adjustRightInd/>
              <w:spacing w:line="240" w:lineRule="auto"/>
              <w:jc w:val="center"/>
              <w:textAlignment w:val="auto"/>
              <w:rPr>
                <w:rFonts w:ascii="宋体" w:hAnsi="宋体"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　</w:t>
            </w:r>
          </w:p>
        </w:tc>
        <w:tc>
          <w:tcPr>
            <w:tcW w:w="2575" w:type="dxa"/>
            <w:shd w:val="clear" w:color="auto" w:fill="auto"/>
            <w:vAlign w:val="center"/>
          </w:tcPr>
          <w:p>
            <w:pPr>
              <w:widowControl/>
              <w:adjustRightInd/>
              <w:spacing w:line="240" w:lineRule="auto"/>
              <w:jc w:val="center"/>
              <w:textAlignment w:val="auto"/>
              <w:rPr>
                <w:rFonts w:ascii="宋体" w:hAnsi="宋体"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w:t>
            </w:r>
          </w:p>
        </w:tc>
        <w:tc>
          <w:tcPr>
            <w:tcW w:w="2575" w:type="dxa"/>
            <w:shd w:val="clear" w:color="auto" w:fill="auto"/>
            <w:vAlign w:val="center"/>
          </w:tcPr>
          <w:p>
            <w:pPr>
              <w:widowControl/>
              <w:adjustRightInd/>
              <w:spacing w:line="240" w:lineRule="auto"/>
              <w:jc w:val="center"/>
              <w:textAlignment w:val="auto"/>
              <w:rPr>
                <w:rFonts w:ascii="宋体" w:hAnsi="宋体"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废催化剂粉尘</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w:t>
            </w:r>
          </w:p>
        </w:tc>
        <w:tc>
          <w:tcPr>
            <w:tcW w:w="2575" w:type="dxa"/>
            <w:shd w:val="clear" w:color="auto" w:fill="auto"/>
            <w:vAlign w:val="center"/>
          </w:tcPr>
          <w:p>
            <w:pPr>
              <w:widowControl/>
              <w:adjustRightInd/>
              <w:spacing w:line="240" w:lineRule="auto"/>
              <w:jc w:val="center"/>
              <w:textAlignment w:val="auto"/>
              <w:rPr>
                <w:rFonts w:ascii="宋体" w:hAnsi="宋体"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费托尾气干燥器</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3A</w:t>
            </w:r>
            <w:r>
              <w:rPr>
                <w:rFonts w:hint="eastAsia" w:ascii="宋体" w:hAnsi="宋体" w:cs="Times New Roman"/>
                <w:color w:val="000000"/>
                <w:sz w:val="21"/>
                <w:szCs w:val="21"/>
              </w:rPr>
              <w:t>分子筛，碱金属硅铝酸盐</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液相干燥剂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3A</w:t>
            </w:r>
            <w:r>
              <w:rPr>
                <w:rFonts w:hint="eastAsia" w:ascii="宋体" w:hAnsi="宋体" w:cs="Times New Roman"/>
                <w:color w:val="000000"/>
                <w:sz w:val="21"/>
                <w:szCs w:val="21"/>
              </w:rPr>
              <w:t>分子筛，碱金属硅铝酸盐</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碳三干燥剂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3A</w:t>
            </w:r>
            <w:r>
              <w:rPr>
                <w:rFonts w:hint="eastAsia" w:ascii="宋体" w:hAnsi="宋体" w:cs="Times New Roman"/>
                <w:color w:val="000000"/>
                <w:sz w:val="21"/>
                <w:szCs w:val="21"/>
              </w:rPr>
              <w:t>分子筛，碱金属硅铝酸盐</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惰性瓷球</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瓷球</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PSA</w:t>
            </w:r>
            <w:r>
              <w:rPr>
                <w:rFonts w:hint="eastAsia" w:ascii="宋体" w:hAnsi="宋体" w:cs="Times New Roman"/>
                <w:color w:val="000000"/>
                <w:sz w:val="21"/>
                <w:szCs w:val="21"/>
              </w:rPr>
              <w:t>废分子筛</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11"/>
                <w:szCs w:val="11"/>
              </w:rPr>
              <w:t>2</w:t>
            </w:r>
            <w:r>
              <w:rPr>
                <w:rFonts w:cs="Times New Roman"/>
                <w:color w:val="000000"/>
                <w:sz w:val="21"/>
                <w:szCs w:val="21"/>
              </w:rPr>
              <w:t>O</w:t>
            </w:r>
            <w:r>
              <w:rPr>
                <w:rFonts w:cs="Times New Roman"/>
                <w:color w:val="000000"/>
                <w:sz w:val="11"/>
                <w:szCs w:val="11"/>
              </w:rPr>
              <w:t>3</w:t>
            </w:r>
            <w:r>
              <w:rPr>
                <w:rFonts w:hint="eastAsia" w:ascii="宋体" w:hAnsi="宋体" w:cs="Times New Roman"/>
                <w:color w:val="000000"/>
                <w:sz w:val="21"/>
                <w:szCs w:val="21"/>
              </w:rPr>
              <w:t>、硅胶、活性炭、分子筛</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裂解气干燥剂</w:t>
            </w:r>
          </w:p>
        </w:tc>
        <w:tc>
          <w:tcPr>
            <w:tcW w:w="3429"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3A</w:t>
            </w:r>
            <w:r>
              <w:rPr>
                <w:rFonts w:hint="eastAsia" w:ascii="宋体" w:hAnsi="宋体" w:cs="Times New Roman"/>
                <w:color w:val="000000"/>
                <w:sz w:val="21"/>
                <w:szCs w:val="21"/>
              </w:rPr>
              <w:t>分子筛（主要成分</w:t>
            </w:r>
            <w:r>
              <w:rPr>
                <w:rFonts w:cs="Times New Roman"/>
                <w:color w:val="000000"/>
                <w:sz w:val="21"/>
                <w:szCs w:val="21"/>
              </w:rPr>
              <w:t>SiO</w:t>
            </w:r>
            <w:r>
              <w:rPr>
                <w:rFonts w:cs="Times New Roman"/>
                <w:color w:val="000000"/>
                <w:sz w:val="21"/>
                <w:szCs w:val="21"/>
                <w:vertAlign w:val="subscript"/>
              </w:rPr>
              <w:t>2</w:t>
            </w:r>
            <w:r>
              <w:rPr>
                <w:rFonts w:hint="eastAsia" w:ascii="宋体" w:hAnsi="宋体" w:cs="Times New Roman"/>
                <w:color w:val="000000"/>
                <w:sz w:val="21"/>
                <w:szCs w:val="21"/>
              </w:rPr>
              <w:t>），碱金属硅铝酸盐，含吸附的烃类</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裂解气液相干燥剂</w:t>
            </w:r>
          </w:p>
        </w:tc>
        <w:tc>
          <w:tcPr>
            <w:tcW w:w="3429" w:type="dxa"/>
            <w:vMerge w:val="continue"/>
            <w:vAlign w:val="center"/>
          </w:tcPr>
          <w:p>
            <w:pPr>
              <w:widowControl/>
              <w:adjustRightInd/>
              <w:spacing w:line="240" w:lineRule="auto"/>
              <w:textAlignment w:val="auto"/>
              <w:rPr>
                <w:rFonts w:cs="Times New Roman"/>
                <w:color w:val="000000"/>
                <w:sz w:val="21"/>
                <w:szCs w:val="21"/>
              </w:rPr>
            </w:pP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裂解气第二干燥器</w:t>
            </w:r>
          </w:p>
        </w:tc>
        <w:tc>
          <w:tcPr>
            <w:tcW w:w="3429" w:type="dxa"/>
            <w:vMerge w:val="continue"/>
            <w:vAlign w:val="center"/>
          </w:tcPr>
          <w:p>
            <w:pPr>
              <w:widowControl/>
              <w:adjustRightInd/>
              <w:spacing w:line="240" w:lineRule="auto"/>
              <w:textAlignment w:val="auto"/>
              <w:rPr>
                <w:rFonts w:cs="Times New Roman"/>
                <w:color w:val="000000"/>
                <w:sz w:val="21"/>
                <w:szCs w:val="21"/>
              </w:rPr>
            </w:pP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氢气干燥剂</w:t>
            </w:r>
          </w:p>
        </w:tc>
        <w:tc>
          <w:tcPr>
            <w:tcW w:w="3429" w:type="dxa"/>
            <w:vMerge w:val="continue"/>
            <w:vAlign w:val="center"/>
          </w:tcPr>
          <w:p>
            <w:pPr>
              <w:widowControl/>
              <w:adjustRightInd/>
              <w:spacing w:line="240" w:lineRule="auto"/>
              <w:textAlignment w:val="auto"/>
              <w:rPr>
                <w:rFonts w:cs="Times New Roman"/>
                <w:color w:val="000000"/>
                <w:sz w:val="21"/>
                <w:szCs w:val="21"/>
              </w:rPr>
            </w:pP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碳二加氢催化剂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Pd</w:t>
            </w:r>
            <w:r>
              <w:rPr>
                <w:rFonts w:hint="eastAsia" w:ascii="宋体" w:hAnsi="宋体" w:cs="Times New Roman"/>
                <w:color w:val="000000"/>
                <w:sz w:val="21"/>
                <w:szCs w:val="21"/>
              </w:rPr>
              <w:t>、</w:t>
            </w: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碳三加氢催化剂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Pd</w:t>
            </w:r>
            <w:r>
              <w:rPr>
                <w:rFonts w:hint="eastAsia" w:ascii="宋体" w:hAnsi="宋体" w:cs="Times New Roman"/>
                <w:color w:val="000000"/>
                <w:sz w:val="21"/>
                <w:szCs w:val="21"/>
              </w:rPr>
              <w:t>、</w:t>
            </w: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惰性瓷球</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SiO</w:t>
            </w:r>
            <w:r>
              <w:rPr>
                <w:rFonts w:cs="Times New Roman"/>
                <w:color w:val="000000"/>
                <w:sz w:val="21"/>
                <w:szCs w:val="21"/>
                <w:vertAlign w:val="subscript"/>
              </w:rPr>
              <w:t>2</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清焦罐</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废焦炭</w:t>
            </w:r>
          </w:p>
        </w:tc>
        <w:tc>
          <w:tcPr>
            <w:tcW w:w="2575" w:type="dxa"/>
            <w:shd w:val="clear" w:color="auto" w:fill="auto"/>
            <w:vAlign w:val="center"/>
          </w:tcPr>
          <w:p>
            <w:pPr>
              <w:widowControl/>
              <w:adjustRightInd/>
              <w:spacing w:line="240" w:lineRule="auto"/>
              <w:jc w:val="center"/>
              <w:textAlignment w:val="auto"/>
              <w:rPr>
                <w:rFonts w:ascii="宋体" w:hAnsi="宋体"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废热锅炉清焦</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废焦炭</w:t>
            </w:r>
          </w:p>
        </w:tc>
        <w:tc>
          <w:tcPr>
            <w:tcW w:w="2575" w:type="dxa"/>
            <w:shd w:val="clear" w:color="auto" w:fill="auto"/>
            <w:vAlign w:val="center"/>
          </w:tcPr>
          <w:p>
            <w:pPr>
              <w:widowControl/>
              <w:adjustRightInd/>
              <w:spacing w:line="240" w:lineRule="auto"/>
              <w:jc w:val="center"/>
              <w:textAlignment w:val="auto"/>
              <w:rPr>
                <w:rFonts w:ascii="宋体" w:hAnsi="宋体"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裂解重油过滤器</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废焦炭</w:t>
            </w:r>
          </w:p>
        </w:tc>
        <w:tc>
          <w:tcPr>
            <w:tcW w:w="2575" w:type="dxa"/>
            <w:shd w:val="clear" w:color="auto" w:fill="auto"/>
            <w:vAlign w:val="center"/>
          </w:tcPr>
          <w:p>
            <w:pPr>
              <w:widowControl/>
              <w:adjustRightInd/>
              <w:spacing w:line="240" w:lineRule="auto"/>
              <w:jc w:val="center"/>
              <w:textAlignment w:val="auto"/>
              <w:rPr>
                <w:rFonts w:ascii="宋体" w:hAnsi="宋体"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含贵金属钯或镍</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含贵金属钴</w:t>
            </w:r>
            <w:r>
              <w:rPr>
                <w:rFonts w:cs="Times New Roman"/>
                <w:color w:val="000000"/>
                <w:sz w:val="21"/>
                <w:szCs w:val="21"/>
              </w:rPr>
              <w:t>/</w:t>
            </w:r>
            <w:r>
              <w:rPr>
                <w:rFonts w:hint="eastAsia" w:ascii="宋体" w:hAnsi="宋体" w:cs="Times New Roman"/>
                <w:color w:val="000000"/>
                <w:sz w:val="21"/>
                <w:szCs w:val="21"/>
              </w:rPr>
              <w:t>钼</w:t>
            </w:r>
            <w:r>
              <w:rPr>
                <w:rFonts w:cs="Times New Roman"/>
                <w:color w:val="000000"/>
                <w:sz w:val="21"/>
                <w:szCs w:val="21"/>
              </w:rPr>
              <w:t>/</w:t>
            </w:r>
            <w:r>
              <w:rPr>
                <w:rFonts w:hint="eastAsia" w:ascii="宋体" w:hAnsi="宋体" w:cs="Times New Roman"/>
                <w:color w:val="000000"/>
                <w:sz w:val="21"/>
                <w:szCs w:val="21"/>
              </w:rPr>
              <w:t>镍</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废瓷球</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氧化铝</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TBC</w:t>
            </w:r>
            <w:r>
              <w:rPr>
                <w:rFonts w:hint="eastAsia" w:ascii="宋体" w:hAnsi="宋体" w:cs="Times New Roman"/>
                <w:color w:val="000000"/>
                <w:sz w:val="21"/>
                <w:szCs w:val="21"/>
              </w:rPr>
              <w:t>闪蒸罐废阻聚剂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w:t>
            </w:r>
            <w:r>
              <w:rPr>
                <w:rFonts w:cs="Times New Roman"/>
                <w:color w:val="000000"/>
                <w:sz w:val="21"/>
                <w:szCs w:val="21"/>
              </w:rPr>
              <w:t>TBC</w:t>
            </w:r>
            <w:r>
              <w:rPr>
                <w:rFonts w:hint="eastAsia" w:ascii="宋体" w:hAnsi="宋体" w:cs="Times New Roman"/>
                <w:color w:val="000000"/>
                <w:sz w:val="21"/>
                <w:szCs w:val="21"/>
              </w:rPr>
              <w:t>、丁二烯聚合物</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醚化反应器废催化剂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离子交换树脂</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甲醇净化器排出的废催化剂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离子交换树脂</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反应精馏塔排出的废催化剂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离子交换树脂</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 w:hRule="atLeast"/>
        </w:trPr>
        <w:tc>
          <w:tcPr>
            <w:tcW w:w="2518" w:type="dxa"/>
            <w:shd w:val="clear" w:color="000000" w:fill="C7EDCC"/>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萃取水废净化剂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离子交换树脂</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烷基化反应器加氢废催化剂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Pd</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SO</w:t>
            </w:r>
            <w:r>
              <w:rPr>
                <w:rFonts w:cs="Times New Roman"/>
                <w:color w:val="000000"/>
                <w:sz w:val="21"/>
                <w:szCs w:val="21"/>
                <w:vertAlign w:val="subscript"/>
              </w:rPr>
              <w:t>2</w:t>
            </w:r>
            <w:r>
              <w:rPr>
                <w:rFonts w:hint="eastAsia" w:ascii="宋体" w:hAnsi="宋体" w:cs="Times New Roman"/>
                <w:color w:val="000000"/>
                <w:sz w:val="21"/>
                <w:szCs w:val="21"/>
              </w:rPr>
              <w:t>转化废催化剂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V</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5</w:t>
            </w:r>
            <w:r>
              <w:rPr>
                <w:rFonts w:hint="eastAsia" w:ascii="宋体" w:hAnsi="宋体" w:cs="Times New Roman"/>
                <w:color w:val="000000"/>
                <w:sz w:val="21"/>
                <w:szCs w:val="21"/>
              </w:rPr>
              <w:t>、硫化物</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废陶瓷填料保护剂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SiO</w:t>
            </w:r>
            <w:r>
              <w:rPr>
                <w:rFonts w:cs="Times New Roman"/>
                <w:color w:val="000000"/>
                <w:sz w:val="21"/>
                <w:szCs w:val="21"/>
                <w:vertAlign w:val="subscript"/>
              </w:rPr>
              <w:t>2</w:t>
            </w:r>
            <w:r>
              <w:rPr>
                <w:rFonts w:hint="eastAsia" w:ascii="宋体" w:hAnsi="宋体" w:cs="Times New Roman"/>
                <w:color w:val="000000"/>
                <w:sz w:val="21"/>
                <w:szCs w:val="21"/>
              </w:rPr>
              <w:t>、硫化物</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脱硝废催化剂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V</w:t>
            </w:r>
            <w:r>
              <w:rPr>
                <w:rFonts w:cs="Times New Roman"/>
                <w:color w:val="000000"/>
                <w:sz w:val="21"/>
                <w:szCs w:val="21"/>
                <w:vertAlign w:val="subscript"/>
              </w:rPr>
              <w:t>2</w:t>
            </w:r>
            <w:r>
              <w:rPr>
                <w:rFonts w:cs="Times New Roman"/>
                <w:color w:val="000000"/>
                <w:sz w:val="21"/>
                <w:szCs w:val="21"/>
              </w:rPr>
              <w:t>O</w:t>
            </w:r>
            <w:r>
              <w:rPr>
                <w:rFonts w:cs="Times New Roman"/>
                <w:color w:val="000000"/>
                <w:sz w:val="21"/>
                <w:szCs w:val="21"/>
                <w:vertAlign w:val="subscript"/>
              </w:rPr>
              <w:t>5</w:t>
            </w:r>
            <w:r>
              <w:rPr>
                <w:rFonts w:hint="eastAsia" w:ascii="宋体" w:hAnsi="宋体" w:cs="Times New Roman"/>
                <w:color w:val="000000"/>
                <w:sz w:val="21"/>
                <w:szCs w:val="21"/>
              </w:rPr>
              <w:t>、</w:t>
            </w:r>
            <w:r>
              <w:rPr>
                <w:rFonts w:cs="Times New Roman"/>
                <w:color w:val="000000"/>
                <w:sz w:val="21"/>
                <w:szCs w:val="21"/>
              </w:rPr>
              <w:t>WO</w:t>
            </w:r>
            <w:r>
              <w:rPr>
                <w:rFonts w:cs="Times New Roman"/>
                <w:color w:val="000000"/>
                <w:sz w:val="21"/>
                <w:szCs w:val="21"/>
                <w:vertAlign w:val="subscript"/>
              </w:rPr>
              <w:t>3</w:t>
            </w:r>
            <w:r>
              <w:rPr>
                <w:rFonts w:hint="eastAsia" w:ascii="宋体" w:hAnsi="宋体" w:cs="Times New Roman"/>
                <w:color w:val="000000"/>
                <w:sz w:val="21"/>
                <w:szCs w:val="21"/>
              </w:rPr>
              <w:t>、</w:t>
            </w:r>
            <w:r>
              <w:rPr>
                <w:rFonts w:cs="Times New Roman"/>
                <w:color w:val="000000"/>
                <w:sz w:val="21"/>
                <w:szCs w:val="21"/>
              </w:rPr>
              <w:t>TiO</w:t>
            </w:r>
            <w:r>
              <w:rPr>
                <w:rFonts w:cs="Times New Roman"/>
                <w:color w:val="000000"/>
                <w:sz w:val="21"/>
                <w:szCs w:val="21"/>
                <w:vertAlign w:val="subscript"/>
              </w:rPr>
              <w:t>2</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textAlignment w:val="auto"/>
              <w:rPr>
                <w:rFonts w:cs="Times New Roman"/>
                <w:color w:val="000000"/>
                <w:sz w:val="21"/>
                <w:szCs w:val="21"/>
              </w:rPr>
            </w:pPr>
            <w:r>
              <w:rPr>
                <w:rFonts w:hint="eastAsia" w:ascii="宋体" w:hAnsi="宋体" w:cs="Times New Roman"/>
                <w:color w:val="000000"/>
                <w:sz w:val="21"/>
                <w:szCs w:val="21"/>
              </w:rPr>
              <w:t>废活性炭催化剂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活性炭、硫化物</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导热盐</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硝酸钠、亚硝酸钠</w:t>
            </w:r>
          </w:p>
        </w:tc>
        <w:tc>
          <w:tcPr>
            <w:tcW w:w="2575" w:type="dxa"/>
            <w:shd w:val="clear" w:color="auto" w:fill="auto"/>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高温陶瓷纤维过滤器灰</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灰渣</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反应器废催化剂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含二氧化硅载体及钼、镍、铋等重金属化合物</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废水焚烧炉焚烧飞灰残渣等</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碳酸钠等</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四效装置浓缩液蒸发残液</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丙烯腈：</w:t>
            </w:r>
            <w:r>
              <w:rPr>
                <w:rFonts w:cs="Times New Roman"/>
                <w:color w:val="000000"/>
                <w:sz w:val="21"/>
                <w:szCs w:val="21"/>
              </w:rPr>
              <w:t>0.46%wt</w:t>
            </w:r>
            <w:r>
              <w:rPr>
                <w:rFonts w:hint="eastAsia" w:ascii="宋体" w:hAnsi="宋体" w:cs="Times New Roman"/>
                <w:color w:val="000000"/>
                <w:sz w:val="21"/>
                <w:szCs w:val="21"/>
              </w:rPr>
              <w:t>；</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送丙烯腈装置废水焚烧炉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乙腈：微量</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水：</w:t>
            </w:r>
            <w:r>
              <w:rPr>
                <w:rFonts w:cs="Times New Roman"/>
                <w:color w:val="000000"/>
                <w:sz w:val="21"/>
                <w:szCs w:val="21"/>
              </w:rPr>
              <w:t>99.54%wt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成品塔塔底釜液</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乙腈：</w:t>
            </w:r>
            <w:r>
              <w:rPr>
                <w:rFonts w:cs="Times New Roman"/>
                <w:color w:val="000000"/>
                <w:sz w:val="21"/>
                <w:szCs w:val="21"/>
              </w:rPr>
              <w:t>3.74%wt</w:t>
            </w:r>
            <w:r>
              <w:rPr>
                <w:rFonts w:hint="eastAsia" w:ascii="宋体" w:hAnsi="宋体" w:cs="Times New Roman"/>
                <w:color w:val="000000"/>
                <w:sz w:val="21"/>
                <w:szCs w:val="21"/>
              </w:rPr>
              <w:t>；</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送丙烯腈装置废水焚烧炉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氢氰酸：</w:t>
            </w:r>
            <w:r>
              <w:rPr>
                <w:rFonts w:cs="Times New Roman"/>
                <w:color w:val="000000"/>
                <w:sz w:val="21"/>
                <w:szCs w:val="21"/>
              </w:rPr>
              <w:t>24.44%wt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丙烯腈：</w:t>
            </w:r>
            <w:r>
              <w:rPr>
                <w:rFonts w:cs="Times New Roman"/>
                <w:color w:val="000000"/>
                <w:sz w:val="21"/>
                <w:szCs w:val="21"/>
              </w:rPr>
              <w:t>0.26%wt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水：</w:t>
            </w:r>
            <w:r>
              <w:rPr>
                <w:rFonts w:cs="Times New Roman"/>
                <w:color w:val="000000"/>
                <w:sz w:val="21"/>
                <w:szCs w:val="21"/>
              </w:rPr>
              <w:t>71.56%wt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乙腈单元干燥塔塔釜液</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丙烯腈：</w:t>
            </w:r>
            <w:r>
              <w:rPr>
                <w:rFonts w:cs="Times New Roman"/>
                <w:color w:val="000000"/>
                <w:sz w:val="21"/>
                <w:szCs w:val="21"/>
              </w:rPr>
              <w:t>1.02%wt</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送丙烯腈装置废水焚烧炉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乙腈：</w:t>
            </w:r>
            <w:r>
              <w:rPr>
                <w:rFonts w:cs="Times New Roman"/>
                <w:color w:val="000000"/>
                <w:sz w:val="21"/>
                <w:szCs w:val="21"/>
              </w:rPr>
              <w:t>12.83%wt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氢氰酸：</w:t>
            </w:r>
            <w:r>
              <w:rPr>
                <w:rFonts w:cs="Times New Roman"/>
                <w:color w:val="000000"/>
                <w:sz w:val="21"/>
                <w:szCs w:val="21"/>
              </w:rPr>
              <w:t>3.73%wt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水：</w:t>
            </w:r>
            <w:r>
              <w:rPr>
                <w:rFonts w:cs="Times New Roman"/>
                <w:color w:val="000000"/>
                <w:sz w:val="21"/>
                <w:szCs w:val="21"/>
              </w:rPr>
              <w:t>82.42%wt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乙腈单元废气洗涤塔塔釜液</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丙烯腈：</w:t>
            </w:r>
            <w:r>
              <w:rPr>
                <w:rFonts w:cs="Times New Roman"/>
                <w:color w:val="000000"/>
                <w:sz w:val="21"/>
                <w:szCs w:val="21"/>
              </w:rPr>
              <w:t>1.02%wt</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送丙烯腈装置废水焚烧炉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乙腈：</w:t>
            </w:r>
            <w:r>
              <w:rPr>
                <w:rFonts w:cs="Times New Roman"/>
                <w:color w:val="000000"/>
                <w:sz w:val="21"/>
                <w:szCs w:val="21"/>
              </w:rPr>
              <w:t>12.83%wt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氢氰酸：</w:t>
            </w:r>
            <w:r>
              <w:rPr>
                <w:rFonts w:cs="Times New Roman"/>
                <w:color w:val="000000"/>
                <w:sz w:val="21"/>
                <w:szCs w:val="21"/>
              </w:rPr>
              <w:t>3.73%wt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vMerge w:val="continue"/>
            <w:vAlign w:val="center"/>
          </w:tcPr>
          <w:p>
            <w:pPr>
              <w:widowControl/>
              <w:adjustRightInd/>
              <w:spacing w:line="240" w:lineRule="auto"/>
              <w:textAlignment w:val="auto"/>
              <w:rPr>
                <w:rFonts w:cs="Times New Roman"/>
                <w:color w:val="000000"/>
                <w:sz w:val="21"/>
                <w:szCs w:val="21"/>
              </w:rPr>
            </w:pP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水：</w:t>
            </w:r>
            <w:r>
              <w:rPr>
                <w:rFonts w:cs="Times New Roman"/>
                <w:color w:val="000000"/>
                <w:sz w:val="21"/>
                <w:szCs w:val="21"/>
              </w:rPr>
              <w:t>82.42%wt</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液氮洗废分子筛</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分子筛</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合成氨废催化剂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含</w:t>
            </w:r>
            <w:r>
              <w:rPr>
                <w:rFonts w:cs="Times New Roman"/>
                <w:color w:val="000000"/>
                <w:sz w:val="21"/>
                <w:szCs w:val="21"/>
              </w:rPr>
              <w:t>Fe</w:t>
            </w:r>
            <w:r>
              <w:rPr>
                <w:rFonts w:hint="eastAsia" w:ascii="宋体" w:hAnsi="宋体" w:cs="Times New Roman"/>
                <w:color w:val="000000"/>
                <w:sz w:val="21"/>
                <w:szCs w:val="21"/>
              </w:rPr>
              <w:t>系物</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蒸馏塔塔底分离废液</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水份</w:t>
            </w:r>
            <w:r>
              <w:rPr>
                <w:rFonts w:cs="Times New Roman"/>
                <w:color w:val="000000"/>
                <w:sz w:val="21"/>
                <w:szCs w:val="21"/>
              </w:rPr>
              <w:t>92%</w:t>
            </w:r>
            <w:r>
              <w:rPr>
                <w:rFonts w:hint="eastAsia" w:ascii="宋体" w:hAnsi="宋体" w:cs="Times New Roman"/>
                <w:color w:val="000000"/>
                <w:sz w:val="21"/>
                <w:szCs w:val="21"/>
              </w:rPr>
              <w:t>、微量的</w:t>
            </w:r>
            <w:r>
              <w:rPr>
                <w:rFonts w:cs="Times New Roman"/>
                <w:color w:val="000000"/>
                <w:sz w:val="21"/>
                <w:szCs w:val="21"/>
              </w:rPr>
              <w:t>ACH</w:t>
            </w:r>
            <w:r>
              <w:rPr>
                <w:rFonts w:hint="eastAsia" w:ascii="宋体" w:hAnsi="宋体" w:cs="Times New Roman"/>
                <w:color w:val="000000"/>
                <w:sz w:val="21"/>
                <w:szCs w:val="21"/>
              </w:rPr>
              <w:t>、丙酮和</w:t>
            </w:r>
            <w:r>
              <w:rPr>
                <w:rFonts w:cs="Times New Roman"/>
                <w:color w:val="000000"/>
                <w:sz w:val="21"/>
                <w:szCs w:val="21"/>
              </w:rPr>
              <w:t>HCN</w:t>
            </w:r>
          </w:p>
        </w:tc>
        <w:tc>
          <w:tcPr>
            <w:tcW w:w="2575" w:type="dxa"/>
            <w:shd w:val="clear" w:color="auto" w:fill="auto"/>
            <w:vAlign w:val="center"/>
          </w:tcPr>
          <w:p>
            <w:pPr>
              <w:widowControl/>
              <w:adjustRightInd/>
              <w:spacing w:line="240" w:lineRule="auto"/>
              <w:jc w:val="center"/>
              <w:textAlignment w:val="auto"/>
              <w:rPr>
                <w:rFonts w:cs="Times New Roman"/>
                <w:color w:val="000000"/>
                <w:sz w:val="22"/>
                <w:szCs w:val="22"/>
              </w:rPr>
            </w:pPr>
            <w:r>
              <w:rPr>
                <w:rFonts w:hint="eastAsia" w:ascii="宋体" w:hAnsi="宋体" w:cs="Times New Roman"/>
                <w:color w:val="000000"/>
                <w:sz w:val="22"/>
                <w:szCs w:val="22"/>
              </w:rPr>
              <w:t>送丙烯腈装置废水焚烧炉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0" w:hRule="atLeast"/>
        </w:trPr>
        <w:tc>
          <w:tcPr>
            <w:tcW w:w="2518" w:type="dxa"/>
            <w:shd w:val="clear" w:color="auto" w:fill="auto"/>
            <w:vAlign w:val="center"/>
          </w:tcPr>
          <w:p>
            <w:pPr>
              <w:widowControl/>
              <w:adjustRightInd/>
              <w:spacing w:line="240" w:lineRule="auto"/>
              <w:textAlignment w:val="auto"/>
              <w:rPr>
                <w:rFonts w:cs="Times New Roman"/>
                <w:color w:val="000000"/>
                <w:sz w:val="21"/>
                <w:szCs w:val="21"/>
              </w:rPr>
            </w:pPr>
            <w:r>
              <w:rPr>
                <w:rFonts w:cs="Times New Roman"/>
                <w:color w:val="000000"/>
                <w:sz w:val="21"/>
                <w:szCs w:val="21"/>
              </w:rPr>
              <w:t>MMA</w:t>
            </w:r>
            <w:r>
              <w:rPr>
                <w:rFonts w:hint="eastAsia" w:ascii="宋体" w:hAnsi="宋体" w:cs="Times New Roman"/>
                <w:color w:val="000000"/>
                <w:sz w:val="21"/>
                <w:szCs w:val="21"/>
              </w:rPr>
              <w:t>回收塔重组分</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甲基丙烯酸甲酯</w:t>
            </w:r>
            <w:r>
              <w:rPr>
                <w:rFonts w:cs="Times New Roman"/>
                <w:color w:val="000000"/>
                <w:sz w:val="21"/>
                <w:szCs w:val="21"/>
              </w:rPr>
              <w:t>MMA</w:t>
            </w:r>
            <w:r>
              <w:rPr>
                <w:rFonts w:hint="eastAsia" w:ascii="宋体" w:hAnsi="宋体" w:cs="Times New Roman"/>
                <w:color w:val="000000"/>
                <w:sz w:val="21"/>
                <w:szCs w:val="21"/>
              </w:rPr>
              <w:t>：</w:t>
            </w:r>
            <w:r>
              <w:rPr>
                <w:rFonts w:cs="Times New Roman"/>
                <w:color w:val="000000"/>
                <w:sz w:val="21"/>
                <w:szCs w:val="21"/>
              </w:rPr>
              <w:t>9.9</w:t>
            </w:r>
            <w:r>
              <w:rPr>
                <w:rFonts w:hint="eastAsia" w:ascii="宋体" w:hAnsi="宋体" w:cs="Times New Roman"/>
                <w:color w:val="000000"/>
                <w:sz w:val="21"/>
                <w:szCs w:val="21"/>
              </w:rPr>
              <w:t>、甲基丙烯酸</w:t>
            </w:r>
            <w:r>
              <w:rPr>
                <w:rFonts w:cs="Times New Roman"/>
                <w:color w:val="000000"/>
                <w:sz w:val="21"/>
                <w:szCs w:val="21"/>
              </w:rPr>
              <w:t>MAA</w:t>
            </w:r>
            <w:r>
              <w:rPr>
                <w:rFonts w:hint="eastAsia" w:ascii="宋体" w:hAnsi="宋体" w:cs="Times New Roman"/>
                <w:color w:val="000000"/>
                <w:sz w:val="21"/>
                <w:szCs w:val="21"/>
              </w:rPr>
              <w:t>：</w:t>
            </w:r>
            <w:r>
              <w:rPr>
                <w:rFonts w:cs="Times New Roman"/>
                <w:color w:val="000000"/>
                <w:sz w:val="21"/>
                <w:szCs w:val="21"/>
              </w:rPr>
              <w:t>4.7</w:t>
            </w:r>
            <w:r>
              <w:rPr>
                <w:rFonts w:hint="eastAsia" w:ascii="宋体" w:hAnsi="宋体" w:cs="Times New Roman"/>
                <w:color w:val="000000"/>
                <w:sz w:val="21"/>
                <w:szCs w:val="21"/>
              </w:rPr>
              <w:t>、</w:t>
            </w:r>
            <w:r>
              <w:rPr>
                <w:rFonts w:cs="Times New Roman"/>
                <w:color w:val="000000"/>
                <w:sz w:val="21"/>
                <w:szCs w:val="21"/>
              </w:rPr>
              <w:t>a-</w:t>
            </w:r>
            <w:r>
              <w:rPr>
                <w:rFonts w:hint="eastAsia" w:ascii="宋体" w:hAnsi="宋体" w:cs="Times New Roman"/>
                <w:color w:val="000000"/>
                <w:sz w:val="21"/>
                <w:szCs w:val="21"/>
              </w:rPr>
              <w:t>羟基异丁酸甲酯：</w:t>
            </w:r>
            <w:r>
              <w:rPr>
                <w:rFonts w:cs="Times New Roman"/>
                <w:color w:val="000000"/>
                <w:sz w:val="21"/>
                <w:szCs w:val="21"/>
              </w:rPr>
              <w:t>48.8</w:t>
            </w:r>
            <w:r>
              <w:rPr>
                <w:rFonts w:hint="eastAsia" w:ascii="宋体" w:hAnsi="宋体" w:cs="Times New Roman"/>
                <w:color w:val="000000"/>
                <w:sz w:val="21"/>
                <w:szCs w:val="21"/>
              </w:rPr>
              <w:t>、甲氧基异丁酸甲酯：</w:t>
            </w:r>
            <w:r>
              <w:rPr>
                <w:rFonts w:cs="Times New Roman"/>
                <w:color w:val="000000"/>
                <w:sz w:val="21"/>
                <w:szCs w:val="21"/>
              </w:rPr>
              <w:t>16.1</w:t>
            </w:r>
            <w:r>
              <w:rPr>
                <w:rFonts w:hint="eastAsia" w:ascii="宋体" w:hAnsi="宋体" w:cs="Times New Roman"/>
                <w:color w:val="000000"/>
                <w:sz w:val="21"/>
                <w:szCs w:val="21"/>
              </w:rPr>
              <w:t>、甲基丙烯酸二聚物：</w:t>
            </w:r>
            <w:r>
              <w:rPr>
                <w:rFonts w:cs="Times New Roman"/>
                <w:color w:val="000000"/>
                <w:sz w:val="21"/>
                <w:szCs w:val="21"/>
              </w:rPr>
              <w:t>12.8</w:t>
            </w:r>
            <w:r>
              <w:rPr>
                <w:rFonts w:hint="eastAsia" w:ascii="宋体" w:hAnsi="宋体" w:cs="Times New Roman"/>
                <w:color w:val="000000"/>
                <w:sz w:val="21"/>
                <w:szCs w:val="21"/>
              </w:rPr>
              <w:t>、吩噻嗪：</w:t>
            </w:r>
            <w:r>
              <w:rPr>
                <w:rFonts w:cs="Times New Roman"/>
                <w:color w:val="000000"/>
                <w:sz w:val="21"/>
                <w:szCs w:val="21"/>
              </w:rPr>
              <w:t>0.1</w:t>
            </w:r>
            <w:r>
              <w:rPr>
                <w:rFonts w:hint="eastAsia" w:ascii="宋体" w:hAnsi="宋体" w:cs="Times New Roman"/>
                <w:color w:val="000000"/>
                <w:sz w:val="21"/>
                <w:szCs w:val="21"/>
              </w:rPr>
              <w:t>、对苯二酚：</w:t>
            </w:r>
            <w:r>
              <w:rPr>
                <w:rFonts w:cs="Times New Roman"/>
                <w:color w:val="000000"/>
                <w:sz w:val="21"/>
                <w:szCs w:val="21"/>
              </w:rPr>
              <w:t>7.5</w:t>
            </w:r>
            <w:r>
              <w:rPr>
                <w:rFonts w:hint="eastAsia" w:ascii="宋体" w:hAnsi="宋体" w:cs="Times New Roman"/>
                <w:color w:val="000000"/>
                <w:sz w:val="21"/>
                <w:szCs w:val="21"/>
              </w:rPr>
              <w:t>、甲基丙烯酸乙酯：＜</w:t>
            </w:r>
            <w:r>
              <w:rPr>
                <w:rFonts w:cs="Times New Roman"/>
                <w:color w:val="000000"/>
                <w:sz w:val="21"/>
                <w:szCs w:val="21"/>
              </w:rPr>
              <w:t>0.1</w:t>
            </w:r>
          </w:p>
        </w:tc>
        <w:tc>
          <w:tcPr>
            <w:tcW w:w="2575" w:type="dxa"/>
            <w:shd w:val="clear" w:color="auto" w:fill="auto"/>
            <w:vAlign w:val="center"/>
          </w:tcPr>
          <w:p>
            <w:pPr>
              <w:widowControl/>
              <w:adjustRightInd/>
              <w:spacing w:line="240" w:lineRule="auto"/>
              <w:jc w:val="center"/>
              <w:textAlignment w:val="auto"/>
              <w:rPr>
                <w:rFonts w:cs="Times New Roman"/>
                <w:color w:val="000000"/>
                <w:sz w:val="22"/>
                <w:szCs w:val="22"/>
              </w:rPr>
            </w:pPr>
            <w:r>
              <w:rPr>
                <w:rFonts w:hint="eastAsia" w:ascii="宋体" w:hAnsi="宋体" w:cs="Times New Roman"/>
                <w:color w:val="000000"/>
                <w:sz w:val="22"/>
                <w:szCs w:val="22"/>
              </w:rPr>
              <w:t>送丙烯腈装置废水焚烧炉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五氧化二钒</w:t>
            </w:r>
            <w:r>
              <w:rPr>
                <w:rFonts w:cs="Times New Roman"/>
                <w:color w:val="000000"/>
                <w:sz w:val="21"/>
                <w:szCs w:val="21"/>
              </w:rPr>
              <w:t>5%</w:t>
            </w:r>
            <w:r>
              <w:rPr>
                <w:rFonts w:hint="eastAsia" w:ascii="宋体" w:hAnsi="宋体" w:cs="Times New Roman"/>
                <w:color w:val="000000"/>
                <w:sz w:val="21"/>
                <w:szCs w:val="21"/>
              </w:rPr>
              <w:t>；硅藻土</w:t>
            </w:r>
            <w:r>
              <w:rPr>
                <w:rFonts w:cs="Times New Roman"/>
                <w:color w:val="000000"/>
                <w:sz w:val="21"/>
                <w:szCs w:val="21"/>
              </w:rPr>
              <w:t>90%</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再生炉炉灰</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硅酸钙、铁的氧化物等</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废催化剂罐</w:t>
            </w:r>
            <w:r>
              <w:rPr>
                <w:rFonts w:cs="Times New Roman"/>
                <w:color w:val="000000"/>
                <w:sz w:val="21"/>
                <w:szCs w:val="21"/>
              </w:rPr>
              <w:t>Cr</w:t>
            </w:r>
            <w:r>
              <w:rPr>
                <w:rFonts w:hint="eastAsia" w:ascii="宋体" w:hAnsi="宋体" w:cs="Times New Roman"/>
                <w:color w:val="000000"/>
                <w:sz w:val="21"/>
                <w:szCs w:val="21"/>
              </w:rPr>
              <w:t>催化剂粉料</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Cr</w:t>
            </w:r>
            <w:r>
              <w:rPr>
                <w:rFonts w:hint="eastAsia" w:ascii="宋体" w:hAnsi="宋体" w:cs="Times New Roman"/>
                <w:color w:val="000000"/>
                <w:sz w:val="21"/>
                <w:szCs w:val="21"/>
              </w:rPr>
              <w:t>催化剂颗粒物</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催化剂</w:t>
            </w:r>
            <w:r>
              <w:rPr>
                <w:rFonts w:cs="Times New Roman"/>
                <w:color w:val="000000"/>
                <w:sz w:val="21"/>
                <w:szCs w:val="21"/>
              </w:rPr>
              <w:t>/</w:t>
            </w:r>
            <w:r>
              <w:rPr>
                <w:rFonts w:hint="eastAsia" w:ascii="宋体" w:hAnsi="宋体" w:cs="Times New Roman"/>
                <w:color w:val="000000"/>
                <w:sz w:val="21"/>
                <w:szCs w:val="21"/>
              </w:rPr>
              <w:t>添加剂倒空罐矿物油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含</w:t>
            </w:r>
            <w:r>
              <w:rPr>
                <w:rFonts w:cs="Times New Roman"/>
                <w:color w:val="000000"/>
                <w:sz w:val="21"/>
                <w:szCs w:val="21"/>
              </w:rPr>
              <w:t>Cr</w:t>
            </w:r>
            <w:r>
              <w:rPr>
                <w:rFonts w:hint="eastAsia" w:ascii="宋体" w:hAnsi="宋体" w:cs="Times New Roman"/>
                <w:color w:val="000000"/>
                <w:sz w:val="21"/>
                <w:szCs w:val="21"/>
              </w:rPr>
              <w:t>催化剂颗粒的矿物油</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助催化剂灭活废砂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含</w:t>
            </w:r>
            <w:r>
              <w:rPr>
                <w:rFonts w:cs="Times New Roman"/>
                <w:color w:val="000000"/>
                <w:sz w:val="21"/>
                <w:szCs w:val="21"/>
              </w:rPr>
              <w:t>TEA/TEB</w:t>
            </w:r>
            <w:r>
              <w:rPr>
                <w:rFonts w:hint="eastAsia" w:ascii="宋体" w:hAnsi="宋体" w:cs="Times New Roman"/>
                <w:color w:val="000000"/>
                <w:sz w:val="21"/>
                <w:szCs w:val="21"/>
              </w:rPr>
              <w:t>砂子</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烷基系统管道冲洗废矿物油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矿物油</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精制床废催化剂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活性铝等</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异丁烷、共聚单体预处理器等干燥废分子筛</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分子筛、水</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挤出机开车废料</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废树脂</w:t>
            </w:r>
          </w:p>
        </w:tc>
        <w:tc>
          <w:tcPr>
            <w:tcW w:w="2575" w:type="dxa"/>
            <w:shd w:val="clear" w:color="auto" w:fill="auto"/>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粉末脱气、输送、添加剂、造粒单元废粒料</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废树脂</w:t>
            </w:r>
          </w:p>
        </w:tc>
        <w:tc>
          <w:tcPr>
            <w:tcW w:w="2575" w:type="dxa"/>
            <w:shd w:val="clear" w:color="auto" w:fill="auto"/>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淤浆系统密封罐矿物油（</w:t>
            </w:r>
            <w:r>
              <w:rPr>
                <w:rFonts w:cs="Times New Roman"/>
                <w:color w:val="000000"/>
                <w:sz w:val="21"/>
                <w:szCs w:val="21"/>
              </w:rPr>
              <w:t>BMC</w:t>
            </w:r>
            <w:r>
              <w:rPr>
                <w:rFonts w:hint="eastAsia" w:ascii="宋体" w:hAnsi="宋体" w:cs="Times New Roman"/>
                <w:color w:val="000000"/>
                <w:sz w:val="21"/>
                <w:szCs w:val="21"/>
              </w:rPr>
              <w:t>双峰催化剂密封罐</w:t>
            </w:r>
            <w:r>
              <w:rPr>
                <w:rFonts w:cs="Times New Roman"/>
                <w:color w:val="000000"/>
                <w:sz w:val="21"/>
                <w:szCs w:val="21"/>
              </w:rPr>
              <w:t>/Z-N</w:t>
            </w:r>
            <w:r>
              <w:rPr>
                <w:rFonts w:hint="eastAsia" w:ascii="宋体" w:hAnsi="宋体" w:cs="Times New Roman"/>
                <w:color w:val="000000"/>
                <w:sz w:val="21"/>
                <w:szCs w:val="21"/>
              </w:rPr>
              <w:t>淤浆系统密封罐）</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烷基合物矿物油</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废聚合物</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聚乙烯</w:t>
            </w:r>
          </w:p>
        </w:tc>
        <w:tc>
          <w:tcPr>
            <w:tcW w:w="2575" w:type="dxa"/>
            <w:shd w:val="clear" w:color="auto" w:fill="auto"/>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精制床废吸附剂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吸附剂</w:t>
            </w:r>
            <w:r>
              <w:rPr>
                <w:rFonts w:cs="Times New Roman"/>
                <w:color w:val="000000"/>
                <w:sz w:val="21"/>
                <w:szCs w:val="21"/>
              </w:rPr>
              <w:t>/</w:t>
            </w:r>
            <w:r>
              <w:rPr>
                <w:rFonts w:hint="eastAsia" w:ascii="宋体" w:hAnsi="宋体" w:cs="Times New Roman"/>
                <w:color w:val="000000"/>
                <w:sz w:val="21"/>
                <w:szCs w:val="21"/>
              </w:rPr>
              <w:t>精制催化剂</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过滤器介质</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聚酯、聚丙烯</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添加剂进料器</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添加剂</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三乙基铝密封罐废油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含烷基化合物矿物油</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压缩机润滑油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矿物油</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泵密封液（</w:t>
            </w:r>
            <w:r>
              <w:rPr>
                <w:rFonts w:cs="Times New Roman"/>
                <w:color w:val="000000"/>
                <w:sz w:val="21"/>
                <w:szCs w:val="21"/>
              </w:rPr>
              <w:t>BMC</w:t>
            </w:r>
            <w:r>
              <w:rPr>
                <w:rFonts w:hint="eastAsia" w:ascii="宋体" w:hAnsi="宋体" w:cs="Times New Roman"/>
                <w:color w:val="000000"/>
                <w:sz w:val="21"/>
                <w:szCs w:val="21"/>
              </w:rPr>
              <w:t>双峰催化剂密封液</w:t>
            </w:r>
            <w:r>
              <w:rPr>
                <w:rFonts w:cs="Times New Roman"/>
                <w:color w:val="000000"/>
                <w:sz w:val="21"/>
                <w:szCs w:val="21"/>
              </w:rPr>
              <w:t>/Z-N</w:t>
            </w:r>
            <w:r>
              <w:rPr>
                <w:rFonts w:hint="eastAsia" w:ascii="宋体" w:hAnsi="宋体" w:cs="Times New Roman"/>
                <w:color w:val="000000"/>
                <w:sz w:val="21"/>
                <w:szCs w:val="21"/>
              </w:rPr>
              <w:t>淤浆系统密封液）</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矿物油</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挤压机、齿轮泵变速箱润滑油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聚酯、聚丙烯、添加剂</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催化剂进料系统废油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废矿物油、失活后的烷基铝等</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挤压造粒机变速箱废润滑油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废润滑油</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废树脂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聚丙烯</w:t>
            </w:r>
          </w:p>
        </w:tc>
        <w:tc>
          <w:tcPr>
            <w:tcW w:w="2575" w:type="dxa"/>
            <w:shd w:val="clear" w:color="auto" w:fill="auto"/>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原料预精制（脱硫、脱砷等）废催化剂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废催化剂，含铜、镍、砷等</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废分子筛</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氧化铝</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丙烯精制废催化剂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硫酸铝、分子筛、氧化锌、氧化铜</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丙烯精制废吸附剂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硫酸铝、分子筛</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废树脂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聚丙烯</w:t>
            </w:r>
          </w:p>
        </w:tc>
        <w:tc>
          <w:tcPr>
            <w:tcW w:w="2575" w:type="dxa"/>
            <w:shd w:val="clear" w:color="auto" w:fill="auto"/>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烃分离器废矿物油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废矿物油</w:t>
            </w:r>
          </w:p>
        </w:tc>
        <w:tc>
          <w:tcPr>
            <w:tcW w:w="2575" w:type="dxa"/>
            <w:vMerge w:val="restart"/>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废油收集器废矿物油</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废矿物油</w:t>
            </w:r>
          </w:p>
        </w:tc>
        <w:tc>
          <w:tcPr>
            <w:tcW w:w="2575" w:type="dxa"/>
            <w:vMerge w:val="continue"/>
            <w:vAlign w:val="center"/>
          </w:tcPr>
          <w:p>
            <w:pPr>
              <w:widowControl/>
              <w:adjustRightInd/>
              <w:spacing w:line="240" w:lineRule="auto"/>
              <w:textAlignment w:val="auto"/>
              <w:rPr>
                <w:rFonts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渣库炉渣</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SiO2</w:t>
            </w:r>
          </w:p>
        </w:tc>
        <w:tc>
          <w:tcPr>
            <w:tcW w:w="2575" w:type="dxa"/>
            <w:shd w:val="clear" w:color="auto" w:fill="auto"/>
            <w:vAlign w:val="center"/>
          </w:tcPr>
          <w:p>
            <w:pPr>
              <w:widowControl/>
              <w:adjustRightInd/>
              <w:spacing w:line="240" w:lineRule="auto"/>
              <w:jc w:val="center"/>
              <w:textAlignment w:val="auto"/>
              <w:rPr>
                <w:rFonts w:cs="Times New Roman"/>
                <w:color w:val="000000"/>
                <w:sz w:val="22"/>
                <w:szCs w:val="22"/>
              </w:rPr>
            </w:pPr>
            <w:r>
              <w:rPr>
                <w:rFonts w:hint="eastAsia" w:ascii="宋体" w:hAnsi="宋体" w:cs="Times New Roman"/>
                <w:color w:val="000000"/>
                <w:sz w:val="22"/>
                <w:szCs w:val="22"/>
              </w:rPr>
              <w:t>综合利用或送园区一般固体废物填埋场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锅炉排灰</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Al2O3,Fe2O3,CaO,MgO,K2O,Na2O,TiO2,SO3,C</w:t>
            </w:r>
          </w:p>
        </w:tc>
        <w:tc>
          <w:tcPr>
            <w:tcW w:w="2575" w:type="dxa"/>
            <w:shd w:val="clear" w:color="auto" w:fill="auto"/>
            <w:vAlign w:val="center"/>
          </w:tcPr>
          <w:p>
            <w:pPr>
              <w:widowControl/>
              <w:adjustRightInd/>
              <w:spacing w:line="240" w:lineRule="auto"/>
              <w:jc w:val="center"/>
              <w:textAlignment w:val="auto"/>
              <w:rPr>
                <w:rFonts w:cs="Times New Roman"/>
                <w:color w:val="000000"/>
                <w:sz w:val="22"/>
                <w:szCs w:val="22"/>
              </w:rPr>
            </w:pPr>
            <w:r>
              <w:rPr>
                <w:rFonts w:hint="eastAsia" w:ascii="宋体" w:hAnsi="宋体" w:cs="Times New Roman"/>
                <w:color w:val="000000"/>
                <w:sz w:val="22"/>
                <w:szCs w:val="22"/>
              </w:rPr>
              <w:t>综合利用或送园区一般固体废物填埋场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硫酸铵</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硫酸铵</w:t>
            </w:r>
          </w:p>
        </w:tc>
        <w:tc>
          <w:tcPr>
            <w:tcW w:w="2575" w:type="dxa"/>
            <w:shd w:val="clear" w:color="auto" w:fill="auto"/>
            <w:vAlign w:val="center"/>
          </w:tcPr>
          <w:p>
            <w:pPr>
              <w:widowControl/>
              <w:adjustRightInd/>
              <w:spacing w:line="240" w:lineRule="auto"/>
              <w:jc w:val="center"/>
              <w:textAlignment w:val="auto"/>
              <w:rPr>
                <w:rFonts w:ascii="宋体" w:hAnsi="宋体" w:cs="宋体"/>
                <w:color w:val="000000"/>
                <w:sz w:val="22"/>
                <w:szCs w:val="22"/>
              </w:rPr>
            </w:pPr>
            <w:r>
              <w:rPr>
                <w:rFonts w:hint="eastAsia" w:ascii="宋体" w:hAnsi="宋体" w:cs="宋体"/>
                <w:color w:val="000000"/>
                <w:sz w:val="22"/>
                <w:szCs w:val="22"/>
              </w:rPr>
              <w:t>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脱硝废催化剂</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cs="Times New Roman"/>
                <w:color w:val="000000"/>
                <w:sz w:val="21"/>
                <w:szCs w:val="21"/>
              </w:rPr>
              <w:t>V2O5</w:t>
            </w:r>
          </w:p>
        </w:tc>
        <w:tc>
          <w:tcPr>
            <w:tcW w:w="2575"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厂家回收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518" w:type="dxa"/>
            <w:shd w:val="clear" w:color="auto" w:fill="auto"/>
            <w:vAlign w:val="center"/>
          </w:tcPr>
          <w:p>
            <w:pPr>
              <w:widowControl/>
              <w:adjustRightInd/>
              <w:spacing w:line="240" w:lineRule="auto"/>
              <w:jc w:val="center"/>
              <w:textAlignment w:val="auto"/>
              <w:rPr>
                <w:rFonts w:cs="Times New Roman"/>
                <w:sz w:val="21"/>
                <w:szCs w:val="21"/>
              </w:rPr>
            </w:pPr>
            <w:r>
              <w:rPr>
                <w:rFonts w:hint="eastAsia" w:ascii="宋体" w:hAnsi="宋体" w:cs="Times New Roman"/>
                <w:sz w:val="21"/>
                <w:szCs w:val="21"/>
              </w:rPr>
              <w:t>焚烧灰渣</w:t>
            </w:r>
          </w:p>
        </w:tc>
        <w:tc>
          <w:tcPr>
            <w:tcW w:w="3429" w:type="dxa"/>
            <w:shd w:val="clear" w:color="auto" w:fill="auto"/>
            <w:vAlign w:val="center"/>
          </w:tcPr>
          <w:p>
            <w:pPr>
              <w:widowControl/>
              <w:adjustRightInd/>
              <w:spacing w:line="240" w:lineRule="auto"/>
              <w:jc w:val="center"/>
              <w:textAlignment w:val="auto"/>
              <w:rPr>
                <w:rFonts w:cs="Times New Roman"/>
                <w:sz w:val="21"/>
                <w:szCs w:val="21"/>
              </w:rPr>
            </w:pPr>
            <w:r>
              <w:rPr>
                <w:rFonts w:cs="Times New Roman"/>
                <w:sz w:val="21"/>
                <w:szCs w:val="21"/>
              </w:rPr>
              <w:t>　</w:t>
            </w:r>
          </w:p>
        </w:tc>
        <w:tc>
          <w:tcPr>
            <w:tcW w:w="2575" w:type="dxa"/>
            <w:shd w:val="clear" w:color="auto" w:fill="auto"/>
            <w:vAlign w:val="center"/>
          </w:tcPr>
          <w:p>
            <w:pPr>
              <w:widowControl/>
              <w:adjustRightInd/>
              <w:spacing w:line="240" w:lineRule="auto"/>
              <w:jc w:val="center"/>
              <w:textAlignment w:val="auto"/>
              <w:rPr>
                <w:rFonts w:cs="Times New Roman"/>
                <w:sz w:val="22"/>
                <w:szCs w:val="22"/>
              </w:rPr>
            </w:pPr>
            <w:r>
              <w:rPr>
                <w:rFonts w:hint="eastAsia" w:ascii="宋体" w:hAnsi="宋体" w:cs="Times New Roman"/>
                <w:sz w:val="22"/>
                <w:szCs w:val="22"/>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2518" w:type="dxa"/>
            <w:shd w:val="clear" w:color="auto" w:fill="auto"/>
            <w:vAlign w:val="center"/>
          </w:tcPr>
          <w:p>
            <w:pPr>
              <w:widowControl/>
              <w:adjustRightInd/>
              <w:spacing w:line="240" w:lineRule="auto"/>
              <w:jc w:val="center"/>
              <w:textAlignment w:val="auto"/>
              <w:rPr>
                <w:rFonts w:ascii="宋体" w:hAnsi="宋体" w:cs="宋体"/>
                <w:sz w:val="21"/>
                <w:szCs w:val="21"/>
              </w:rPr>
            </w:pPr>
            <w:r>
              <w:rPr>
                <w:rFonts w:hint="eastAsia" w:ascii="宋体" w:hAnsi="宋体" w:cs="宋体"/>
                <w:sz w:val="21"/>
                <w:szCs w:val="21"/>
              </w:rPr>
              <w:t>气化废渣</w:t>
            </w:r>
          </w:p>
        </w:tc>
        <w:tc>
          <w:tcPr>
            <w:tcW w:w="3429" w:type="dxa"/>
            <w:shd w:val="clear" w:color="auto" w:fill="auto"/>
            <w:vAlign w:val="center"/>
          </w:tcPr>
          <w:p>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含水80%</w:t>
            </w:r>
          </w:p>
        </w:tc>
        <w:tc>
          <w:tcPr>
            <w:tcW w:w="2575" w:type="dxa"/>
            <w:shd w:val="clear" w:color="auto" w:fill="auto"/>
            <w:vAlign w:val="center"/>
          </w:tcPr>
          <w:p>
            <w:pPr>
              <w:widowControl/>
              <w:adjustRightInd/>
              <w:spacing w:line="240" w:lineRule="auto"/>
              <w:jc w:val="center"/>
              <w:textAlignment w:val="auto"/>
              <w:rPr>
                <w:rFonts w:ascii="宋体" w:hAnsi="宋体" w:cs="宋体"/>
                <w:sz w:val="21"/>
                <w:szCs w:val="21"/>
              </w:rPr>
            </w:pPr>
            <w:r>
              <w:rPr>
                <w:rFonts w:hint="eastAsia" w:ascii="宋体" w:hAnsi="宋体" w:cs="宋体"/>
                <w:sz w:val="21"/>
                <w:szCs w:val="21"/>
              </w:rPr>
              <w:t>一般固废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2518"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油泥浮渣</w:t>
            </w:r>
          </w:p>
        </w:tc>
        <w:tc>
          <w:tcPr>
            <w:tcW w:w="3429" w:type="dxa"/>
            <w:shd w:val="clear" w:color="auto" w:fill="auto"/>
            <w:vAlign w:val="center"/>
          </w:tcPr>
          <w:p>
            <w:pPr>
              <w:widowControl/>
              <w:adjustRightInd/>
              <w:spacing w:line="240" w:lineRule="auto"/>
              <w:jc w:val="center"/>
              <w:textAlignment w:val="auto"/>
              <w:rPr>
                <w:rFonts w:cs="Times New Roman"/>
                <w:color w:val="000000"/>
                <w:sz w:val="21"/>
                <w:szCs w:val="21"/>
              </w:rPr>
            </w:pPr>
            <w:r>
              <w:rPr>
                <w:rFonts w:hint="eastAsia" w:ascii="宋体" w:hAnsi="宋体" w:cs="Times New Roman"/>
                <w:color w:val="000000"/>
                <w:sz w:val="21"/>
                <w:szCs w:val="21"/>
              </w:rPr>
              <w:t>浮渣，含水率</w:t>
            </w:r>
            <w:r>
              <w:rPr>
                <w:rFonts w:cs="Times New Roman"/>
                <w:color w:val="000000"/>
                <w:sz w:val="21"/>
                <w:szCs w:val="21"/>
              </w:rPr>
              <w:t>80%</w:t>
            </w:r>
          </w:p>
        </w:tc>
        <w:tc>
          <w:tcPr>
            <w:tcW w:w="2575" w:type="dxa"/>
            <w:shd w:val="clear" w:color="auto" w:fill="auto"/>
            <w:vAlign w:val="center"/>
          </w:tcPr>
          <w:p>
            <w:pPr>
              <w:widowControl/>
              <w:adjustRightInd/>
              <w:spacing w:line="240" w:lineRule="auto"/>
              <w:jc w:val="center"/>
              <w:textAlignment w:val="auto"/>
              <w:rPr>
                <w:rFonts w:cs="Times New Roman"/>
                <w:color w:val="000000"/>
                <w:sz w:val="22"/>
                <w:szCs w:val="22"/>
              </w:rPr>
            </w:pPr>
            <w:r>
              <w:rPr>
                <w:rFonts w:hint="eastAsia" w:ascii="宋体" w:hAnsi="宋体" w:cs="Times New Roman"/>
                <w:color w:val="000000"/>
                <w:sz w:val="22"/>
                <w:szCs w:val="22"/>
              </w:rPr>
              <w:t>全厂固废焚烧系统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18" w:type="dxa"/>
            <w:shd w:val="clear" w:color="auto" w:fill="auto"/>
            <w:vAlign w:val="center"/>
          </w:tcPr>
          <w:p>
            <w:pPr>
              <w:widowControl/>
              <w:adjustRightInd/>
              <w:spacing w:line="240" w:lineRule="auto"/>
              <w:jc w:val="center"/>
              <w:textAlignment w:val="auto"/>
              <w:rPr>
                <w:rFonts w:ascii="宋体" w:hAnsi="宋体" w:cs="宋体"/>
                <w:sz w:val="21"/>
                <w:szCs w:val="21"/>
              </w:rPr>
            </w:pPr>
            <w:r>
              <w:rPr>
                <w:rFonts w:hint="eastAsia" w:ascii="宋体" w:hAnsi="宋体" w:cs="宋体"/>
                <w:sz w:val="21"/>
                <w:szCs w:val="21"/>
              </w:rPr>
              <w:t>场生化污泥</w:t>
            </w:r>
          </w:p>
        </w:tc>
        <w:tc>
          <w:tcPr>
            <w:tcW w:w="3429" w:type="dxa"/>
            <w:shd w:val="clear" w:color="auto" w:fill="auto"/>
            <w:vAlign w:val="center"/>
          </w:tcPr>
          <w:p>
            <w:pPr>
              <w:widowControl/>
              <w:adjustRightInd/>
              <w:spacing w:line="240" w:lineRule="auto"/>
              <w:jc w:val="center"/>
              <w:textAlignment w:val="auto"/>
              <w:rPr>
                <w:rFonts w:cs="Times New Roman"/>
                <w:sz w:val="21"/>
                <w:szCs w:val="21"/>
              </w:rPr>
            </w:pPr>
            <w:r>
              <w:rPr>
                <w:rFonts w:hint="eastAsia" w:ascii="宋体" w:hAnsi="宋体" w:cs="Times New Roman"/>
                <w:sz w:val="21"/>
                <w:szCs w:val="21"/>
              </w:rPr>
              <w:t>生化污泥，含水率</w:t>
            </w:r>
            <w:r>
              <w:rPr>
                <w:rFonts w:cs="Times New Roman"/>
                <w:sz w:val="21"/>
                <w:szCs w:val="21"/>
              </w:rPr>
              <w:t>80%</w:t>
            </w:r>
          </w:p>
        </w:tc>
        <w:tc>
          <w:tcPr>
            <w:tcW w:w="2575" w:type="dxa"/>
            <w:shd w:val="clear" w:color="auto" w:fill="auto"/>
            <w:vAlign w:val="center"/>
          </w:tcPr>
          <w:p>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生化污泥焚烧系统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518" w:type="dxa"/>
            <w:shd w:val="clear" w:color="auto" w:fill="auto"/>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生化污泥     焚烧灰渣</w:t>
            </w:r>
          </w:p>
        </w:tc>
        <w:tc>
          <w:tcPr>
            <w:tcW w:w="3429" w:type="dxa"/>
            <w:shd w:val="clear" w:color="auto" w:fill="auto"/>
            <w:vAlign w:val="center"/>
          </w:tcPr>
          <w:p>
            <w:pPr>
              <w:widowControl/>
              <w:adjustRightInd/>
              <w:spacing w:line="240" w:lineRule="auto"/>
              <w:jc w:val="center"/>
              <w:textAlignment w:val="auto"/>
              <w:rPr>
                <w:rFonts w:ascii="宋体" w:hAnsi="宋体" w:cs="宋体"/>
                <w:color w:val="000000"/>
                <w:sz w:val="21"/>
                <w:szCs w:val="21"/>
              </w:rPr>
            </w:pPr>
            <w:r>
              <w:rPr>
                <w:rFonts w:hint="eastAsia" w:ascii="宋体" w:hAnsi="宋体" w:cs="宋体"/>
                <w:color w:val="000000"/>
                <w:sz w:val="21"/>
                <w:szCs w:val="21"/>
              </w:rPr>
              <w:t>生化污泥焚烧灰渣</w:t>
            </w:r>
          </w:p>
        </w:tc>
        <w:tc>
          <w:tcPr>
            <w:tcW w:w="2575" w:type="dxa"/>
            <w:shd w:val="clear" w:color="auto" w:fill="auto"/>
            <w:vAlign w:val="center"/>
          </w:tcPr>
          <w:p>
            <w:pPr>
              <w:widowControl/>
              <w:adjustRightInd/>
              <w:spacing w:line="240" w:lineRule="auto"/>
              <w:jc w:val="center"/>
              <w:textAlignment w:val="auto"/>
              <w:rPr>
                <w:rFonts w:cs="Times New Roman"/>
                <w:color w:val="000000"/>
                <w:sz w:val="22"/>
                <w:szCs w:val="22"/>
              </w:rPr>
            </w:pPr>
            <w:r>
              <w:rPr>
                <w:rFonts w:hint="eastAsia" w:ascii="宋体" w:hAnsi="宋体" w:cs="Times New Roman"/>
                <w:color w:val="000000"/>
                <w:sz w:val="22"/>
                <w:szCs w:val="22"/>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518" w:type="dxa"/>
            <w:shd w:val="clear" w:color="auto" w:fill="auto"/>
            <w:vAlign w:val="center"/>
          </w:tcPr>
          <w:p>
            <w:pPr>
              <w:widowControl/>
              <w:adjustRightInd/>
              <w:spacing w:line="240" w:lineRule="auto"/>
              <w:jc w:val="center"/>
              <w:textAlignment w:val="auto"/>
              <w:rPr>
                <w:rFonts w:cs="Times New Roman"/>
                <w:sz w:val="21"/>
                <w:szCs w:val="21"/>
              </w:rPr>
            </w:pPr>
            <w:r>
              <w:rPr>
                <w:rFonts w:hint="eastAsia" w:ascii="宋体" w:hAnsi="宋体" w:cs="Times New Roman"/>
                <w:sz w:val="21"/>
                <w:szCs w:val="21"/>
              </w:rPr>
              <w:t>回用污泥</w:t>
            </w:r>
          </w:p>
        </w:tc>
        <w:tc>
          <w:tcPr>
            <w:tcW w:w="3429" w:type="dxa"/>
            <w:shd w:val="clear" w:color="auto" w:fill="auto"/>
            <w:vAlign w:val="center"/>
          </w:tcPr>
          <w:p>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含水80%</w:t>
            </w:r>
          </w:p>
        </w:tc>
        <w:tc>
          <w:tcPr>
            <w:tcW w:w="2575" w:type="dxa"/>
            <w:shd w:val="clear" w:color="auto" w:fill="auto"/>
            <w:vAlign w:val="center"/>
          </w:tcPr>
          <w:p>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一般固废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518" w:type="dxa"/>
            <w:shd w:val="clear" w:color="auto" w:fill="auto"/>
            <w:vAlign w:val="center"/>
          </w:tcPr>
          <w:p>
            <w:pPr>
              <w:widowControl/>
              <w:adjustRightInd/>
              <w:spacing w:line="240" w:lineRule="auto"/>
              <w:jc w:val="center"/>
              <w:textAlignment w:val="auto"/>
              <w:rPr>
                <w:rFonts w:ascii="宋体" w:hAnsi="宋体" w:cs="宋体"/>
                <w:sz w:val="21"/>
                <w:szCs w:val="21"/>
              </w:rPr>
            </w:pPr>
            <w:r>
              <w:rPr>
                <w:rFonts w:hint="eastAsia" w:ascii="宋体" w:hAnsi="宋体" w:cs="宋体"/>
                <w:sz w:val="21"/>
                <w:szCs w:val="21"/>
              </w:rPr>
              <w:t>回用污泥</w:t>
            </w:r>
          </w:p>
        </w:tc>
        <w:tc>
          <w:tcPr>
            <w:tcW w:w="3429" w:type="dxa"/>
            <w:shd w:val="clear" w:color="auto" w:fill="auto"/>
            <w:vAlign w:val="center"/>
          </w:tcPr>
          <w:p>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含水30%-50%</w:t>
            </w:r>
          </w:p>
        </w:tc>
        <w:tc>
          <w:tcPr>
            <w:tcW w:w="2575" w:type="dxa"/>
            <w:shd w:val="clear" w:color="auto" w:fill="auto"/>
            <w:vAlign w:val="center"/>
          </w:tcPr>
          <w:p>
            <w:pPr>
              <w:widowControl/>
              <w:adjustRightInd/>
              <w:spacing w:line="240" w:lineRule="auto"/>
              <w:jc w:val="center"/>
              <w:textAlignment w:val="auto"/>
              <w:rPr>
                <w:rFonts w:cs="Times New Roman"/>
                <w:sz w:val="22"/>
                <w:szCs w:val="22"/>
              </w:rPr>
            </w:pPr>
            <w:r>
              <w:rPr>
                <w:rFonts w:hint="eastAsia" w:ascii="宋体" w:hAnsi="宋体" w:cs="Times New Roman"/>
                <w:sz w:val="22"/>
                <w:szCs w:val="22"/>
              </w:rPr>
              <w:t>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518" w:type="dxa"/>
            <w:shd w:val="clear" w:color="auto" w:fill="auto"/>
            <w:vAlign w:val="center"/>
          </w:tcPr>
          <w:p>
            <w:pPr>
              <w:widowControl/>
              <w:adjustRightInd/>
              <w:spacing w:line="240" w:lineRule="auto"/>
              <w:jc w:val="center"/>
              <w:textAlignment w:val="auto"/>
              <w:rPr>
                <w:rFonts w:cs="Times New Roman"/>
                <w:sz w:val="21"/>
                <w:szCs w:val="21"/>
              </w:rPr>
            </w:pPr>
            <w:r>
              <w:rPr>
                <w:rFonts w:hint="eastAsia" w:ascii="宋体" w:hAnsi="宋体" w:cs="Times New Roman"/>
                <w:sz w:val="21"/>
                <w:szCs w:val="21"/>
              </w:rPr>
              <w:t>结晶盐</w:t>
            </w:r>
          </w:p>
        </w:tc>
        <w:tc>
          <w:tcPr>
            <w:tcW w:w="3429" w:type="dxa"/>
            <w:shd w:val="clear" w:color="auto" w:fill="auto"/>
            <w:vAlign w:val="center"/>
          </w:tcPr>
          <w:p>
            <w:pPr>
              <w:widowControl/>
              <w:adjustRightInd/>
              <w:spacing w:line="240" w:lineRule="auto"/>
              <w:jc w:val="center"/>
              <w:textAlignment w:val="auto"/>
              <w:rPr>
                <w:rFonts w:cs="Times New Roman"/>
                <w:sz w:val="21"/>
                <w:szCs w:val="21"/>
              </w:rPr>
            </w:pPr>
            <w:r>
              <w:rPr>
                <w:rFonts w:cs="Times New Roman"/>
                <w:sz w:val="21"/>
                <w:szCs w:val="21"/>
              </w:rPr>
              <w:t>NaCl</w:t>
            </w:r>
            <w:r>
              <w:rPr>
                <w:rFonts w:hint="eastAsia" w:ascii="宋体" w:hAnsi="宋体" w:cs="Times New Roman"/>
                <w:sz w:val="21"/>
                <w:szCs w:val="21"/>
              </w:rPr>
              <w:t>、</w:t>
            </w:r>
            <w:r>
              <w:rPr>
                <w:rFonts w:cs="Times New Roman"/>
                <w:sz w:val="21"/>
                <w:szCs w:val="21"/>
              </w:rPr>
              <w:t>Na2SO4</w:t>
            </w:r>
          </w:p>
        </w:tc>
        <w:tc>
          <w:tcPr>
            <w:tcW w:w="2575" w:type="dxa"/>
            <w:shd w:val="clear" w:color="auto" w:fill="auto"/>
            <w:vAlign w:val="center"/>
          </w:tcPr>
          <w:p>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外售或送危险废物填埋场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2518" w:type="dxa"/>
            <w:shd w:val="clear" w:color="auto" w:fill="auto"/>
            <w:vAlign w:val="center"/>
          </w:tcPr>
          <w:p>
            <w:pPr>
              <w:widowControl/>
              <w:adjustRightInd/>
              <w:spacing w:line="240" w:lineRule="auto"/>
              <w:jc w:val="center"/>
              <w:textAlignment w:val="auto"/>
              <w:rPr>
                <w:rFonts w:cs="Times New Roman"/>
                <w:sz w:val="21"/>
                <w:szCs w:val="21"/>
              </w:rPr>
            </w:pPr>
            <w:r>
              <w:rPr>
                <w:rFonts w:hint="eastAsia" w:ascii="宋体" w:hAnsi="宋体" w:cs="Times New Roman"/>
                <w:sz w:val="21"/>
                <w:szCs w:val="21"/>
              </w:rPr>
              <w:t>生活垃圾</w:t>
            </w:r>
          </w:p>
        </w:tc>
        <w:tc>
          <w:tcPr>
            <w:tcW w:w="3429" w:type="dxa"/>
            <w:shd w:val="clear" w:color="auto" w:fill="auto"/>
            <w:vAlign w:val="center"/>
          </w:tcPr>
          <w:p>
            <w:pPr>
              <w:widowControl/>
              <w:adjustRightInd/>
              <w:spacing w:line="240" w:lineRule="auto"/>
              <w:jc w:val="center"/>
              <w:textAlignment w:val="auto"/>
              <w:rPr>
                <w:rFonts w:cs="Times New Roman"/>
                <w:sz w:val="22"/>
                <w:szCs w:val="22"/>
              </w:rPr>
            </w:pPr>
            <w:r>
              <w:rPr>
                <w:rFonts w:cs="Times New Roman"/>
                <w:sz w:val="22"/>
                <w:szCs w:val="22"/>
              </w:rPr>
              <w:t>　</w:t>
            </w:r>
          </w:p>
        </w:tc>
        <w:tc>
          <w:tcPr>
            <w:tcW w:w="2575" w:type="dxa"/>
            <w:shd w:val="clear" w:color="auto" w:fill="auto"/>
            <w:vAlign w:val="center"/>
          </w:tcPr>
          <w:p>
            <w:pPr>
              <w:widowControl/>
              <w:adjustRightInd/>
              <w:spacing w:line="240" w:lineRule="auto"/>
              <w:jc w:val="center"/>
              <w:textAlignment w:val="auto"/>
              <w:rPr>
                <w:rFonts w:ascii="宋体" w:hAnsi="宋体" w:cs="宋体"/>
                <w:sz w:val="22"/>
                <w:szCs w:val="22"/>
              </w:rPr>
            </w:pPr>
            <w:r>
              <w:rPr>
                <w:rFonts w:hint="eastAsia" w:ascii="宋体" w:hAnsi="宋体" w:cs="宋体"/>
                <w:sz w:val="22"/>
                <w:szCs w:val="22"/>
              </w:rPr>
              <w:t>市政统一处理</w:t>
            </w:r>
          </w:p>
        </w:tc>
      </w:tr>
    </w:tbl>
    <w:p>
      <w:pPr>
        <w:pStyle w:val="21"/>
        <w:spacing w:line="360" w:lineRule="auto"/>
        <w:ind w:left="0" w:firstLine="480" w:firstLineChars="200"/>
        <w:rPr>
          <w:rFonts w:ascii="Times New Roman" w:eastAsiaTheme="minorEastAsia"/>
          <w:szCs w:val="24"/>
        </w:rPr>
      </w:pPr>
    </w:p>
    <w:p>
      <w:pPr>
        <w:pStyle w:val="21"/>
        <w:spacing w:line="360" w:lineRule="auto"/>
        <w:ind w:left="0" w:firstLine="482" w:firstLineChars="200"/>
        <w:rPr>
          <w:rFonts w:ascii="Times New Roman" w:eastAsiaTheme="minorEastAsia"/>
          <w:b/>
          <w:szCs w:val="24"/>
        </w:rPr>
      </w:pPr>
    </w:p>
    <w:p>
      <w:pPr>
        <w:pStyle w:val="21"/>
        <w:spacing w:line="360" w:lineRule="auto"/>
        <w:ind w:left="0" w:firstLine="482" w:firstLineChars="200"/>
        <w:rPr>
          <w:rFonts w:ascii="Times New Roman" w:eastAsiaTheme="minorEastAsia"/>
          <w:b/>
          <w:szCs w:val="24"/>
        </w:rPr>
      </w:pPr>
    </w:p>
    <w:p>
      <w:pPr>
        <w:pStyle w:val="21"/>
        <w:spacing w:line="360" w:lineRule="auto"/>
        <w:ind w:left="0" w:firstLine="482" w:firstLineChars="200"/>
        <w:rPr>
          <w:rFonts w:ascii="Times New Roman" w:eastAsiaTheme="minorEastAsia"/>
          <w:b/>
          <w:szCs w:val="24"/>
        </w:rPr>
      </w:pPr>
    </w:p>
    <w:p>
      <w:pPr>
        <w:pStyle w:val="21"/>
        <w:spacing w:line="360" w:lineRule="auto"/>
        <w:ind w:left="0" w:leftChars="0" w:firstLine="0" w:firstLineChars="0"/>
        <w:rPr>
          <w:rFonts w:ascii="Times New Roman" w:eastAsiaTheme="minorEastAsia"/>
          <w:b/>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50819"/>
    <w:rsid w:val="0000562E"/>
    <w:rsid w:val="000069B0"/>
    <w:rsid w:val="00010C3B"/>
    <w:rsid w:val="00011FD5"/>
    <w:rsid w:val="0001424E"/>
    <w:rsid w:val="000173B1"/>
    <w:rsid w:val="00021F14"/>
    <w:rsid w:val="0002639B"/>
    <w:rsid w:val="00031DF9"/>
    <w:rsid w:val="00037158"/>
    <w:rsid w:val="000401B2"/>
    <w:rsid w:val="00040B2C"/>
    <w:rsid w:val="00042663"/>
    <w:rsid w:val="00044AD2"/>
    <w:rsid w:val="000515BD"/>
    <w:rsid w:val="00053162"/>
    <w:rsid w:val="00054F4E"/>
    <w:rsid w:val="000565EC"/>
    <w:rsid w:val="00061B3D"/>
    <w:rsid w:val="00063E52"/>
    <w:rsid w:val="00065755"/>
    <w:rsid w:val="00065B75"/>
    <w:rsid w:val="00065C64"/>
    <w:rsid w:val="00067921"/>
    <w:rsid w:val="00071B03"/>
    <w:rsid w:val="00072870"/>
    <w:rsid w:val="00074DE4"/>
    <w:rsid w:val="00077592"/>
    <w:rsid w:val="0007791F"/>
    <w:rsid w:val="0008220C"/>
    <w:rsid w:val="00082C78"/>
    <w:rsid w:val="00087AED"/>
    <w:rsid w:val="00092051"/>
    <w:rsid w:val="00092AE2"/>
    <w:rsid w:val="00093DF7"/>
    <w:rsid w:val="000959A6"/>
    <w:rsid w:val="000A6A17"/>
    <w:rsid w:val="000A70B3"/>
    <w:rsid w:val="000A7B1A"/>
    <w:rsid w:val="000B0F4B"/>
    <w:rsid w:val="000B3E1A"/>
    <w:rsid w:val="000B6078"/>
    <w:rsid w:val="000B76A6"/>
    <w:rsid w:val="000C2332"/>
    <w:rsid w:val="000C2A66"/>
    <w:rsid w:val="000C2B99"/>
    <w:rsid w:val="000C4BD2"/>
    <w:rsid w:val="000C4D96"/>
    <w:rsid w:val="000C53ED"/>
    <w:rsid w:val="000C62AF"/>
    <w:rsid w:val="000C62C4"/>
    <w:rsid w:val="000C77E3"/>
    <w:rsid w:val="000C78E7"/>
    <w:rsid w:val="000C7CFD"/>
    <w:rsid w:val="000D0DF5"/>
    <w:rsid w:val="000D44C6"/>
    <w:rsid w:val="000D4929"/>
    <w:rsid w:val="000D71C7"/>
    <w:rsid w:val="000E06D3"/>
    <w:rsid w:val="000E68BE"/>
    <w:rsid w:val="000F0309"/>
    <w:rsid w:val="000F33B9"/>
    <w:rsid w:val="00103F2E"/>
    <w:rsid w:val="001040CA"/>
    <w:rsid w:val="00107271"/>
    <w:rsid w:val="00111E7D"/>
    <w:rsid w:val="001252D2"/>
    <w:rsid w:val="00127F4C"/>
    <w:rsid w:val="00137F3A"/>
    <w:rsid w:val="00140FF6"/>
    <w:rsid w:val="00143A50"/>
    <w:rsid w:val="0015535B"/>
    <w:rsid w:val="00161300"/>
    <w:rsid w:val="00163CE9"/>
    <w:rsid w:val="00164AA8"/>
    <w:rsid w:val="00166BDC"/>
    <w:rsid w:val="00167569"/>
    <w:rsid w:val="00170EA9"/>
    <w:rsid w:val="00173101"/>
    <w:rsid w:val="00175290"/>
    <w:rsid w:val="00175B68"/>
    <w:rsid w:val="00177DC7"/>
    <w:rsid w:val="001804D6"/>
    <w:rsid w:val="0018236E"/>
    <w:rsid w:val="00186594"/>
    <w:rsid w:val="00192FDB"/>
    <w:rsid w:val="0019436E"/>
    <w:rsid w:val="001A0FA3"/>
    <w:rsid w:val="001A27A7"/>
    <w:rsid w:val="001A4F16"/>
    <w:rsid w:val="001A798C"/>
    <w:rsid w:val="001B4F05"/>
    <w:rsid w:val="001B51F7"/>
    <w:rsid w:val="001B5FAC"/>
    <w:rsid w:val="001B7516"/>
    <w:rsid w:val="001C0816"/>
    <w:rsid w:val="001C2BC4"/>
    <w:rsid w:val="001C5980"/>
    <w:rsid w:val="001C6121"/>
    <w:rsid w:val="001C7593"/>
    <w:rsid w:val="001D0361"/>
    <w:rsid w:val="001D4975"/>
    <w:rsid w:val="001D4D66"/>
    <w:rsid w:val="001D7BA7"/>
    <w:rsid w:val="001E2D41"/>
    <w:rsid w:val="001F3A61"/>
    <w:rsid w:val="001F3D21"/>
    <w:rsid w:val="001F4C20"/>
    <w:rsid w:val="002010D2"/>
    <w:rsid w:val="0020146F"/>
    <w:rsid w:val="00202A4E"/>
    <w:rsid w:val="00203524"/>
    <w:rsid w:val="00204898"/>
    <w:rsid w:val="00206809"/>
    <w:rsid w:val="00207F30"/>
    <w:rsid w:val="0021070B"/>
    <w:rsid w:val="00212BF6"/>
    <w:rsid w:val="0021769C"/>
    <w:rsid w:val="002179CE"/>
    <w:rsid w:val="00223FE2"/>
    <w:rsid w:val="002365A6"/>
    <w:rsid w:val="002368CC"/>
    <w:rsid w:val="0024035C"/>
    <w:rsid w:val="00241176"/>
    <w:rsid w:val="00242763"/>
    <w:rsid w:val="00243988"/>
    <w:rsid w:val="00244A0A"/>
    <w:rsid w:val="00244F05"/>
    <w:rsid w:val="0024708B"/>
    <w:rsid w:val="00255009"/>
    <w:rsid w:val="002565F9"/>
    <w:rsid w:val="00262B39"/>
    <w:rsid w:val="00271829"/>
    <w:rsid w:val="002768A2"/>
    <w:rsid w:val="00276EFB"/>
    <w:rsid w:val="0027716C"/>
    <w:rsid w:val="00277F09"/>
    <w:rsid w:val="00282384"/>
    <w:rsid w:val="00282F68"/>
    <w:rsid w:val="00291A07"/>
    <w:rsid w:val="00293930"/>
    <w:rsid w:val="002A37AF"/>
    <w:rsid w:val="002A6526"/>
    <w:rsid w:val="002B1439"/>
    <w:rsid w:val="002B18C8"/>
    <w:rsid w:val="002B3458"/>
    <w:rsid w:val="002B702B"/>
    <w:rsid w:val="002B79FA"/>
    <w:rsid w:val="002C149D"/>
    <w:rsid w:val="002C6FBC"/>
    <w:rsid w:val="002D4E47"/>
    <w:rsid w:val="002E1EAF"/>
    <w:rsid w:val="002E2C89"/>
    <w:rsid w:val="002E6E5A"/>
    <w:rsid w:val="002F0741"/>
    <w:rsid w:val="002F09AD"/>
    <w:rsid w:val="002F0EEE"/>
    <w:rsid w:val="002F1591"/>
    <w:rsid w:val="002F18E6"/>
    <w:rsid w:val="003025D4"/>
    <w:rsid w:val="00302CE9"/>
    <w:rsid w:val="00305D6A"/>
    <w:rsid w:val="00310CEB"/>
    <w:rsid w:val="00313E6E"/>
    <w:rsid w:val="00314609"/>
    <w:rsid w:val="00315D46"/>
    <w:rsid w:val="00315ECF"/>
    <w:rsid w:val="00320819"/>
    <w:rsid w:val="00321872"/>
    <w:rsid w:val="003300E7"/>
    <w:rsid w:val="0033294B"/>
    <w:rsid w:val="003339DE"/>
    <w:rsid w:val="00337516"/>
    <w:rsid w:val="003405F3"/>
    <w:rsid w:val="00343F83"/>
    <w:rsid w:val="00343FED"/>
    <w:rsid w:val="0034403C"/>
    <w:rsid w:val="00344BA9"/>
    <w:rsid w:val="0034550F"/>
    <w:rsid w:val="00346A77"/>
    <w:rsid w:val="0034757D"/>
    <w:rsid w:val="00347EB0"/>
    <w:rsid w:val="003505DB"/>
    <w:rsid w:val="00351EE1"/>
    <w:rsid w:val="00352DCC"/>
    <w:rsid w:val="00354FE5"/>
    <w:rsid w:val="00356B15"/>
    <w:rsid w:val="0036028B"/>
    <w:rsid w:val="0036602C"/>
    <w:rsid w:val="00376476"/>
    <w:rsid w:val="003818A9"/>
    <w:rsid w:val="0038197B"/>
    <w:rsid w:val="00382B66"/>
    <w:rsid w:val="0039120C"/>
    <w:rsid w:val="00393A0B"/>
    <w:rsid w:val="00393B80"/>
    <w:rsid w:val="003A07A3"/>
    <w:rsid w:val="003A568E"/>
    <w:rsid w:val="003B075E"/>
    <w:rsid w:val="003B3F93"/>
    <w:rsid w:val="003B41B2"/>
    <w:rsid w:val="003C0894"/>
    <w:rsid w:val="003C3646"/>
    <w:rsid w:val="003C4A3C"/>
    <w:rsid w:val="003D5763"/>
    <w:rsid w:val="003E00E7"/>
    <w:rsid w:val="003E51BD"/>
    <w:rsid w:val="003F0A89"/>
    <w:rsid w:val="003F1F86"/>
    <w:rsid w:val="003F25C9"/>
    <w:rsid w:val="003F2888"/>
    <w:rsid w:val="00401118"/>
    <w:rsid w:val="00401744"/>
    <w:rsid w:val="00405231"/>
    <w:rsid w:val="004065F0"/>
    <w:rsid w:val="00413607"/>
    <w:rsid w:val="004174CC"/>
    <w:rsid w:val="00420BEA"/>
    <w:rsid w:val="00421CBF"/>
    <w:rsid w:val="00426124"/>
    <w:rsid w:val="0043111C"/>
    <w:rsid w:val="00433BE5"/>
    <w:rsid w:val="00441AF4"/>
    <w:rsid w:val="00442938"/>
    <w:rsid w:val="004438A3"/>
    <w:rsid w:val="0044789F"/>
    <w:rsid w:val="00450D50"/>
    <w:rsid w:val="00451814"/>
    <w:rsid w:val="00452937"/>
    <w:rsid w:val="00452A05"/>
    <w:rsid w:val="00454669"/>
    <w:rsid w:val="00456571"/>
    <w:rsid w:val="004571DB"/>
    <w:rsid w:val="004572AC"/>
    <w:rsid w:val="004636C2"/>
    <w:rsid w:val="00464501"/>
    <w:rsid w:val="004664F4"/>
    <w:rsid w:val="00467AA0"/>
    <w:rsid w:val="00472BFC"/>
    <w:rsid w:val="00474FF5"/>
    <w:rsid w:val="00476A7A"/>
    <w:rsid w:val="00481EBE"/>
    <w:rsid w:val="00484C2A"/>
    <w:rsid w:val="0048530D"/>
    <w:rsid w:val="00487C75"/>
    <w:rsid w:val="004914AA"/>
    <w:rsid w:val="00492964"/>
    <w:rsid w:val="00495AFC"/>
    <w:rsid w:val="00495EF4"/>
    <w:rsid w:val="00496A63"/>
    <w:rsid w:val="004976B0"/>
    <w:rsid w:val="004A0E32"/>
    <w:rsid w:val="004A1BB2"/>
    <w:rsid w:val="004A2356"/>
    <w:rsid w:val="004C2B18"/>
    <w:rsid w:val="004C59DB"/>
    <w:rsid w:val="004D23B3"/>
    <w:rsid w:val="004D421E"/>
    <w:rsid w:val="004D517B"/>
    <w:rsid w:val="004D77BF"/>
    <w:rsid w:val="004E0A61"/>
    <w:rsid w:val="004E19FF"/>
    <w:rsid w:val="004E5DF2"/>
    <w:rsid w:val="004E7C5D"/>
    <w:rsid w:val="004E7EF9"/>
    <w:rsid w:val="004F0604"/>
    <w:rsid w:val="004F0671"/>
    <w:rsid w:val="004F2395"/>
    <w:rsid w:val="004F4A00"/>
    <w:rsid w:val="004F5166"/>
    <w:rsid w:val="004F6617"/>
    <w:rsid w:val="004F7C90"/>
    <w:rsid w:val="00502478"/>
    <w:rsid w:val="00503E16"/>
    <w:rsid w:val="00504019"/>
    <w:rsid w:val="00506F62"/>
    <w:rsid w:val="00510DC5"/>
    <w:rsid w:val="00516629"/>
    <w:rsid w:val="00517005"/>
    <w:rsid w:val="00520C78"/>
    <w:rsid w:val="00527327"/>
    <w:rsid w:val="00532583"/>
    <w:rsid w:val="00537427"/>
    <w:rsid w:val="00552A07"/>
    <w:rsid w:val="00553715"/>
    <w:rsid w:val="005544E8"/>
    <w:rsid w:val="00555AA0"/>
    <w:rsid w:val="005623FB"/>
    <w:rsid w:val="00564B92"/>
    <w:rsid w:val="00565910"/>
    <w:rsid w:val="00574963"/>
    <w:rsid w:val="00580E17"/>
    <w:rsid w:val="005864A7"/>
    <w:rsid w:val="005872C9"/>
    <w:rsid w:val="00587E34"/>
    <w:rsid w:val="00596246"/>
    <w:rsid w:val="005A3291"/>
    <w:rsid w:val="005B1023"/>
    <w:rsid w:val="005B1E20"/>
    <w:rsid w:val="005B3C3B"/>
    <w:rsid w:val="005C333F"/>
    <w:rsid w:val="005C354F"/>
    <w:rsid w:val="005C4470"/>
    <w:rsid w:val="005D0A3F"/>
    <w:rsid w:val="005D2760"/>
    <w:rsid w:val="005D3A04"/>
    <w:rsid w:val="005D48C0"/>
    <w:rsid w:val="005D531B"/>
    <w:rsid w:val="005D5676"/>
    <w:rsid w:val="005D70A8"/>
    <w:rsid w:val="005E0ECA"/>
    <w:rsid w:val="005E1734"/>
    <w:rsid w:val="005F14BC"/>
    <w:rsid w:val="005F17DB"/>
    <w:rsid w:val="005F198F"/>
    <w:rsid w:val="005F1CF0"/>
    <w:rsid w:val="0060128C"/>
    <w:rsid w:val="00601D9B"/>
    <w:rsid w:val="006027EE"/>
    <w:rsid w:val="006047DB"/>
    <w:rsid w:val="006135BC"/>
    <w:rsid w:val="006142BF"/>
    <w:rsid w:val="00615C0B"/>
    <w:rsid w:val="00616287"/>
    <w:rsid w:val="00617650"/>
    <w:rsid w:val="00623C30"/>
    <w:rsid w:val="00624245"/>
    <w:rsid w:val="00624A91"/>
    <w:rsid w:val="0062553E"/>
    <w:rsid w:val="00626E96"/>
    <w:rsid w:val="00630869"/>
    <w:rsid w:val="00642CA8"/>
    <w:rsid w:val="0064782D"/>
    <w:rsid w:val="006528D5"/>
    <w:rsid w:val="00653194"/>
    <w:rsid w:val="00657055"/>
    <w:rsid w:val="00657A86"/>
    <w:rsid w:val="00657B9D"/>
    <w:rsid w:val="00666233"/>
    <w:rsid w:val="00666884"/>
    <w:rsid w:val="0067248E"/>
    <w:rsid w:val="00672601"/>
    <w:rsid w:val="00672E79"/>
    <w:rsid w:val="00674072"/>
    <w:rsid w:val="00676792"/>
    <w:rsid w:val="00685323"/>
    <w:rsid w:val="00690F1A"/>
    <w:rsid w:val="00697053"/>
    <w:rsid w:val="00697D2B"/>
    <w:rsid w:val="006A076D"/>
    <w:rsid w:val="006A086C"/>
    <w:rsid w:val="006A0CCA"/>
    <w:rsid w:val="006A2A2E"/>
    <w:rsid w:val="006A77CE"/>
    <w:rsid w:val="006C1E6A"/>
    <w:rsid w:val="006C22B7"/>
    <w:rsid w:val="006C2A05"/>
    <w:rsid w:val="006C5AEA"/>
    <w:rsid w:val="006C5B3E"/>
    <w:rsid w:val="006C6502"/>
    <w:rsid w:val="006C65E3"/>
    <w:rsid w:val="006D0ADD"/>
    <w:rsid w:val="006D53A0"/>
    <w:rsid w:val="006D65BA"/>
    <w:rsid w:val="006E1013"/>
    <w:rsid w:val="006E2468"/>
    <w:rsid w:val="006E2C4E"/>
    <w:rsid w:val="006E4FAC"/>
    <w:rsid w:val="006E52A9"/>
    <w:rsid w:val="006F2E1D"/>
    <w:rsid w:val="00702DA4"/>
    <w:rsid w:val="0070535C"/>
    <w:rsid w:val="00710E21"/>
    <w:rsid w:val="00711CDC"/>
    <w:rsid w:val="0071354B"/>
    <w:rsid w:val="007144E0"/>
    <w:rsid w:val="007258AD"/>
    <w:rsid w:val="00725FA1"/>
    <w:rsid w:val="00727E6B"/>
    <w:rsid w:val="00731743"/>
    <w:rsid w:val="00732A46"/>
    <w:rsid w:val="0073432B"/>
    <w:rsid w:val="007365EF"/>
    <w:rsid w:val="00737DCE"/>
    <w:rsid w:val="007401EB"/>
    <w:rsid w:val="00741006"/>
    <w:rsid w:val="00741E32"/>
    <w:rsid w:val="007520F0"/>
    <w:rsid w:val="00754B7A"/>
    <w:rsid w:val="007552E8"/>
    <w:rsid w:val="00760CFE"/>
    <w:rsid w:val="007625A0"/>
    <w:rsid w:val="00763A9A"/>
    <w:rsid w:val="007643F9"/>
    <w:rsid w:val="007667E0"/>
    <w:rsid w:val="00771EC4"/>
    <w:rsid w:val="007725EE"/>
    <w:rsid w:val="007747A0"/>
    <w:rsid w:val="00785692"/>
    <w:rsid w:val="00787A8A"/>
    <w:rsid w:val="00792CFF"/>
    <w:rsid w:val="0079307E"/>
    <w:rsid w:val="007954A1"/>
    <w:rsid w:val="0079595D"/>
    <w:rsid w:val="007964BE"/>
    <w:rsid w:val="007A2AA2"/>
    <w:rsid w:val="007A388D"/>
    <w:rsid w:val="007A494A"/>
    <w:rsid w:val="007A56EA"/>
    <w:rsid w:val="007B0AE5"/>
    <w:rsid w:val="007B1001"/>
    <w:rsid w:val="007B20DF"/>
    <w:rsid w:val="007B277A"/>
    <w:rsid w:val="007B30D6"/>
    <w:rsid w:val="007B3FD4"/>
    <w:rsid w:val="007C27D9"/>
    <w:rsid w:val="007C28CB"/>
    <w:rsid w:val="007C3CF8"/>
    <w:rsid w:val="007C4051"/>
    <w:rsid w:val="007C50F5"/>
    <w:rsid w:val="007D23AE"/>
    <w:rsid w:val="007D47FB"/>
    <w:rsid w:val="007D504A"/>
    <w:rsid w:val="007E14A7"/>
    <w:rsid w:val="007E2519"/>
    <w:rsid w:val="007E524E"/>
    <w:rsid w:val="007E5607"/>
    <w:rsid w:val="007F4BF7"/>
    <w:rsid w:val="00800B72"/>
    <w:rsid w:val="008028C8"/>
    <w:rsid w:val="0080356E"/>
    <w:rsid w:val="00803C81"/>
    <w:rsid w:val="00804A88"/>
    <w:rsid w:val="00804DB0"/>
    <w:rsid w:val="00806771"/>
    <w:rsid w:val="00815419"/>
    <w:rsid w:val="00817B3F"/>
    <w:rsid w:val="0082073C"/>
    <w:rsid w:val="00822851"/>
    <w:rsid w:val="00826854"/>
    <w:rsid w:val="0084390E"/>
    <w:rsid w:val="008444D0"/>
    <w:rsid w:val="00851837"/>
    <w:rsid w:val="00851ECC"/>
    <w:rsid w:val="00852927"/>
    <w:rsid w:val="00855FB8"/>
    <w:rsid w:val="008615E1"/>
    <w:rsid w:val="00864B31"/>
    <w:rsid w:val="00867FD7"/>
    <w:rsid w:val="00870030"/>
    <w:rsid w:val="00870AC2"/>
    <w:rsid w:val="00870F5C"/>
    <w:rsid w:val="008725D3"/>
    <w:rsid w:val="008769A2"/>
    <w:rsid w:val="00877C5C"/>
    <w:rsid w:val="00880AF0"/>
    <w:rsid w:val="00881448"/>
    <w:rsid w:val="00881CFE"/>
    <w:rsid w:val="00884E53"/>
    <w:rsid w:val="008856E2"/>
    <w:rsid w:val="008870C5"/>
    <w:rsid w:val="0088717E"/>
    <w:rsid w:val="00887965"/>
    <w:rsid w:val="0089110F"/>
    <w:rsid w:val="0089112A"/>
    <w:rsid w:val="0089554B"/>
    <w:rsid w:val="008A4246"/>
    <w:rsid w:val="008A5220"/>
    <w:rsid w:val="008A5DBB"/>
    <w:rsid w:val="008B0723"/>
    <w:rsid w:val="008B1BF9"/>
    <w:rsid w:val="008B3774"/>
    <w:rsid w:val="008C1513"/>
    <w:rsid w:val="008D3EA8"/>
    <w:rsid w:val="008D3FF5"/>
    <w:rsid w:val="008E1F1B"/>
    <w:rsid w:val="008E686F"/>
    <w:rsid w:val="008E6F6C"/>
    <w:rsid w:val="008E7CA9"/>
    <w:rsid w:val="008F439F"/>
    <w:rsid w:val="008F63CC"/>
    <w:rsid w:val="00903258"/>
    <w:rsid w:val="00904E5E"/>
    <w:rsid w:val="00904F71"/>
    <w:rsid w:val="009051DF"/>
    <w:rsid w:val="00910374"/>
    <w:rsid w:val="009143A8"/>
    <w:rsid w:val="009150A3"/>
    <w:rsid w:val="0092076E"/>
    <w:rsid w:val="009210DC"/>
    <w:rsid w:val="009249D1"/>
    <w:rsid w:val="009258BA"/>
    <w:rsid w:val="00926F10"/>
    <w:rsid w:val="00927C9B"/>
    <w:rsid w:val="00937D77"/>
    <w:rsid w:val="0094034B"/>
    <w:rsid w:val="0094085A"/>
    <w:rsid w:val="009427B6"/>
    <w:rsid w:val="00944796"/>
    <w:rsid w:val="009458F7"/>
    <w:rsid w:val="00947370"/>
    <w:rsid w:val="00951472"/>
    <w:rsid w:val="009514C1"/>
    <w:rsid w:val="00951FA0"/>
    <w:rsid w:val="00952684"/>
    <w:rsid w:val="00953009"/>
    <w:rsid w:val="00953AFC"/>
    <w:rsid w:val="00955A99"/>
    <w:rsid w:val="00955CD8"/>
    <w:rsid w:val="009608E2"/>
    <w:rsid w:val="00960EC7"/>
    <w:rsid w:val="0096273F"/>
    <w:rsid w:val="00967E25"/>
    <w:rsid w:val="00971205"/>
    <w:rsid w:val="00977373"/>
    <w:rsid w:val="00980D5D"/>
    <w:rsid w:val="00981407"/>
    <w:rsid w:val="00983472"/>
    <w:rsid w:val="00985443"/>
    <w:rsid w:val="00986B38"/>
    <w:rsid w:val="00990435"/>
    <w:rsid w:val="00990838"/>
    <w:rsid w:val="0099089A"/>
    <w:rsid w:val="009A0058"/>
    <w:rsid w:val="009A250E"/>
    <w:rsid w:val="009A2ED2"/>
    <w:rsid w:val="009A4EFB"/>
    <w:rsid w:val="009A7F4D"/>
    <w:rsid w:val="009B0B59"/>
    <w:rsid w:val="009B5B58"/>
    <w:rsid w:val="009C0E27"/>
    <w:rsid w:val="009D21CD"/>
    <w:rsid w:val="009D375D"/>
    <w:rsid w:val="009D5E63"/>
    <w:rsid w:val="009E3051"/>
    <w:rsid w:val="009E3E6A"/>
    <w:rsid w:val="009F6D05"/>
    <w:rsid w:val="00A00C7A"/>
    <w:rsid w:val="00A01D73"/>
    <w:rsid w:val="00A110B6"/>
    <w:rsid w:val="00A11770"/>
    <w:rsid w:val="00A118A5"/>
    <w:rsid w:val="00A2285D"/>
    <w:rsid w:val="00A238E7"/>
    <w:rsid w:val="00A24ECE"/>
    <w:rsid w:val="00A31409"/>
    <w:rsid w:val="00A32FB6"/>
    <w:rsid w:val="00A417B6"/>
    <w:rsid w:val="00A423AF"/>
    <w:rsid w:val="00A50819"/>
    <w:rsid w:val="00A50D8A"/>
    <w:rsid w:val="00A5115D"/>
    <w:rsid w:val="00A54CF9"/>
    <w:rsid w:val="00A57C21"/>
    <w:rsid w:val="00A60F31"/>
    <w:rsid w:val="00A61C3B"/>
    <w:rsid w:val="00A64CCC"/>
    <w:rsid w:val="00A65669"/>
    <w:rsid w:val="00A728AE"/>
    <w:rsid w:val="00A73702"/>
    <w:rsid w:val="00A74BA4"/>
    <w:rsid w:val="00A75642"/>
    <w:rsid w:val="00A76D57"/>
    <w:rsid w:val="00A80382"/>
    <w:rsid w:val="00A82D83"/>
    <w:rsid w:val="00A82E7E"/>
    <w:rsid w:val="00A85FDC"/>
    <w:rsid w:val="00A86CCE"/>
    <w:rsid w:val="00A9228B"/>
    <w:rsid w:val="00A97775"/>
    <w:rsid w:val="00A979B8"/>
    <w:rsid w:val="00AA386B"/>
    <w:rsid w:val="00AB0085"/>
    <w:rsid w:val="00AB1576"/>
    <w:rsid w:val="00AB2E67"/>
    <w:rsid w:val="00AB4A03"/>
    <w:rsid w:val="00AB4C93"/>
    <w:rsid w:val="00AB5B97"/>
    <w:rsid w:val="00AC2A99"/>
    <w:rsid w:val="00AC5D7C"/>
    <w:rsid w:val="00AD34B9"/>
    <w:rsid w:val="00AE0B26"/>
    <w:rsid w:val="00AF2ED9"/>
    <w:rsid w:val="00AF574C"/>
    <w:rsid w:val="00AF691C"/>
    <w:rsid w:val="00B10A15"/>
    <w:rsid w:val="00B14F2F"/>
    <w:rsid w:val="00B17165"/>
    <w:rsid w:val="00B17DF1"/>
    <w:rsid w:val="00B206E7"/>
    <w:rsid w:val="00B22FA8"/>
    <w:rsid w:val="00B23A32"/>
    <w:rsid w:val="00B337F9"/>
    <w:rsid w:val="00B364F6"/>
    <w:rsid w:val="00B36DA3"/>
    <w:rsid w:val="00B44A77"/>
    <w:rsid w:val="00B527A2"/>
    <w:rsid w:val="00B5361F"/>
    <w:rsid w:val="00B55B31"/>
    <w:rsid w:val="00B602B9"/>
    <w:rsid w:val="00B619C7"/>
    <w:rsid w:val="00B624ED"/>
    <w:rsid w:val="00B66A2A"/>
    <w:rsid w:val="00B7013F"/>
    <w:rsid w:val="00B705DF"/>
    <w:rsid w:val="00B70D71"/>
    <w:rsid w:val="00B70ECB"/>
    <w:rsid w:val="00B7483A"/>
    <w:rsid w:val="00B75434"/>
    <w:rsid w:val="00B758A9"/>
    <w:rsid w:val="00B76803"/>
    <w:rsid w:val="00B768A7"/>
    <w:rsid w:val="00B81835"/>
    <w:rsid w:val="00B82F6D"/>
    <w:rsid w:val="00B97C73"/>
    <w:rsid w:val="00BA5D9D"/>
    <w:rsid w:val="00BB2D25"/>
    <w:rsid w:val="00BC0802"/>
    <w:rsid w:val="00BC45A3"/>
    <w:rsid w:val="00BC589A"/>
    <w:rsid w:val="00BD0798"/>
    <w:rsid w:val="00BD2F04"/>
    <w:rsid w:val="00BD4EFF"/>
    <w:rsid w:val="00BE0180"/>
    <w:rsid w:val="00BE79C1"/>
    <w:rsid w:val="00BE7EBC"/>
    <w:rsid w:val="00BF1F2A"/>
    <w:rsid w:val="00BF1F9F"/>
    <w:rsid w:val="00BF3478"/>
    <w:rsid w:val="00BF3726"/>
    <w:rsid w:val="00BF48F4"/>
    <w:rsid w:val="00BF538B"/>
    <w:rsid w:val="00BF7164"/>
    <w:rsid w:val="00BF7704"/>
    <w:rsid w:val="00C04AC8"/>
    <w:rsid w:val="00C04C7E"/>
    <w:rsid w:val="00C07DB6"/>
    <w:rsid w:val="00C11DA2"/>
    <w:rsid w:val="00C14F63"/>
    <w:rsid w:val="00C225B7"/>
    <w:rsid w:val="00C23618"/>
    <w:rsid w:val="00C24D69"/>
    <w:rsid w:val="00C33437"/>
    <w:rsid w:val="00C340CD"/>
    <w:rsid w:val="00C34C07"/>
    <w:rsid w:val="00C35F43"/>
    <w:rsid w:val="00C4140C"/>
    <w:rsid w:val="00C41748"/>
    <w:rsid w:val="00C41A3A"/>
    <w:rsid w:val="00C46072"/>
    <w:rsid w:val="00C50E39"/>
    <w:rsid w:val="00C525B8"/>
    <w:rsid w:val="00C527CE"/>
    <w:rsid w:val="00C551F3"/>
    <w:rsid w:val="00C57F0A"/>
    <w:rsid w:val="00C66C4E"/>
    <w:rsid w:val="00C70682"/>
    <w:rsid w:val="00C70B10"/>
    <w:rsid w:val="00C72442"/>
    <w:rsid w:val="00C74E3A"/>
    <w:rsid w:val="00C90FBA"/>
    <w:rsid w:val="00C95616"/>
    <w:rsid w:val="00C97416"/>
    <w:rsid w:val="00CA0444"/>
    <w:rsid w:val="00CA3474"/>
    <w:rsid w:val="00CA425B"/>
    <w:rsid w:val="00CA5B11"/>
    <w:rsid w:val="00CA6D65"/>
    <w:rsid w:val="00CA7712"/>
    <w:rsid w:val="00CB004D"/>
    <w:rsid w:val="00CB36D3"/>
    <w:rsid w:val="00CC0E3F"/>
    <w:rsid w:val="00CC4229"/>
    <w:rsid w:val="00CD1C6C"/>
    <w:rsid w:val="00CD3A5F"/>
    <w:rsid w:val="00CD4634"/>
    <w:rsid w:val="00CD4F51"/>
    <w:rsid w:val="00CD5E83"/>
    <w:rsid w:val="00CD65FB"/>
    <w:rsid w:val="00CD7784"/>
    <w:rsid w:val="00CE0647"/>
    <w:rsid w:val="00CE3270"/>
    <w:rsid w:val="00CE358C"/>
    <w:rsid w:val="00CE59FE"/>
    <w:rsid w:val="00CE6725"/>
    <w:rsid w:val="00CE76F5"/>
    <w:rsid w:val="00CF2404"/>
    <w:rsid w:val="00CF25A8"/>
    <w:rsid w:val="00CF61A9"/>
    <w:rsid w:val="00D00731"/>
    <w:rsid w:val="00D067B5"/>
    <w:rsid w:val="00D0739F"/>
    <w:rsid w:val="00D11485"/>
    <w:rsid w:val="00D1555A"/>
    <w:rsid w:val="00D16855"/>
    <w:rsid w:val="00D1762D"/>
    <w:rsid w:val="00D22479"/>
    <w:rsid w:val="00D229DD"/>
    <w:rsid w:val="00D33896"/>
    <w:rsid w:val="00D424D4"/>
    <w:rsid w:val="00D43E66"/>
    <w:rsid w:val="00D5084E"/>
    <w:rsid w:val="00D557A4"/>
    <w:rsid w:val="00D565DE"/>
    <w:rsid w:val="00D578DF"/>
    <w:rsid w:val="00D6162B"/>
    <w:rsid w:val="00D6539F"/>
    <w:rsid w:val="00D758D8"/>
    <w:rsid w:val="00D762FC"/>
    <w:rsid w:val="00D76EFA"/>
    <w:rsid w:val="00D850E8"/>
    <w:rsid w:val="00D860C3"/>
    <w:rsid w:val="00D8698A"/>
    <w:rsid w:val="00D87158"/>
    <w:rsid w:val="00D905E8"/>
    <w:rsid w:val="00D92011"/>
    <w:rsid w:val="00D92404"/>
    <w:rsid w:val="00D93B4B"/>
    <w:rsid w:val="00D95176"/>
    <w:rsid w:val="00D971C3"/>
    <w:rsid w:val="00DA04B4"/>
    <w:rsid w:val="00DA16B2"/>
    <w:rsid w:val="00DA36EC"/>
    <w:rsid w:val="00DA384E"/>
    <w:rsid w:val="00DB1851"/>
    <w:rsid w:val="00DB2041"/>
    <w:rsid w:val="00DB23F0"/>
    <w:rsid w:val="00DB5C7A"/>
    <w:rsid w:val="00DB7502"/>
    <w:rsid w:val="00DC4057"/>
    <w:rsid w:val="00DC60CC"/>
    <w:rsid w:val="00DD1F8A"/>
    <w:rsid w:val="00DD4CA2"/>
    <w:rsid w:val="00DD4D26"/>
    <w:rsid w:val="00DD5150"/>
    <w:rsid w:val="00DD602C"/>
    <w:rsid w:val="00DE400D"/>
    <w:rsid w:val="00DE487B"/>
    <w:rsid w:val="00DE4E89"/>
    <w:rsid w:val="00DE64A0"/>
    <w:rsid w:val="00DF1332"/>
    <w:rsid w:val="00DF65F1"/>
    <w:rsid w:val="00DF70B0"/>
    <w:rsid w:val="00DF7858"/>
    <w:rsid w:val="00E004A2"/>
    <w:rsid w:val="00E026B0"/>
    <w:rsid w:val="00E046AE"/>
    <w:rsid w:val="00E05E39"/>
    <w:rsid w:val="00E0615C"/>
    <w:rsid w:val="00E07769"/>
    <w:rsid w:val="00E119C8"/>
    <w:rsid w:val="00E224F2"/>
    <w:rsid w:val="00E233B8"/>
    <w:rsid w:val="00E23D6A"/>
    <w:rsid w:val="00E26346"/>
    <w:rsid w:val="00E32EBC"/>
    <w:rsid w:val="00E40677"/>
    <w:rsid w:val="00E410C3"/>
    <w:rsid w:val="00E50609"/>
    <w:rsid w:val="00E50833"/>
    <w:rsid w:val="00E56E87"/>
    <w:rsid w:val="00E71895"/>
    <w:rsid w:val="00E84F2A"/>
    <w:rsid w:val="00E8772D"/>
    <w:rsid w:val="00E94EFB"/>
    <w:rsid w:val="00E9538E"/>
    <w:rsid w:val="00EA4C51"/>
    <w:rsid w:val="00EA5E25"/>
    <w:rsid w:val="00EA75E4"/>
    <w:rsid w:val="00EB0B74"/>
    <w:rsid w:val="00EB2076"/>
    <w:rsid w:val="00EB3CF6"/>
    <w:rsid w:val="00EB608F"/>
    <w:rsid w:val="00EC4C73"/>
    <w:rsid w:val="00EC57F5"/>
    <w:rsid w:val="00EC6E20"/>
    <w:rsid w:val="00ED08DB"/>
    <w:rsid w:val="00ED0C84"/>
    <w:rsid w:val="00ED5D36"/>
    <w:rsid w:val="00EE4D86"/>
    <w:rsid w:val="00EE747B"/>
    <w:rsid w:val="00EE78EC"/>
    <w:rsid w:val="00EF3617"/>
    <w:rsid w:val="00EF49DD"/>
    <w:rsid w:val="00EF5368"/>
    <w:rsid w:val="00F002BB"/>
    <w:rsid w:val="00F039BC"/>
    <w:rsid w:val="00F05043"/>
    <w:rsid w:val="00F05EF5"/>
    <w:rsid w:val="00F06576"/>
    <w:rsid w:val="00F101AA"/>
    <w:rsid w:val="00F14B2A"/>
    <w:rsid w:val="00F216CE"/>
    <w:rsid w:val="00F21D41"/>
    <w:rsid w:val="00F22CD0"/>
    <w:rsid w:val="00F23654"/>
    <w:rsid w:val="00F24BE0"/>
    <w:rsid w:val="00F26983"/>
    <w:rsid w:val="00F26C24"/>
    <w:rsid w:val="00F273D1"/>
    <w:rsid w:val="00F27766"/>
    <w:rsid w:val="00F3478E"/>
    <w:rsid w:val="00F3557B"/>
    <w:rsid w:val="00F36CBF"/>
    <w:rsid w:val="00F43BCD"/>
    <w:rsid w:val="00F50755"/>
    <w:rsid w:val="00F52B69"/>
    <w:rsid w:val="00F539AB"/>
    <w:rsid w:val="00F56B77"/>
    <w:rsid w:val="00F62810"/>
    <w:rsid w:val="00F62BED"/>
    <w:rsid w:val="00F65B7C"/>
    <w:rsid w:val="00F678E4"/>
    <w:rsid w:val="00F70ED6"/>
    <w:rsid w:val="00F93256"/>
    <w:rsid w:val="00F93E6E"/>
    <w:rsid w:val="00FA0510"/>
    <w:rsid w:val="00FB5FF5"/>
    <w:rsid w:val="00FB7D46"/>
    <w:rsid w:val="00FC2942"/>
    <w:rsid w:val="00FC4F89"/>
    <w:rsid w:val="00FC5908"/>
    <w:rsid w:val="00FD1A1A"/>
    <w:rsid w:val="00FD7B26"/>
    <w:rsid w:val="00FE45DF"/>
    <w:rsid w:val="00FE4B4D"/>
    <w:rsid w:val="00FF0DAD"/>
    <w:rsid w:val="00FF2E0A"/>
    <w:rsid w:val="00FF31D5"/>
    <w:rsid w:val="00FF7F8C"/>
    <w:rsid w:val="0B7C5CDA"/>
    <w:rsid w:val="18FC3827"/>
    <w:rsid w:val="1B732323"/>
    <w:rsid w:val="1D2B10DE"/>
    <w:rsid w:val="26E710F2"/>
    <w:rsid w:val="27AF5357"/>
    <w:rsid w:val="2B073878"/>
    <w:rsid w:val="4C546788"/>
    <w:rsid w:val="4DCE359E"/>
    <w:rsid w:val="67F43114"/>
    <w:rsid w:val="70EC4C5E"/>
    <w:rsid w:val="799C1C24"/>
    <w:rsid w:val="7AD10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qFormat="1" w:unhideWhenUsed="0" w:uiPriority="0" w:semiHidden="0"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uto"/>
      <w:textAlignment w:val="baseline"/>
    </w:pPr>
    <w:rPr>
      <w:rFonts w:ascii="Times New Roman" w:hAnsi="Times New Roman" w:eastAsia="宋体" w:cstheme="minorBidi"/>
      <w:sz w:val="24"/>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rFonts w:cs="Times New Roman"/>
      <w:b/>
      <w:bCs/>
      <w:kern w:val="44"/>
      <w:sz w:val="44"/>
      <w:szCs w:val="44"/>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List Bullet 4"/>
    <w:basedOn w:val="1"/>
    <w:qFormat/>
    <w:uiPriority w:val="0"/>
    <w:pPr>
      <w:tabs>
        <w:tab w:val="left" w:pos="2040"/>
      </w:tabs>
      <w:spacing w:line="440" w:lineRule="exact"/>
      <w:ind w:left="2040" w:leftChars="800" w:hanging="360" w:hangingChars="200"/>
      <w:jc w:val="both"/>
    </w:pPr>
    <w:rPr>
      <w:rFonts w:ascii="Calibri" w:hAnsi="Calibri" w:cs="Times New Roman"/>
      <w:szCs w:val="20"/>
    </w:rPr>
  </w:style>
  <w:style w:type="paragraph" w:styleId="4">
    <w:name w:val="Normal Indent"/>
    <w:basedOn w:val="1"/>
    <w:semiHidden/>
    <w:unhideWhenUsed/>
    <w:qFormat/>
    <w:uiPriority w:val="99"/>
    <w:pPr>
      <w:ind w:firstLine="420" w:firstLineChars="200"/>
    </w:pPr>
  </w:style>
  <w:style w:type="paragraph" w:styleId="5">
    <w:name w:val="annotation text"/>
    <w:basedOn w:val="1"/>
    <w:link w:val="29"/>
    <w:qFormat/>
    <w:uiPriority w:val="0"/>
    <w:pPr>
      <w:adjustRightInd/>
      <w:spacing w:line="240" w:lineRule="auto"/>
      <w:textAlignment w:val="auto"/>
    </w:pPr>
    <w:rPr>
      <w:rFonts w:ascii="Calibri" w:hAnsi="Calibri" w:cs="Times New Roman"/>
      <w:kern w:val="2"/>
      <w:sz w:val="21"/>
      <w:szCs w:val="20"/>
    </w:rPr>
  </w:style>
  <w:style w:type="paragraph" w:styleId="6">
    <w:name w:val="Body Text"/>
    <w:basedOn w:val="1"/>
    <w:link w:val="17"/>
    <w:semiHidden/>
    <w:unhideWhenUsed/>
    <w:qFormat/>
    <w:uiPriority w:val="99"/>
    <w:pPr>
      <w:spacing w:after="120"/>
    </w:pPr>
  </w:style>
  <w:style w:type="paragraph" w:styleId="7">
    <w:name w:val="Balloon Text"/>
    <w:basedOn w:val="1"/>
    <w:link w:val="30"/>
    <w:semiHidden/>
    <w:unhideWhenUsed/>
    <w:qFormat/>
    <w:uiPriority w:val="99"/>
    <w:pPr>
      <w:spacing w:line="240" w:lineRule="auto"/>
    </w:pPr>
    <w:rPr>
      <w:sz w:val="18"/>
      <w:szCs w:val="18"/>
    </w:rPr>
  </w:style>
  <w:style w:type="paragraph" w:styleId="8">
    <w:name w:val="footer"/>
    <w:basedOn w:val="1"/>
    <w:link w:val="32"/>
    <w:semiHidden/>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31"/>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11">
    <w:name w:val="annotation reference"/>
    <w:qFormat/>
    <w:uiPriority w:val="0"/>
    <w:rPr>
      <w:sz w:val="21"/>
      <w:szCs w:val="21"/>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4">
    <w:name w:val="标题 1 Char"/>
    <w:basedOn w:val="10"/>
    <w:link w:val="2"/>
    <w:uiPriority w:val="9"/>
    <w:rPr>
      <w:rFonts w:ascii="Times New Roman" w:hAnsi="Times New Roman" w:eastAsia="宋体" w:cs="Times New Roman"/>
      <w:b/>
      <w:bCs/>
      <w:kern w:val="44"/>
      <w:sz w:val="44"/>
      <w:szCs w:val="44"/>
    </w:rPr>
  </w:style>
  <w:style w:type="paragraph" w:customStyle="1" w:styleId="15">
    <w:name w:val="表格内容22"/>
    <w:basedOn w:val="1"/>
    <w:qFormat/>
    <w:uiPriority w:val="0"/>
    <w:pPr>
      <w:adjustRightInd/>
      <w:spacing w:line="240" w:lineRule="auto"/>
      <w:jc w:val="center"/>
      <w:textAlignment w:val="auto"/>
    </w:pPr>
    <w:rPr>
      <w:rFonts w:cs="宋体"/>
      <w:kern w:val="2"/>
      <w:sz w:val="21"/>
      <w:szCs w:val="21"/>
    </w:rPr>
  </w:style>
  <w:style w:type="paragraph" w:customStyle="1" w:styleId="16">
    <w:name w:val="表格文字"/>
    <w:basedOn w:val="6"/>
    <w:link w:val="18"/>
    <w:qFormat/>
    <w:uiPriority w:val="0"/>
    <w:pPr>
      <w:adjustRightInd/>
      <w:spacing w:after="0" w:line="240" w:lineRule="auto"/>
      <w:jc w:val="center"/>
      <w:textAlignment w:val="auto"/>
    </w:pPr>
    <w:rPr>
      <w:rFonts w:cs="Times New Roman"/>
      <w:kern w:val="2"/>
      <w:sz w:val="21"/>
      <w:szCs w:val="21"/>
    </w:rPr>
  </w:style>
  <w:style w:type="character" w:customStyle="1" w:styleId="17">
    <w:name w:val="正文文本 Char"/>
    <w:basedOn w:val="10"/>
    <w:link w:val="6"/>
    <w:semiHidden/>
    <w:qFormat/>
    <w:uiPriority w:val="99"/>
    <w:rPr>
      <w:rFonts w:ascii="Times New Roman" w:hAnsi="Times New Roman" w:eastAsia="宋体"/>
      <w:kern w:val="0"/>
      <w:sz w:val="24"/>
      <w:szCs w:val="24"/>
    </w:rPr>
  </w:style>
  <w:style w:type="character" w:customStyle="1" w:styleId="18">
    <w:name w:val="表格文字 Char"/>
    <w:link w:val="16"/>
    <w:qFormat/>
    <w:uiPriority w:val="0"/>
    <w:rPr>
      <w:rFonts w:ascii="Times New Roman" w:hAnsi="Times New Roman" w:eastAsia="宋体" w:cs="Times New Roman"/>
      <w:szCs w:val="21"/>
    </w:rPr>
  </w:style>
  <w:style w:type="paragraph" w:customStyle="1" w:styleId="19">
    <w:name w:val="表格内容"/>
    <w:basedOn w:val="4"/>
    <w:link w:val="20"/>
    <w:qFormat/>
    <w:uiPriority w:val="0"/>
    <w:pPr>
      <w:adjustRightInd/>
      <w:spacing w:line="240" w:lineRule="auto"/>
      <w:ind w:firstLine="0" w:firstLineChars="0"/>
      <w:jc w:val="center"/>
      <w:textAlignment w:val="auto"/>
    </w:pPr>
    <w:rPr>
      <w:rFonts w:ascii="Verdana" w:hAnsi="Verdana" w:cs="Times New Roman"/>
      <w:kern w:val="2"/>
      <w:sz w:val="18"/>
      <w:szCs w:val="20"/>
    </w:rPr>
  </w:style>
  <w:style w:type="character" w:customStyle="1" w:styleId="20">
    <w:name w:val="表格内容 Char"/>
    <w:link w:val="19"/>
    <w:qFormat/>
    <w:uiPriority w:val="0"/>
    <w:rPr>
      <w:rFonts w:ascii="Verdana" w:hAnsi="Verdana" w:eastAsia="宋体" w:cs="Times New Roman"/>
      <w:sz w:val="18"/>
      <w:szCs w:val="20"/>
    </w:rPr>
  </w:style>
  <w:style w:type="paragraph" w:customStyle="1" w:styleId="21">
    <w:name w:val="正文1"/>
    <w:basedOn w:val="1"/>
    <w:qFormat/>
    <w:uiPriority w:val="0"/>
    <w:pPr>
      <w:overflowPunct w:val="0"/>
      <w:autoSpaceDE w:val="0"/>
      <w:autoSpaceDN w:val="0"/>
      <w:spacing w:line="300" w:lineRule="auto"/>
      <w:ind w:left="964"/>
      <w:jc w:val="both"/>
    </w:pPr>
    <w:rPr>
      <w:rFonts w:ascii="宋体" w:cs="Times New Roman"/>
      <w:szCs w:val="20"/>
    </w:rPr>
  </w:style>
  <w:style w:type="character" w:customStyle="1" w:styleId="22">
    <w:name w:val="op_dict_text22"/>
    <w:qFormat/>
    <w:uiPriority w:val="0"/>
  </w:style>
  <w:style w:type="paragraph" w:customStyle="1" w:styleId="23">
    <w:name w:val="表格正文"/>
    <w:basedOn w:val="1"/>
    <w:link w:val="24"/>
    <w:qFormat/>
    <w:uiPriority w:val="0"/>
    <w:pPr>
      <w:adjustRightInd/>
      <w:spacing w:line="320" w:lineRule="exact"/>
      <w:jc w:val="center"/>
      <w:textAlignment w:val="auto"/>
    </w:pPr>
    <w:rPr>
      <w:rFonts w:cs="Times New Roman"/>
      <w:kern w:val="2"/>
      <w:sz w:val="18"/>
    </w:rPr>
  </w:style>
  <w:style w:type="character" w:customStyle="1" w:styleId="24">
    <w:name w:val="表格正文 Char"/>
    <w:link w:val="23"/>
    <w:qFormat/>
    <w:uiPriority w:val="0"/>
    <w:rPr>
      <w:rFonts w:ascii="Times New Roman" w:hAnsi="Times New Roman" w:eastAsia="宋体" w:cs="Times New Roman"/>
      <w:sz w:val="18"/>
      <w:szCs w:val="24"/>
    </w:rPr>
  </w:style>
  <w:style w:type="character" w:customStyle="1" w:styleId="25">
    <w:name w:val="表格文字 Char Char"/>
    <w:qFormat/>
    <w:uiPriority w:val="0"/>
    <w:rPr>
      <w:snapToGrid/>
      <w:color w:val="000000"/>
      <w:sz w:val="21"/>
    </w:rPr>
  </w:style>
  <w:style w:type="paragraph" w:customStyle="1" w:styleId="26">
    <w:name w:val="正文-报告书"/>
    <w:basedOn w:val="1"/>
    <w:qFormat/>
    <w:uiPriority w:val="0"/>
    <w:pPr>
      <w:adjustRightInd/>
      <w:ind w:firstLine="200" w:firstLineChars="200"/>
      <w:jc w:val="both"/>
      <w:textAlignment w:val="auto"/>
    </w:pPr>
    <w:rPr>
      <w:rFonts w:cs="Times New Roman"/>
      <w:kern w:val="2"/>
      <w:szCs w:val="20"/>
    </w:rPr>
  </w:style>
  <w:style w:type="paragraph" w:customStyle="1" w:styleId="27">
    <w:name w:val="表格"/>
    <w:basedOn w:val="1"/>
    <w:link w:val="28"/>
    <w:qFormat/>
    <w:uiPriority w:val="0"/>
    <w:pPr>
      <w:adjustRightInd/>
      <w:snapToGrid w:val="0"/>
      <w:spacing w:line="240" w:lineRule="auto"/>
      <w:jc w:val="center"/>
      <w:textAlignment w:val="auto"/>
    </w:pPr>
    <w:rPr>
      <w:rFonts w:cs="Times New Roman"/>
      <w:snapToGrid w:val="0"/>
      <w:spacing w:val="-4"/>
      <w:kern w:val="24"/>
      <w:sz w:val="21"/>
      <w:szCs w:val="20"/>
      <w:lang w:val="sq-AL"/>
    </w:rPr>
  </w:style>
  <w:style w:type="character" w:customStyle="1" w:styleId="28">
    <w:name w:val="表格 Char"/>
    <w:link w:val="27"/>
    <w:qFormat/>
    <w:uiPriority w:val="0"/>
    <w:rPr>
      <w:rFonts w:ascii="Times New Roman" w:hAnsi="Times New Roman" w:eastAsia="宋体" w:cs="Times New Roman"/>
      <w:snapToGrid w:val="0"/>
      <w:spacing w:val="-4"/>
      <w:kern w:val="24"/>
      <w:szCs w:val="20"/>
      <w:lang w:val="sq-AL"/>
    </w:rPr>
  </w:style>
  <w:style w:type="character" w:customStyle="1" w:styleId="29">
    <w:name w:val="批注文字 Char"/>
    <w:basedOn w:val="10"/>
    <w:link w:val="5"/>
    <w:qFormat/>
    <w:uiPriority w:val="0"/>
    <w:rPr>
      <w:rFonts w:ascii="Calibri" w:hAnsi="Calibri" w:eastAsia="宋体" w:cs="Times New Roman"/>
      <w:szCs w:val="20"/>
    </w:rPr>
  </w:style>
  <w:style w:type="character" w:customStyle="1" w:styleId="30">
    <w:name w:val="批注框文本 Char"/>
    <w:basedOn w:val="10"/>
    <w:link w:val="7"/>
    <w:semiHidden/>
    <w:qFormat/>
    <w:uiPriority w:val="99"/>
    <w:rPr>
      <w:rFonts w:ascii="Times New Roman" w:hAnsi="Times New Roman" w:eastAsia="宋体"/>
      <w:kern w:val="0"/>
      <w:sz w:val="18"/>
      <w:szCs w:val="18"/>
    </w:rPr>
  </w:style>
  <w:style w:type="character" w:customStyle="1" w:styleId="31">
    <w:name w:val="页眉 Char"/>
    <w:basedOn w:val="10"/>
    <w:link w:val="9"/>
    <w:semiHidden/>
    <w:qFormat/>
    <w:uiPriority w:val="99"/>
    <w:rPr>
      <w:rFonts w:ascii="Times New Roman" w:hAnsi="Times New Roman" w:eastAsia="宋体"/>
      <w:kern w:val="0"/>
      <w:sz w:val="18"/>
      <w:szCs w:val="18"/>
    </w:rPr>
  </w:style>
  <w:style w:type="character" w:customStyle="1" w:styleId="32">
    <w:name w:val="页脚 Char"/>
    <w:basedOn w:val="10"/>
    <w:link w:val="8"/>
    <w:semiHidden/>
    <w:qFormat/>
    <w:uiPriority w:val="99"/>
    <w:rPr>
      <w:rFonts w:ascii="Times New Roman" w:hAnsi="Times New Roman" w:eastAsia="宋体"/>
      <w:kern w:val="0"/>
      <w:sz w:val="18"/>
      <w:szCs w:val="18"/>
    </w:rPr>
  </w:style>
  <w:style w:type="paragraph" w:customStyle="1" w:styleId="33">
    <w:name w:val="cucd-0"/>
    <w:qFormat/>
    <w:uiPriority w:val="0"/>
    <w:pPr>
      <w:spacing w:line="360" w:lineRule="auto"/>
      <w:ind w:firstLine="480" w:firstLineChars="200"/>
      <w:jc w:val="both"/>
    </w:pPr>
    <w:rPr>
      <w:rFonts w:ascii="Times New Roman" w:hAnsi="Times New Roman" w:eastAsia="宋体" w:cs="Times New Roman"/>
      <w:kern w:val="2"/>
      <w:sz w:val="24"/>
      <w:szCs w:val="24"/>
      <w:lang w:val="en-US" w:eastAsia="zh-CN" w:bidi="ar-SA"/>
    </w:rPr>
  </w:style>
  <w:style w:type="paragraph" w:customStyle="1" w:styleId="34">
    <w:name w:val="cucd-TB-Head"/>
    <w:basedOn w:val="1"/>
    <w:next w:val="33"/>
    <w:qFormat/>
    <w:uiPriority w:val="0"/>
    <w:pPr>
      <w:spacing w:line="360" w:lineRule="auto"/>
      <w:jc w:val="center"/>
    </w:pPr>
    <w:rPr>
      <w:rFonts w:eastAsia="黑体"/>
      <w:sz w:val="24"/>
    </w:rPr>
  </w:style>
  <w:style w:type="paragraph" w:customStyle="1" w:styleId="35">
    <w:name w:val="cucd-TB"/>
    <w:qFormat/>
    <w:uiPriority w:val="0"/>
    <w:pPr>
      <w:spacing w:line="360" w:lineRule="auto"/>
      <w:jc w:val="center"/>
    </w:pPr>
    <w:rPr>
      <w:rFonts w:ascii="Times New Roman" w:hAnsi="Times New Roman" w:eastAsia="宋体" w:cs="Times New Roman"/>
      <w:kern w:val="2"/>
      <w:sz w:val="21"/>
      <w:szCs w:val="24"/>
      <w:lang w:val="en-US" w:eastAsia="zh-CN" w:bidi="ar-SA"/>
    </w:rPr>
  </w:style>
  <w:style w:type="character" w:customStyle="1" w:styleId="36">
    <w:name w:val="cucd-TB Char Char"/>
    <w:qFormat/>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061D25-8CBE-447C-9566-F1B893C523EB}">
  <ds:schemaRefs/>
</ds:datastoreItem>
</file>

<file path=docProps/app.xml><?xml version="1.0" encoding="utf-8"?>
<Properties xmlns="http://schemas.openxmlformats.org/officeDocument/2006/extended-properties" xmlns:vt="http://schemas.openxmlformats.org/officeDocument/2006/docPropsVTypes">
  <Template>Normal</Template>
  <Pages>10</Pages>
  <Words>1102</Words>
  <Characters>6288</Characters>
  <Lines>52</Lines>
  <Paragraphs>14</Paragraphs>
  <TotalTime>5</TotalTime>
  <ScaleCrop>false</ScaleCrop>
  <LinksUpToDate>false</LinksUpToDate>
  <CharactersWithSpaces>7376</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2018-11-20T02:08:00Z</dcterms:created>
  <dc:creator>王琼</dc:creator>
  <cp:lastModifiedBy>gck</cp:lastModifiedBy>
  <dcterms:modified xsi:type="dcterms:W3CDTF">2018-12-14T02:16:52Z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