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88D" w:rsidRDefault="00CC188D" w:rsidP="00CC188D">
      <w:pPr>
        <w:spacing w:line="360" w:lineRule="auto"/>
        <w:jc w:val="center"/>
        <w:rPr>
          <w:rFonts w:ascii="方正小标宋简体" w:eastAsia="方正小标宋简体" w:cs="方正小标宋简体"/>
          <w:sz w:val="44"/>
          <w:szCs w:val="44"/>
        </w:rPr>
      </w:pPr>
      <w:bookmarkStart w:id="0" w:name="_Toc324088177"/>
    </w:p>
    <w:p w:rsidR="00CC188D" w:rsidRPr="00556761" w:rsidRDefault="00CC188D" w:rsidP="00CC188D">
      <w:pPr>
        <w:spacing w:line="360" w:lineRule="auto"/>
        <w:jc w:val="center"/>
        <w:rPr>
          <w:rFonts w:ascii="方正小标宋简体" w:eastAsia="方正小标宋简体" w:cs="方正小标宋简体"/>
          <w:sz w:val="44"/>
          <w:szCs w:val="44"/>
        </w:rPr>
      </w:pPr>
      <w:r w:rsidRPr="00556761">
        <w:rPr>
          <w:rFonts w:ascii="方正小标宋简体" w:eastAsia="方正小标宋简体" w:cs="方正小标宋简体" w:hint="eastAsia"/>
          <w:sz w:val="44"/>
          <w:szCs w:val="44"/>
        </w:rPr>
        <w:t>陕西未来能源化工有限公司</w:t>
      </w:r>
    </w:p>
    <w:p w:rsidR="00CC188D" w:rsidRPr="00556761" w:rsidRDefault="00CC188D" w:rsidP="00CC188D">
      <w:pPr>
        <w:spacing w:line="360" w:lineRule="auto"/>
        <w:jc w:val="center"/>
        <w:rPr>
          <w:rFonts w:ascii="方正小标宋简体" w:eastAsia="方正小标宋简体" w:cs="方正小标宋简体"/>
          <w:sz w:val="44"/>
          <w:szCs w:val="44"/>
        </w:rPr>
      </w:pPr>
      <w:r w:rsidRPr="00556761">
        <w:rPr>
          <w:rFonts w:ascii="方正小标宋简体" w:eastAsia="方正小标宋简体" w:cs="方正小标宋简体" w:hint="eastAsia"/>
          <w:sz w:val="44"/>
          <w:szCs w:val="44"/>
        </w:rPr>
        <w:t>煤制油分公司</w:t>
      </w:r>
    </w:p>
    <w:p w:rsidR="002937D3" w:rsidRPr="00556761" w:rsidRDefault="00CC188D" w:rsidP="00CC188D">
      <w:pPr>
        <w:spacing w:line="360" w:lineRule="auto"/>
        <w:jc w:val="center"/>
        <w:rPr>
          <w:rFonts w:ascii="方正小标宋简体" w:eastAsia="方正小标宋简体" w:cs="方正小标宋简体"/>
          <w:sz w:val="44"/>
          <w:szCs w:val="44"/>
        </w:rPr>
      </w:pPr>
      <w:r w:rsidRPr="00556761">
        <w:rPr>
          <w:rFonts w:ascii="方正小标宋简体" w:eastAsia="方正小标宋简体" w:cs="方正小标宋简体" w:hint="eastAsia"/>
          <w:sz w:val="44"/>
          <w:szCs w:val="44"/>
        </w:rPr>
        <w:t>电动机</w:t>
      </w:r>
    </w:p>
    <w:p w:rsidR="00CC188D" w:rsidRPr="00556761" w:rsidRDefault="00CC188D" w:rsidP="00CC188D">
      <w:pPr>
        <w:spacing w:line="360" w:lineRule="auto"/>
        <w:jc w:val="center"/>
        <w:rPr>
          <w:rFonts w:ascii="方正小标宋简体" w:eastAsia="方正小标宋简体" w:cs="方正小标宋简体"/>
          <w:sz w:val="44"/>
          <w:szCs w:val="44"/>
        </w:rPr>
      </w:pPr>
      <w:r w:rsidRPr="00556761">
        <w:rPr>
          <w:rFonts w:ascii="方正小标宋简体" w:eastAsia="方正小标宋简体" w:cs="方正小标宋简体" w:hint="eastAsia"/>
          <w:sz w:val="44"/>
          <w:szCs w:val="44"/>
        </w:rPr>
        <w:t>技术规格书</w:t>
      </w:r>
    </w:p>
    <w:p w:rsidR="00CC188D" w:rsidRPr="00556761" w:rsidRDefault="00CC188D" w:rsidP="00CC188D">
      <w:pPr>
        <w:tabs>
          <w:tab w:val="left" w:pos="1766"/>
        </w:tabs>
        <w:spacing w:line="360" w:lineRule="auto"/>
        <w:rPr>
          <w:rFonts w:ascii="方正小标宋_GBK" w:eastAsia="方正小标宋_GBK" w:hAnsi="宋体"/>
          <w:spacing w:val="14"/>
          <w:w w:val="101"/>
          <w:sz w:val="28"/>
          <w:szCs w:val="28"/>
        </w:rPr>
      </w:pPr>
    </w:p>
    <w:p w:rsidR="00B72FE6" w:rsidRPr="00556761" w:rsidRDefault="00CC188D" w:rsidP="00CC188D">
      <w:pPr>
        <w:tabs>
          <w:tab w:val="left" w:pos="1766"/>
        </w:tabs>
        <w:spacing w:line="360" w:lineRule="auto"/>
        <w:rPr>
          <w:rFonts w:eastAsia="黑体"/>
          <w:sz w:val="24"/>
        </w:rPr>
      </w:pPr>
      <w:r w:rsidRPr="00556761">
        <w:rPr>
          <w:rFonts w:eastAsia="黑体"/>
          <w:sz w:val="24"/>
        </w:rPr>
        <w:tab/>
      </w:r>
    </w:p>
    <w:p w:rsidR="00700D52" w:rsidRPr="00556761" w:rsidRDefault="00700D52" w:rsidP="00CC188D">
      <w:pPr>
        <w:tabs>
          <w:tab w:val="left" w:pos="1766"/>
        </w:tabs>
        <w:spacing w:line="360" w:lineRule="auto"/>
        <w:rPr>
          <w:rFonts w:eastAsia="黑体"/>
          <w:sz w:val="24"/>
        </w:rPr>
      </w:pPr>
    </w:p>
    <w:p w:rsidR="00700D52" w:rsidRPr="00556761" w:rsidRDefault="00700D52" w:rsidP="00CC188D">
      <w:pPr>
        <w:tabs>
          <w:tab w:val="left" w:pos="1766"/>
        </w:tabs>
        <w:spacing w:line="360" w:lineRule="auto"/>
        <w:rPr>
          <w:rFonts w:eastAsia="黑体"/>
          <w:sz w:val="24"/>
        </w:rPr>
      </w:pPr>
    </w:p>
    <w:p w:rsidR="00CC188D" w:rsidRPr="00556761" w:rsidRDefault="00CC188D" w:rsidP="00CC188D">
      <w:pPr>
        <w:tabs>
          <w:tab w:val="left" w:pos="180"/>
        </w:tabs>
        <w:spacing w:line="800" w:lineRule="exact"/>
        <w:ind w:firstLineChars="396" w:firstLine="1193"/>
        <w:textAlignment w:val="bottom"/>
        <w:rPr>
          <w:rFonts w:ascii="宋体" w:hAnsi="宋体"/>
          <w:b/>
          <w:sz w:val="30"/>
          <w:szCs w:val="30"/>
          <w:u w:val="single"/>
        </w:rPr>
      </w:pPr>
      <w:r w:rsidRPr="00556761">
        <w:rPr>
          <w:rFonts w:ascii="宋体" w:hAnsi="宋体" w:cs="宋体" w:hint="eastAsia"/>
          <w:b/>
          <w:sz w:val="30"/>
          <w:szCs w:val="30"/>
        </w:rPr>
        <w:t>编</w:t>
      </w:r>
      <w:r w:rsidRPr="00556761">
        <w:rPr>
          <w:rFonts w:ascii="宋体" w:hAnsi="宋体" w:cs="宋体"/>
          <w:b/>
          <w:sz w:val="30"/>
          <w:szCs w:val="30"/>
        </w:rPr>
        <w:t xml:space="preserve">    </w:t>
      </w:r>
      <w:r w:rsidR="00E12033" w:rsidRPr="00556761">
        <w:rPr>
          <w:rFonts w:ascii="宋体" w:hAnsi="宋体" w:cs="宋体" w:hint="eastAsia"/>
          <w:b/>
          <w:sz w:val="30"/>
          <w:szCs w:val="30"/>
        </w:rPr>
        <w:t>写</w:t>
      </w:r>
      <w:r w:rsidRPr="00556761">
        <w:rPr>
          <w:rFonts w:ascii="宋体" w:hAnsi="宋体" w:cs="宋体" w:hint="eastAsia"/>
          <w:b/>
          <w:sz w:val="30"/>
          <w:szCs w:val="30"/>
        </w:rPr>
        <w:t>：</w:t>
      </w:r>
      <w:r w:rsidRPr="00556761">
        <w:rPr>
          <w:rFonts w:ascii="宋体" w:hAnsi="宋体" w:cs="宋体"/>
          <w:b/>
          <w:sz w:val="30"/>
          <w:szCs w:val="30"/>
          <w:u w:val="single"/>
        </w:rPr>
        <w:t xml:space="preserve">                                </w:t>
      </w:r>
    </w:p>
    <w:p w:rsidR="00CC188D" w:rsidRPr="00556761" w:rsidRDefault="00CC188D" w:rsidP="00CC188D">
      <w:pPr>
        <w:tabs>
          <w:tab w:val="left" w:pos="180"/>
        </w:tabs>
        <w:spacing w:line="800" w:lineRule="exact"/>
        <w:ind w:firstLineChars="400" w:firstLine="1205"/>
        <w:textAlignment w:val="bottom"/>
        <w:rPr>
          <w:rFonts w:ascii="宋体" w:hAnsi="宋体" w:cs="宋体"/>
          <w:b/>
          <w:sz w:val="30"/>
          <w:szCs w:val="30"/>
          <w:u w:val="single"/>
        </w:rPr>
      </w:pPr>
      <w:r w:rsidRPr="00556761">
        <w:rPr>
          <w:rFonts w:ascii="宋体" w:hAnsi="宋体" w:cs="宋体" w:hint="eastAsia"/>
          <w:b/>
          <w:sz w:val="30"/>
          <w:szCs w:val="30"/>
        </w:rPr>
        <w:t>校    核：</w:t>
      </w:r>
      <w:r w:rsidRPr="00556761">
        <w:rPr>
          <w:rFonts w:ascii="宋体" w:hAnsi="宋体" w:cs="宋体" w:hint="eastAsia"/>
          <w:b/>
          <w:sz w:val="30"/>
          <w:szCs w:val="30"/>
          <w:u w:val="single"/>
        </w:rPr>
        <w:t xml:space="preserve">                                </w:t>
      </w:r>
    </w:p>
    <w:p w:rsidR="00CC188D" w:rsidRPr="00556761" w:rsidRDefault="00CC188D" w:rsidP="00CC188D">
      <w:pPr>
        <w:tabs>
          <w:tab w:val="left" w:pos="7250"/>
        </w:tabs>
        <w:snapToGrid w:val="0"/>
        <w:spacing w:line="800" w:lineRule="exact"/>
        <w:rPr>
          <w:rFonts w:ascii="宋体" w:hAnsi="宋体"/>
          <w:b/>
          <w:sz w:val="30"/>
          <w:szCs w:val="30"/>
          <w:u w:val="single"/>
        </w:rPr>
      </w:pPr>
      <w:r w:rsidRPr="00556761">
        <w:rPr>
          <w:rFonts w:ascii="宋体" w:hAnsi="宋体" w:cs="宋体"/>
          <w:b/>
          <w:sz w:val="30"/>
          <w:szCs w:val="30"/>
        </w:rPr>
        <w:t xml:space="preserve">       </w:t>
      </w:r>
      <w:r w:rsidRPr="00556761">
        <w:rPr>
          <w:rFonts w:ascii="宋体" w:hAnsi="宋体" w:cs="宋体" w:hint="eastAsia"/>
          <w:b/>
          <w:sz w:val="30"/>
          <w:szCs w:val="30"/>
        </w:rPr>
        <w:t xml:space="preserve"> 审</w:t>
      </w:r>
      <w:r w:rsidRPr="00556761">
        <w:rPr>
          <w:rFonts w:ascii="宋体" w:hAnsi="宋体" w:cs="宋体"/>
          <w:b/>
          <w:sz w:val="30"/>
          <w:szCs w:val="30"/>
        </w:rPr>
        <w:t xml:space="preserve">    </w:t>
      </w:r>
      <w:r w:rsidRPr="00556761">
        <w:rPr>
          <w:rFonts w:ascii="宋体" w:hAnsi="宋体" w:cs="宋体" w:hint="eastAsia"/>
          <w:b/>
          <w:sz w:val="30"/>
          <w:szCs w:val="30"/>
        </w:rPr>
        <w:t>核：</w:t>
      </w:r>
      <w:r w:rsidRPr="00556761">
        <w:rPr>
          <w:rFonts w:ascii="宋体" w:hAnsi="宋体" w:cs="宋体"/>
          <w:b/>
          <w:sz w:val="30"/>
          <w:szCs w:val="30"/>
          <w:u w:val="single"/>
        </w:rPr>
        <w:t xml:space="preserve">                                </w:t>
      </w:r>
    </w:p>
    <w:p w:rsidR="00CC188D" w:rsidRPr="00556761" w:rsidRDefault="00CC188D" w:rsidP="00CC188D">
      <w:pPr>
        <w:tabs>
          <w:tab w:val="left" w:pos="7250"/>
        </w:tabs>
        <w:snapToGrid w:val="0"/>
        <w:spacing w:line="800" w:lineRule="exact"/>
        <w:ind w:firstLineChars="400" w:firstLine="1205"/>
        <w:rPr>
          <w:rFonts w:ascii="宋体" w:hAnsi="宋体"/>
          <w:b/>
          <w:sz w:val="30"/>
          <w:szCs w:val="30"/>
          <w:u w:val="single"/>
        </w:rPr>
      </w:pPr>
      <w:r w:rsidRPr="00556761">
        <w:rPr>
          <w:rFonts w:ascii="宋体" w:hAnsi="宋体" w:cs="宋体" w:hint="eastAsia"/>
          <w:b/>
          <w:sz w:val="30"/>
          <w:szCs w:val="30"/>
        </w:rPr>
        <w:t xml:space="preserve">审    </w:t>
      </w:r>
      <w:r w:rsidR="00B72FE6" w:rsidRPr="00556761">
        <w:rPr>
          <w:rFonts w:ascii="宋体" w:hAnsi="宋体" w:cs="宋体" w:hint="eastAsia"/>
          <w:b/>
          <w:sz w:val="30"/>
          <w:szCs w:val="30"/>
        </w:rPr>
        <w:t>批</w:t>
      </w:r>
      <w:r w:rsidRPr="00556761">
        <w:rPr>
          <w:rFonts w:ascii="宋体" w:hAnsi="宋体" w:cs="宋体" w:hint="eastAsia"/>
          <w:b/>
          <w:sz w:val="30"/>
          <w:szCs w:val="30"/>
        </w:rPr>
        <w:t>：</w:t>
      </w:r>
      <w:r w:rsidRPr="00556761">
        <w:rPr>
          <w:rFonts w:ascii="宋体" w:hAnsi="宋体" w:cs="宋体"/>
          <w:b/>
          <w:sz w:val="30"/>
          <w:szCs w:val="30"/>
          <w:u w:val="single"/>
        </w:rPr>
        <w:t xml:space="preserve">                                </w:t>
      </w:r>
    </w:p>
    <w:p w:rsidR="00CC188D" w:rsidRPr="00556761" w:rsidRDefault="00CC188D" w:rsidP="00CC188D">
      <w:pPr>
        <w:snapToGrid w:val="0"/>
        <w:spacing w:line="800" w:lineRule="exact"/>
        <w:rPr>
          <w:rFonts w:ascii="宋体" w:hAnsi="宋体"/>
          <w:sz w:val="30"/>
          <w:szCs w:val="30"/>
          <w:u w:val="single"/>
        </w:rPr>
      </w:pPr>
    </w:p>
    <w:p w:rsidR="00B72FE6" w:rsidRPr="00556761" w:rsidRDefault="00B72FE6" w:rsidP="00CC188D">
      <w:pPr>
        <w:adjustRightInd w:val="0"/>
        <w:snapToGrid w:val="0"/>
        <w:spacing w:line="700" w:lineRule="exact"/>
        <w:rPr>
          <w:rFonts w:ascii="宋体" w:hAnsi="宋体" w:cs="宋体"/>
          <w:sz w:val="30"/>
          <w:szCs w:val="30"/>
        </w:rPr>
      </w:pPr>
    </w:p>
    <w:p w:rsidR="00CC188D" w:rsidRPr="00556761" w:rsidRDefault="00CA770E" w:rsidP="00CA770E">
      <w:pPr>
        <w:adjustRightInd w:val="0"/>
        <w:snapToGrid w:val="0"/>
        <w:spacing w:line="700" w:lineRule="exact"/>
        <w:jc w:val="center"/>
        <w:rPr>
          <w:rFonts w:ascii="宋体" w:hAnsi="宋体" w:cs="宋体"/>
          <w:sz w:val="32"/>
          <w:szCs w:val="32"/>
        </w:rPr>
      </w:pPr>
      <w:r w:rsidRPr="00556761">
        <w:rPr>
          <w:rFonts w:ascii="宋体" w:hAnsi="宋体" w:cs="宋体" w:hint="eastAsia"/>
          <w:sz w:val="32"/>
          <w:szCs w:val="32"/>
        </w:rPr>
        <w:t>陕西未来能源化工有限公司</w:t>
      </w:r>
    </w:p>
    <w:p w:rsidR="00CA770E" w:rsidRPr="00556761" w:rsidRDefault="00CA770E" w:rsidP="00CA770E">
      <w:pPr>
        <w:adjustRightInd w:val="0"/>
        <w:snapToGrid w:val="0"/>
        <w:spacing w:line="700" w:lineRule="exact"/>
        <w:jc w:val="center"/>
        <w:rPr>
          <w:rFonts w:ascii="宋体" w:hAnsi="宋体" w:cs="宋体"/>
          <w:sz w:val="32"/>
          <w:szCs w:val="32"/>
        </w:rPr>
        <w:sectPr w:rsidR="00CA770E" w:rsidRPr="00556761" w:rsidSect="001F3D59">
          <w:headerReference w:type="even" r:id="rId8"/>
          <w:footerReference w:type="even" r:id="rId9"/>
          <w:footerReference w:type="default" r:id="rId10"/>
          <w:headerReference w:type="first" r:id="rId11"/>
          <w:footerReference w:type="first" r:id="rId12"/>
          <w:pgSz w:w="11906" w:h="16838"/>
          <w:pgMar w:top="1440" w:right="1800" w:bottom="1440" w:left="1800" w:header="851" w:footer="850" w:gutter="0"/>
          <w:cols w:space="720"/>
          <w:docGrid w:type="lines" w:linePitch="326"/>
        </w:sectPr>
      </w:pPr>
      <w:r w:rsidRPr="00556761">
        <w:rPr>
          <w:rFonts w:ascii="宋体" w:hAnsi="宋体" w:cs="宋体" w:hint="eastAsia"/>
          <w:sz w:val="32"/>
          <w:szCs w:val="32"/>
        </w:rPr>
        <w:t>二零一八年四月</w:t>
      </w:r>
    </w:p>
    <w:p w:rsidR="00CA770E" w:rsidRPr="00556761" w:rsidRDefault="00CA770E" w:rsidP="00CC188D">
      <w:pPr>
        <w:adjustRightInd w:val="0"/>
        <w:snapToGrid w:val="0"/>
        <w:spacing w:line="500" w:lineRule="exact"/>
        <w:jc w:val="center"/>
        <w:rPr>
          <w:rFonts w:ascii="黑体" w:eastAsia="黑体" w:hAnsi="宋体"/>
          <w:sz w:val="32"/>
          <w:szCs w:val="32"/>
        </w:rPr>
      </w:pPr>
    </w:p>
    <w:p w:rsidR="006270D1" w:rsidRPr="00556761" w:rsidRDefault="006270D1" w:rsidP="00CC188D">
      <w:pPr>
        <w:adjustRightInd w:val="0"/>
        <w:snapToGrid w:val="0"/>
        <w:spacing w:line="500" w:lineRule="exact"/>
        <w:jc w:val="center"/>
        <w:rPr>
          <w:sz w:val="32"/>
          <w:szCs w:val="32"/>
        </w:rPr>
      </w:pPr>
    </w:p>
    <w:p w:rsidR="00CC188D" w:rsidRPr="00556761" w:rsidRDefault="00CC188D" w:rsidP="00CC188D">
      <w:pPr>
        <w:spacing w:line="360" w:lineRule="auto"/>
        <w:jc w:val="center"/>
        <w:rPr>
          <w:b/>
          <w:bCs/>
          <w:sz w:val="24"/>
        </w:rPr>
        <w:sectPr w:rsidR="00CC188D" w:rsidRPr="00556761" w:rsidSect="00FB371B">
          <w:footerReference w:type="even" r:id="rId13"/>
          <w:headerReference w:type="first" r:id="rId14"/>
          <w:footerReference w:type="first" r:id="rId15"/>
          <w:pgSz w:w="11906" w:h="16838"/>
          <w:pgMar w:top="1440" w:right="1800" w:bottom="1440" w:left="1800" w:header="567" w:footer="964" w:gutter="0"/>
          <w:cols w:space="425"/>
          <w:titlePg/>
          <w:docGrid w:type="lines" w:linePitch="312"/>
        </w:sectPr>
      </w:pPr>
    </w:p>
    <w:p w:rsidR="00CE324A" w:rsidRPr="00556761" w:rsidRDefault="00941D29" w:rsidP="00941D29">
      <w:pPr>
        <w:widowControl/>
        <w:spacing w:line="360" w:lineRule="auto"/>
        <w:jc w:val="left"/>
        <w:rPr>
          <w:rFonts w:ascii="宋体" w:hAnsi="宋体" w:cs="宋体"/>
          <w:bCs/>
          <w:kern w:val="0"/>
          <w:sz w:val="24"/>
        </w:rPr>
      </w:pPr>
      <w:bookmarkStart w:id="1" w:name="_Toc347393069"/>
      <w:r w:rsidRPr="00556761">
        <w:rPr>
          <w:rFonts w:ascii="宋体" w:hAnsi="宋体" w:cs="宋体" w:hint="eastAsia"/>
          <w:b/>
          <w:color w:val="000000"/>
          <w:kern w:val="0"/>
          <w:sz w:val="30"/>
          <w:szCs w:val="30"/>
        </w:rPr>
        <w:lastRenderedPageBreak/>
        <w:t xml:space="preserve">   </w:t>
      </w:r>
      <w:r w:rsidRPr="00556761">
        <w:rPr>
          <w:rFonts w:ascii="宋体" w:hAnsi="宋体" w:cs="宋体" w:hint="eastAsia"/>
          <w:bCs/>
          <w:kern w:val="0"/>
          <w:sz w:val="24"/>
        </w:rPr>
        <w:t>1．总则</w:t>
      </w:r>
      <w:bookmarkEnd w:id="0"/>
      <w:bookmarkEnd w:id="1"/>
    </w:p>
    <w:p w:rsidR="00AF7F54" w:rsidRPr="00556761" w:rsidRDefault="00AF7F54" w:rsidP="006F0A31">
      <w:pPr>
        <w:widowControl/>
        <w:spacing w:line="360" w:lineRule="auto"/>
        <w:ind w:firstLineChars="200" w:firstLine="480"/>
        <w:jc w:val="left"/>
        <w:rPr>
          <w:rFonts w:ascii="宋体" w:hAnsi="宋体" w:cs="宋体"/>
          <w:bCs/>
          <w:kern w:val="0"/>
          <w:sz w:val="24"/>
        </w:rPr>
      </w:pPr>
      <w:r w:rsidRPr="00556761">
        <w:rPr>
          <w:rFonts w:ascii="宋体" w:hAnsi="宋体" w:cs="宋体" w:hint="eastAsia"/>
          <w:bCs/>
          <w:kern w:val="0"/>
          <w:sz w:val="24"/>
        </w:rPr>
        <w:t>1.1本技术规格书的使用范围，仅限于陕西未来能源化工有限公司</w:t>
      </w:r>
      <w:r w:rsidR="00130E26" w:rsidRPr="00556761">
        <w:rPr>
          <w:rFonts w:ascii="宋体" w:hAnsi="宋体" w:cs="宋体" w:hint="eastAsia"/>
          <w:bCs/>
          <w:kern w:val="0"/>
          <w:sz w:val="24"/>
        </w:rPr>
        <w:t>煤制油分公司</w:t>
      </w:r>
      <w:r w:rsidR="00CC188D" w:rsidRPr="00556761">
        <w:rPr>
          <w:rFonts w:ascii="宋体" w:hAnsi="宋体" w:cs="宋体" w:hint="eastAsia"/>
          <w:bCs/>
          <w:kern w:val="0"/>
          <w:sz w:val="24"/>
        </w:rPr>
        <w:t>2018年维简计划（设备更新）中电动机</w:t>
      </w:r>
      <w:r w:rsidRPr="00556761">
        <w:rPr>
          <w:rFonts w:ascii="宋体" w:hAnsi="宋体" w:cs="宋体" w:hint="eastAsia"/>
          <w:bCs/>
          <w:kern w:val="0"/>
          <w:sz w:val="24"/>
        </w:rPr>
        <w:t>的订货招标。本规格书提出了对</w:t>
      </w:r>
      <w:r w:rsidR="00CC188D" w:rsidRPr="00556761">
        <w:rPr>
          <w:rFonts w:ascii="宋体" w:hAnsi="宋体" w:cs="宋体" w:hint="eastAsia"/>
          <w:bCs/>
          <w:kern w:val="0"/>
          <w:sz w:val="24"/>
        </w:rPr>
        <w:t>电动机</w:t>
      </w:r>
      <w:r w:rsidRPr="00556761">
        <w:rPr>
          <w:rFonts w:ascii="宋体" w:hAnsi="宋体" w:cs="宋体" w:hint="eastAsia"/>
          <w:bCs/>
          <w:kern w:val="0"/>
          <w:sz w:val="24"/>
        </w:rPr>
        <w:t>的设计、结构、性能、制造、安装和试验等方面的技术要求。</w:t>
      </w:r>
    </w:p>
    <w:p w:rsidR="00AF7F54" w:rsidRPr="00556761" w:rsidRDefault="007946C0" w:rsidP="006F0A31">
      <w:pPr>
        <w:widowControl/>
        <w:spacing w:line="360" w:lineRule="auto"/>
        <w:ind w:firstLineChars="200" w:firstLine="480"/>
        <w:jc w:val="left"/>
        <w:rPr>
          <w:rFonts w:ascii="宋体" w:hAnsi="宋体" w:cs="宋体"/>
          <w:bCs/>
          <w:kern w:val="0"/>
          <w:sz w:val="24"/>
        </w:rPr>
      </w:pPr>
      <w:r w:rsidRPr="00556761">
        <w:rPr>
          <w:rFonts w:ascii="宋体" w:hAnsi="宋体" w:cs="宋体" w:hint="eastAsia"/>
          <w:bCs/>
          <w:kern w:val="0"/>
          <w:sz w:val="24"/>
        </w:rPr>
        <w:t>1.2</w:t>
      </w:r>
      <w:r w:rsidR="00AF7F54" w:rsidRPr="00556761">
        <w:rPr>
          <w:rFonts w:ascii="宋体" w:hAnsi="宋体" w:cs="宋体" w:hint="eastAsia"/>
          <w:bCs/>
          <w:kern w:val="0"/>
          <w:sz w:val="24"/>
        </w:rPr>
        <w:t>本规格书提出的技术要求为最低限度的技术要求，并未对一切技术细节做出规定，也未充分引述有关标准和规范的条文，投标方应保证提供符合本技术规格书和相关国家规范、标准的优质产品及相应服务。对国家有关安全、环保等强制性标准，必须无条件满足。</w:t>
      </w:r>
    </w:p>
    <w:p w:rsidR="00AF7F54" w:rsidRPr="00556761" w:rsidRDefault="007946C0" w:rsidP="006F0A31">
      <w:pPr>
        <w:widowControl/>
        <w:spacing w:line="360" w:lineRule="auto"/>
        <w:ind w:firstLineChars="200" w:firstLine="480"/>
        <w:jc w:val="left"/>
        <w:rPr>
          <w:rFonts w:ascii="宋体" w:hAnsi="宋体" w:cs="宋体"/>
          <w:bCs/>
          <w:kern w:val="0"/>
          <w:sz w:val="24"/>
        </w:rPr>
      </w:pPr>
      <w:r w:rsidRPr="00556761">
        <w:rPr>
          <w:rFonts w:ascii="宋体" w:hAnsi="宋体" w:cs="宋体" w:hint="eastAsia"/>
          <w:bCs/>
          <w:kern w:val="0"/>
          <w:sz w:val="24"/>
        </w:rPr>
        <w:t>1.3</w:t>
      </w:r>
      <w:r w:rsidR="00AF7F54" w:rsidRPr="00556761">
        <w:rPr>
          <w:rFonts w:ascii="宋体" w:hAnsi="宋体" w:cs="宋体" w:hint="eastAsia"/>
          <w:bCs/>
          <w:kern w:val="0"/>
          <w:sz w:val="24"/>
        </w:rPr>
        <w:t>投标方所提供的设备必须是满足本技术规格书要求，且具有</w:t>
      </w:r>
      <w:r w:rsidR="00A60D0A">
        <w:rPr>
          <w:rFonts w:ascii="宋体" w:hAnsi="宋体" w:cs="宋体" w:hint="eastAsia"/>
          <w:bCs/>
          <w:kern w:val="0"/>
          <w:sz w:val="24"/>
        </w:rPr>
        <w:t>3</w:t>
      </w:r>
      <w:r w:rsidR="00AF7F54" w:rsidRPr="00556761">
        <w:rPr>
          <w:rFonts w:ascii="宋体" w:hAnsi="宋体" w:cs="宋体" w:hint="eastAsia"/>
          <w:bCs/>
          <w:kern w:val="0"/>
          <w:sz w:val="24"/>
        </w:rPr>
        <w:t>年以上使用业绩，并经实践证明的成熟可靠产品。</w:t>
      </w:r>
    </w:p>
    <w:p w:rsidR="00AF7F54" w:rsidRPr="00556761" w:rsidRDefault="007946C0" w:rsidP="006F0A31">
      <w:pPr>
        <w:widowControl/>
        <w:spacing w:line="360" w:lineRule="auto"/>
        <w:ind w:firstLineChars="200" w:firstLine="480"/>
        <w:jc w:val="left"/>
        <w:rPr>
          <w:rFonts w:ascii="宋体" w:hAnsi="宋体" w:cs="宋体"/>
          <w:bCs/>
          <w:kern w:val="0"/>
          <w:sz w:val="24"/>
        </w:rPr>
      </w:pPr>
      <w:r w:rsidRPr="00556761">
        <w:rPr>
          <w:rFonts w:ascii="宋体" w:hAnsi="宋体" w:cs="宋体" w:hint="eastAsia"/>
          <w:bCs/>
          <w:kern w:val="0"/>
          <w:sz w:val="24"/>
        </w:rPr>
        <w:t>1.4</w:t>
      </w:r>
      <w:r w:rsidR="00AF7F54" w:rsidRPr="00556761">
        <w:rPr>
          <w:rFonts w:ascii="宋体" w:hAnsi="宋体" w:cs="宋体" w:hint="eastAsia"/>
          <w:bCs/>
          <w:kern w:val="0"/>
          <w:sz w:val="24"/>
        </w:rPr>
        <w:t>投标方所提供的设备为全新的、先进的、成熟的、完整的和安全可靠的，且设备的技术经济性能符合本规格书的要求。</w:t>
      </w:r>
    </w:p>
    <w:p w:rsidR="00AF7F54" w:rsidRPr="00556761" w:rsidRDefault="007946C0" w:rsidP="006F0A31">
      <w:pPr>
        <w:widowControl/>
        <w:spacing w:line="360" w:lineRule="auto"/>
        <w:ind w:firstLineChars="200" w:firstLine="480"/>
        <w:jc w:val="left"/>
        <w:rPr>
          <w:rFonts w:ascii="宋体" w:hAnsi="宋体" w:cs="宋体"/>
          <w:bCs/>
          <w:kern w:val="0"/>
          <w:sz w:val="24"/>
        </w:rPr>
      </w:pPr>
      <w:r w:rsidRPr="00556761">
        <w:rPr>
          <w:rFonts w:ascii="宋体" w:hAnsi="宋体" w:cs="宋体" w:hint="eastAsia"/>
          <w:bCs/>
          <w:kern w:val="0"/>
          <w:sz w:val="24"/>
        </w:rPr>
        <w:t>1.5</w:t>
      </w:r>
      <w:r w:rsidR="00AF7F54" w:rsidRPr="00556761">
        <w:rPr>
          <w:rFonts w:ascii="宋体" w:hAnsi="宋体" w:cs="宋体" w:hint="eastAsia"/>
          <w:bCs/>
          <w:kern w:val="0"/>
          <w:sz w:val="24"/>
        </w:rPr>
        <w:t>投标方应负责供货范围内设备的设计、制造、供货、服务、安装指导、调试指导和性能测试指导。</w:t>
      </w:r>
    </w:p>
    <w:p w:rsidR="00AF7F54" w:rsidRPr="00556761" w:rsidRDefault="00AF7F54" w:rsidP="006F0A31">
      <w:pPr>
        <w:widowControl/>
        <w:spacing w:line="360" w:lineRule="auto"/>
        <w:ind w:firstLineChars="200" w:firstLine="480"/>
        <w:jc w:val="left"/>
        <w:rPr>
          <w:rFonts w:ascii="宋体" w:hAnsi="宋体" w:cs="宋体"/>
          <w:bCs/>
          <w:kern w:val="0"/>
          <w:sz w:val="24"/>
        </w:rPr>
      </w:pPr>
      <w:r w:rsidRPr="00556761">
        <w:rPr>
          <w:rFonts w:ascii="宋体" w:hAnsi="宋体" w:cs="宋体" w:hint="eastAsia"/>
          <w:bCs/>
          <w:kern w:val="0"/>
          <w:sz w:val="24"/>
        </w:rPr>
        <w:t>1.6如果投标方没有以书面形式对本技术规格书的条文提出异议，那么招标方将认为投标方提出的产品完全符合本技术规格书的要求。如果投标文件中与本技术规格书之间存在偏差，偏差（无论大小、多少）都必须清楚地表示在投标文件中的“技术差异表”中，如投标方要求变更的，必须提出不降低其标准与质量的替代方案及材料，并报招标方审查，但招标方的审查并不减免投标方的相关责任。</w:t>
      </w:r>
    </w:p>
    <w:p w:rsidR="00AF7F54" w:rsidRPr="00556761" w:rsidRDefault="00AF7F54" w:rsidP="006F0A31">
      <w:pPr>
        <w:widowControl/>
        <w:spacing w:line="360" w:lineRule="auto"/>
        <w:ind w:firstLineChars="200" w:firstLine="480"/>
        <w:jc w:val="left"/>
        <w:rPr>
          <w:rFonts w:ascii="宋体" w:hAnsi="宋体" w:cs="宋体"/>
          <w:bCs/>
          <w:kern w:val="0"/>
          <w:sz w:val="24"/>
        </w:rPr>
      </w:pPr>
      <w:r w:rsidRPr="00556761">
        <w:rPr>
          <w:rFonts w:ascii="宋体" w:hAnsi="宋体" w:cs="宋体" w:hint="eastAsia"/>
          <w:bCs/>
          <w:kern w:val="0"/>
          <w:sz w:val="24"/>
        </w:rPr>
        <w:t>1.7投标方应严格按本规格书投标；本规格书已经约定的严格按</w:t>
      </w:r>
      <w:r w:rsidR="00622E2B" w:rsidRPr="00556761">
        <w:rPr>
          <w:rFonts w:ascii="宋体" w:hAnsi="宋体" w:cs="宋体" w:hint="eastAsia"/>
          <w:bCs/>
          <w:kern w:val="0"/>
          <w:sz w:val="24"/>
        </w:rPr>
        <w:t>本</w:t>
      </w:r>
      <w:r w:rsidR="00CC188D" w:rsidRPr="00556761">
        <w:rPr>
          <w:rFonts w:ascii="宋体" w:hAnsi="宋体" w:cs="宋体" w:hint="eastAsia"/>
          <w:bCs/>
          <w:kern w:val="0"/>
          <w:sz w:val="24"/>
        </w:rPr>
        <w:t>规格书要求</w:t>
      </w:r>
      <w:r w:rsidRPr="00556761">
        <w:rPr>
          <w:rFonts w:ascii="宋体" w:hAnsi="宋体" w:cs="宋体" w:hint="eastAsia"/>
          <w:bCs/>
          <w:kern w:val="0"/>
          <w:sz w:val="24"/>
        </w:rPr>
        <w:t>；本规格书没</w:t>
      </w:r>
      <w:r w:rsidR="00CC188D" w:rsidRPr="00556761">
        <w:rPr>
          <w:rFonts w:ascii="宋体" w:hAnsi="宋体" w:cs="宋体" w:hint="eastAsia"/>
          <w:bCs/>
          <w:kern w:val="0"/>
          <w:sz w:val="24"/>
        </w:rPr>
        <w:t>有</w:t>
      </w:r>
      <w:r w:rsidRPr="00556761">
        <w:rPr>
          <w:rFonts w:ascii="宋体" w:hAnsi="宋体" w:cs="宋体" w:hint="eastAsia"/>
          <w:bCs/>
          <w:kern w:val="0"/>
          <w:sz w:val="24"/>
        </w:rPr>
        <w:t>约定的，严格按国家及行业有关规范的要求投标。涉及技术指标的技术论述，不论规格书如何约定，但同时都必须满足国家及行业有关规范的要求。本规格书所使用的标准如与投标方所执行的规范、标准发生矛盾时，应按较高、较严的规范、标准执行。本规格书各条款技术论述如出现不一致之处，请执行技术要求较高、较严、较全的条款。</w:t>
      </w:r>
    </w:p>
    <w:p w:rsidR="00AF7F54" w:rsidRPr="00556761" w:rsidRDefault="00CE324A" w:rsidP="006F0A31">
      <w:pPr>
        <w:widowControl/>
        <w:spacing w:line="360" w:lineRule="auto"/>
        <w:ind w:firstLineChars="200" w:firstLine="480"/>
        <w:jc w:val="left"/>
        <w:rPr>
          <w:rFonts w:ascii="宋体" w:hAnsi="宋体" w:cs="宋体"/>
          <w:bCs/>
          <w:kern w:val="0"/>
          <w:sz w:val="24"/>
        </w:rPr>
      </w:pPr>
      <w:r w:rsidRPr="00556761">
        <w:rPr>
          <w:rFonts w:ascii="宋体" w:hAnsi="宋体" w:cs="宋体" w:hint="eastAsia"/>
          <w:bCs/>
          <w:kern w:val="0"/>
          <w:sz w:val="24"/>
        </w:rPr>
        <w:t>1.8</w:t>
      </w:r>
      <w:r w:rsidR="00AF7F54" w:rsidRPr="00556761">
        <w:rPr>
          <w:rFonts w:ascii="宋体" w:hAnsi="宋体" w:cs="宋体" w:hint="eastAsia"/>
          <w:bCs/>
          <w:kern w:val="0"/>
          <w:sz w:val="24"/>
        </w:rPr>
        <w:t>从合同签订至开始制造之日的这段时期内，投标方在设备设计和制造过程中所涉及的各项规程、规范和标准，应主动遵循现行最新版本的标准。</w:t>
      </w:r>
    </w:p>
    <w:p w:rsidR="00AF7F54" w:rsidRPr="00556761" w:rsidRDefault="00AF7F54" w:rsidP="006F0A31">
      <w:pPr>
        <w:widowControl/>
        <w:spacing w:line="360" w:lineRule="auto"/>
        <w:ind w:firstLineChars="200" w:firstLine="480"/>
        <w:jc w:val="left"/>
        <w:rPr>
          <w:rFonts w:ascii="宋体" w:hAnsi="宋体" w:cs="宋体"/>
          <w:bCs/>
          <w:kern w:val="0"/>
          <w:sz w:val="24"/>
        </w:rPr>
      </w:pPr>
      <w:r w:rsidRPr="00556761">
        <w:rPr>
          <w:rFonts w:ascii="宋体" w:hAnsi="宋体" w:cs="宋体" w:hint="eastAsia"/>
          <w:bCs/>
          <w:kern w:val="0"/>
          <w:sz w:val="24"/>
        </w:rPr>
        <w:t>1.9 投标方对所供设备质量及性能负有全部责任。在设备的材料、制造、检验、试验、涂敷、包装运输及服务项目中，投标方必须满足不低于本技术规格书</w:t>
      </w:r>
      <w:r w:rsidRPr="00556761">
        <w:rPr>
          <w:rFonts w:ascii="宋体" w:hAnsi="宋体" w:cs="宋体" w:hint="eastAsia"/>
          <w:bCs/>
          <w:kern w:val="0"/>
          <w:sz w:val="24"/>
        </w:rPr>
        <w:lastRenderedPageBreak/>
        <w:t>的要求。</w:t>
      </w:r>
      <w:r w:rsidR="007946C0" w:rsidRPr="00556761">
        <w:rPr>
          <w:rFonts w:ascii="宋体" w:hAnsi="宋体" w:cs="宋体" w:hint="eastAsia"/>
          <w:bCs/>
          <w:kern w:val="0"/>
          <w:sz w:val="24"/>
        </w:rPr>
        <w:t>招标</w:t>
      </w:r>
      <w:r w:rsidRPr="00556761">
        <w:rPr>
          <w:rFonts w:ascii="宋体" w:hAnsi="宋体" w:cs="宋体" w:hint="eastAsia"/>
          <w:bCs/>
          <w:kern w:val="0"/>
          <w:sz w:val="24"/>
        </w:rPr>
        <w:t>方及其第三方对图纸的审查和设备的检验、监造行为并不能减免投标方的相关责任。</w:t>
      </w:r>
    </w:p>
    <w:p w:rsidR="00AF7F54" w:rsidRPr="00556761" w:rsidRDefault="00AF7F54" w:rsidP="006F0A31">
      <w:pPr>
        <w:widowControl/>
        <w:spacing w:line="360" w:lineRule="auto"/>
        <w:ind w:firstLineChars="200" w:firstLine="480"/>
        <w:jc w:val="left"/>
        <w:rPr>
          <w:rFonts w:ascii="宋体" w:hAnsi="宋体" w:cs="宋体"/>
          <w:bCs/>
          <w:kern w:val="0"/>
          <w:sz w:val="24"/>
        </w:rPr>
      </w:pPr>
      <w:r w:rsidRPr="00556761">
        <w:rPr>
          <w:rFonts w:ascii="宋体" w:hAnsi="宋体" w:cs="宋体" w:hint="eastAsia"/>
          <w:bCs/>
          <w:kern w:val="0"/>
          <w:sz w:val="24"/>
        </w:rPr>
        <w:t>1.10投标方保证所供设备未经招标方许可，不得转包给其它同类设备生产厂家或经销商。</w:t>
      </w:r>
    </w:p>
    <w:p w:rsidR="00AF7F54" w:rsidRPr="00556761" w:rsidRDefault="00AF7F54" w:rsidP="006F0A31">
      <w:pPr>
        <w:widowControl/>
        <w:spacing w:line="360" w:lineRule="auto"/>
        <w:ind w:firstLineChars="200" w:firstLine="480"/>
        <w:jc w:val="left"/>
        <w:rPr>
          <w:rFonts w:ascii="宋体" w:hAnsi="宋体" w:cs="宋体"/>
          <w:bCs/>
          <w:kern w:val="0"/>
          <w:sz w:val="24"/>
        </w:rPr>
      </w:pPr>
      <w:r w:rsidRPr="00556761">
        <w:rPr>
          <w:rFonts w:ascii="宋体" w:hAnsi="宋体" w:cs="宋体" w:hint="eastAsia"/>
          <w:bCs/>
          <w:kern w:val="0"/>
          <w:sz w:val="24"/>
        </w:rPr>
        <w:t>1.11凡对于一个完整的可操作系统的某些必备要求，并且是满足设备性能保证值的要求所必须的，而未列入本规格书者，也属于规格书的范围。</w:t>
      </w:r>
    </w:p>
    <w:p w:rsidR="00CC188D" w:rsidRPr="00556761" w:rsidRDefault="00CC188D" w:rsidP="00CC188D">
      <w:pPr>
        <w:widowControl/>
        <w:spacing w:line="360" w:lineRule="auto"/>
        <w:ind w:firstLineChars="200" w:firstLine="480"/>
        <w:jc w:val="left"/>
        <w:rPr>
          <w:rFonts w:ascii="宋体" w:hAnsi="宋体" w:cs="宋体"/>
          <w:bCs/>
          <w:kern w:val="0"/>
          <w:sz w:val="24"/>
        </w:rPr>
      </w:pPr>
      <w:r w:rsidRPr="00556761">
        <w:rPr>
          <w:rFonts w:ascii="宋体" w:hAnsi="宋体" w:cs="宋体"/>
          <w:bCs/>
          <w:kern w:val="0"/>
          <w:sz w:val="24"/>
        </w:rPr>
        <w:t>1.1</w:t>
      </w:r>
      <w:r w:rsidR="00CE324A" w:rsidRPr="00556761">
        <w:rPr>
          <w:rFonts w:ascii="宋体" w:hAnsi="宋体" w:cs="宋体" w:hint="eastAsia"/>
          <w:bCs/>
          <w:kern w:val="0"/>
          <w:sz w:val="24"/>
        </w:rPr>
        <w:t>2</w:t>
      </w:r>
      <w:r w:rsidRPr="00556761">
        <w:rPr>
          <w:rFonts w:ascii="宋体" w:hAnsi="宋体" w:cs="宋体"/>
          <w:bCs/>
          <w:kern w:val="0"/>
          <w:sz w:val="24"/>
        </w:rPr>
        <w:t>投标方提供的技术资料和图纸的文字为简体中文。进口材料或零部件提供的图纸和资料翻译成中文随同原文一并提交招标方；文字用OFFICE200</w:t>
      </w:r>
      <w:r w:rsidR="006270D1" w:rsidRPr="00556761">
        <w:rPr>
          <w:rFonts w:ascii="宋体" w:hAnsi="宋体" w:cs="宋体" w:hint="eastAsia"/>
          <w:bCs/>
          <w:kern w:val="0"/>
          <w:sz w:val="24"/>
        </w:rPr>
        <w:t>7</w:t>
      </w:r>
      <w:r w:rsidRPr="00556761">
        <w:rPr>
          <w:rFonts w:ascii="宋体" w:hAnsi="宋体" w:cs="宋体"/>
          <w:bCs/>
          <w:kern w:val="0"/>
          <w:sz w:val="24"/>
        </w:rPr>
        <w:t>格式</w:t>
      </w:r>
      <w:r w:rsidR="006270D1" w:rsidRPr="00556761">
        <w:rPr>
          <w:rFonts w:ascii="宋体" w:hAnsi="宋体" w:cs="宋体" w:hint="eastAsia"/>
          <w:bCs/>
          <w:kern w:val="0"/>
          <w:sz w:val="24"/>
        </w:rPr>
        <w:t>，</w:t>
      </w:r>
      <w:r w:rsidRPr="00556761">
        <w:rPr>
          <w:rFonts w:ascii="宋体" w:hAnsi="宋体" w:cs="宋体"/>
          <w:bCs/>
          <w:kern w:val="0"/>
          <w:sz w:val="24"/>
        </w:rPr>
        <w:t>图纸资料用AUTOCAD200</w:t>
      </w:r>
      <w:r w:rsidR="006270D1" w:rsidRPr="00556761">
        <w:rPr>
          <w:rFonts w:ascii="宋体" w:hAnsi="宋体" w:cs="宋体" w:hint="eastAsia"/>
          <w:bCs/>
          <w:kern w:val="0"/>
          <w:sz w:val="24"/>
        </w:rPr>
        <w:t>7</w:t>
      </w:r>
      <w:r w:rsidRPr="00556761">
        <w:rPr>
          <w:rFonts w:ascii="宋体" w:hAnsi="宋体" w:cs="宋体"/>
          <w:bCs/>
          <w:kern w:val="0"/>
          <w:sz w:val="24"/>
        </w:rPr>
        <w:t xml:space="preserve">格式。 </w:t>
      </w:r>
    </w:p>
    <w:p w:rsidR="00CC188D" w:rsidRPr="00556761" w:rsidRDefault="00CE324A" w:rsidP="00CC188D">
      <w:pPr>
        <w:widowControl/>
        <w:spacing w:line="360" w:lineRule="auto"/>
        <w:ind w:firstLineChars="200" w:firstLine="480"/>
        <w:jc w:val="left"/>
        <w:rPr>
          <w:rFonts w:ascii="宋体" w:hAnsi="宋体" w:cs="宋体"/>
          <w:bCs/>
          <w:kern w:val="0"/>
          <w:sz w:val="24"/>
        </w:rPr>
      </w:pPr>
      <w:r w:rsidRPr="00556761">
        <w:rPr>
          <w:rFonts w:ascii="宋体" w:hAnsi="宋体" w:cs="宋体" w:hint="eastAsia"/>
          <w:bCs/>
          <w:kern w:val="0"/>
          <w:sz w:val="24"/>
        </w:rPr>
        <w:t>1.</w:t>
      </w:r>
      <w:r w:rsidR="00CC188D" w:rsidRPr="00556761">
        <w:rPr>
          <w:rFonts w:ascii="宋体" w:hAnsi="宋体" w:cs="宋体"/>
          <w:bCs/>
          <w:kern w:val="0"/>
          <w:sz w:val="24"/>
        </w:rPr>
        <w:t>1</w:t>
      </w:r>
      <w:r w:rsidRPr="00556761">
        <w:rPr>
          <w:rFonts w:ascii="宋体" w:hAnsi="宋体" w:cs="宋体" w:hint="eastAsia"/>
          <w:bCs/>
          <w:kern w:val="0"/>
          <w:sz w:val="24"/>
        </w:rPr>
        <w:t>3</w:t>
      </w:r>
      <w:r w:rsidR="00CC188D" w:rsidRPr="00556761">
        <w:rPr>
          <w:rFonts w:ascii="宋体" w:hAnsi="宋体" w:cs="宋体"/>
          <w:bCs/>
          <w:kern w:val="0"/>
          <w:sz w:val="24"/>
        </w:rPr>
        <w:t>本规格书作为订货合同的附件，与合同正文具有同等法律效力。</w:t>
      </w:r>
    </w:p>
    <w:p w:rsidR="00CE324A" w:rsidRPr="00556761" w:rsidRDefault="00CE324A" w:rsidP="0085710D">
      <w:pPr>
        <w:widowControl/>
        <w:spacing w:line="360" w:lineRule="auto"/>
        <w:ind w:firstLineChars="200" w:firstLine="480"/>
        <w:jc w:val="left"/>
        <w:rPr>
          <w:rFonts w:ascii="宋体" w:hAnsi="宋体" w:cs="宋体"/>
          <w:bCs/>
          <w:kern w:val="0"/>
          <w:sz w:val="24"/>
        </w:rPr>
      </w:pPr>
      <w:r w:rsidRPr="00556761">
        <w:rPr>
          <w:rFonts w:ascii="宋体" w:hAnsi="宋体" w:cs="宋体" w:hint="eastAsia"/>
          <w:bCs/>
          <w:kern w:val="0"/>
          <w:sz w:val="24"/>
        </w:rPr>
        <w:t>1.</w:t>
      </w:r>
      <w:r w:rsidR="00CC188D" w:rsidRPr="00556761">
        <w:rPr>
          <w:rFonts w:ascii="宋体" w:hAnsi="宋体" w:cs="宋体"/>
          <w:bCs/>
          <w:kern w:val="0"/>
          <w:sz w:val="24"/>
        </w:rPr>
        <w:t>1</w:t>
      </w:r>
      <w:r w:rsidRPr="00556761">
        <w:rPr>
          <w:rFonts w:ascii="宋体" w:hAnsi="宋体" w:cs="宋体" w:hint="eastAsia"/>
          <w:bCs/>
          <w:kern w:val="0"/>
          <w:sz w:val="24"/>
        </w:rPr>
        <w:t>4</w:t>
      </w:r>
      <w:r w:rsidR="00CC188D" w:rsidRPr="00556761">
        <w:rPr>
          <w:rFonts w:ascii="宋体" w:hAnsi="宋体" w:cs="宋体"/>
          <w:bCs/>
          <w:kern w:val="0"/>
          <w:sz w:val="24"/>
        </w:rPr>
        <w:t>投标方应严格按照本规格书的要求编写投标文件技术部分。</w:t>
      </w:r>
      <w:bookmarkStart w:id="2" w:name="2"/>
      <w:bookmarkStart w:id="3" w:name="_Toc321242408"/>
      <w:bookmarkStart w:id="4" w:name="_Toc322162609"/>
      <w:bookmarkStart w:id="5" w:name="_Toc324088178"/>
      <w:bookmarkStart w:id="6" w:name="_Toc347393070"/>
      <w:bookmarkEnd w:id="2"/>
    </w:p>
    <w:p w:rsidR="00CE324A" w:rsidRPr="00556761" w:rsidRDefault="00AF7F54" w:rsidP="00CE324A">
      <w:pPr>
        <w:widowControl/>
        <w:spacing w:line="360" w:lineRule="auto"/>
        <w:ind w:firstLineChars="200" w:firstLine="480"/>
        <w:jc w:val="left"/>
        <w:rPr>
          <w:rFonts w:ascii="宋体" w:hAnsi="宋体" w:cs="宋体"/>
          <w:bCs/>
          <w:kern w:val="0"/>
          <w:sz w:val="24"/>
        </w:rPr>
      </w:pPr>
      <w:r w:rsidRPr="00556761">
        <w:rPr>
          <w:rFonts w:ascii="宋体" w:hAnsi="宋体" w:cs="宋体" w:hint="eastAsia"/>
          <w:bCs/>
          <w:kern w:val="0"/>
          <w:sz w:val="24"/>
        </w:rPr>
        <w:t>2. 设计基础</w:t>
      </w:r>
      <w:bookmarkEnd w:id="3"/>
      <w:bookmarkEnd w:id="4"/>
      <w:bookmarkEnd w:id="5"/>
      <w:bookmarkEnd w:id="6"/>
    </w:p>
    <w:p w:rsidR="00AF7F54" w:rsidRPr="00556761" w:rsidRDefault="00AF7F54" w:rsidP="006F0A31">
      <w:pPr>
        <w:widowControl/>
        <w:spacing w:line="360" w:lineRule="auto"/>
        <w:ind w:firstLineChars="200" w:firstLine="480"/>
        <w:jc w:val="left"/>
        <w:rPr>
          <w:rFonts w:ascii="宋体" w:hAnsi="宋体" w:cs="宋体"/>
          <w:bCs/>
          <w:kern w:val="0"/>
          <w:sz w:val="24"/>
        </w:rPr>
      </w:pPr>
      <w:r w:rsidRPr="00556761">
        <w:rPr>
          <w:rFonts w:ascii="宋体" w:hAnsi="宋体" w:cs="宋体" w:hint="eastAsia"/>
          <w:bCs/>
          <w:kern w:val="0"/>
          <w:sz w:val="24"/>
        </w:rPr>
        <w:t>2.1说明</w:t>
      </w:r>
    </w:p>
    <w:p w:rsidR="00AF7F54" w:rsidRPr="00556761" w:rsidRDefault="00AF7F54" w:rsidP="006F0A31">
      <w:pPr>
        <w:widowControl/>
        <w:spacing w:line="360" w:lineRule="auto"/>
        <w:ind w:firstLineChars="200" w:firstLine="480"/>
        <w:jc w:val="left"/>
        <w:rPr>
          <w:rFonts w:ascii="宋体" w:hAnsi="宋体" w:cs="宋体"/>
          <w:bCs/>
          <w:kern w:val="0"/>
          <w:sz w:val="24"/>
        </w:rPr>
      </w:pPr>
      <w:r w:rsidRPr="00556761">
        <w:rPr>
          <w:rFonts w:ascii="宋体" w:hAnsi="宋体" w:cs="宋体" w:hint="eastAsia"/>
          <w:bCs/>
          <w:kern w:val="0"/>
          <w:sz w:val="24"/>
        </w:rPr>
        <w:t>本项目所在地：陕西省榆林市榆阳区芹河乡境内。厂区东距榆林市约16km，西南至横山县城约48km，南距规划的煤化工区（南区）7.5km。</w:t>
      </w:r>
    </w:p>
    <w:p w:rsidR="00AF7F54" w:rsidRPr="00556761" w:rsidRDefault="00AF7F54" w:rsidP="006F0A31">
      <w:pPr>
        <w:widowControl/>
        <w:spacing w:line="360" w:lineRule="auto"/>
        <w:ind w:firstLineChars="200" w:firstLine="480"/>
        <w:jc w:val="left"/>
        <w:rPr>
          <w:rFonts w:ascii="宋体" w:hAnsi="宋体" w:cs="宋体"/>
          <w:bCs/>
          <w:kern w:val="0"/>
          <w:sz w:val="24"/>
        </w:rPr>
      </w:pPr>
      <w:r w:rsidRPr="00556761">
        <w:rPr>
          <w:rFonts w:ascii="宋体" w:hAnsi="宋体" w:cs="宋体" w:hint="eastAsia"/>
          <w:bCs/>
          <w:kern w:val="0"/>
          <w:sz w:val="24"/>
        </w:rPr>
        <w:t>2.2 气象和地质条件</w:t>
      </w:r>
    </w:p>
    <w:p w:rsidR="00AF7F54" w:rsidRPr="00556761" w:rsidRDefault="00AF7F54" w:rsidP="006F0A31">
      <w:pPr>
        <w:widowControl/>
        <w:spacing w:line="360" w:lineRule="auto"/>
        <w:ind w:firstLineChars="200" w:firstLine="480"/>
        <w:jc w:val="left"/>
        <w:rPr>
          <w:rFonts w:ascii="宋体" w:hAnsi="宋体" w:cs="宋体"/>
          <w:bCs/>
          <w:kern w:val="0"/>
          <w:sz w:val="24"/>
        </w:rPr>
      </w:pPr>
      <w:r w:rsidRPr="00556761">
        <w:rPr>
          <w:rFonts w:ascii="宋体" w:hAnsi="宋体" w:cs="宋体" w:hint="eastAsia"/>
          <w:bCs/>
          <w:kern w:val="0"/>
          <w:sz w:val="24"/>
        </w:rPr>
        <w:t>2.2.1 气象条件表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136"/>
        <w:gridCol w:w="2652"/>
        <w:gridCol w:w="1428"/>
        <w:gridCol w:w="1509"/>
        <w:gridCol w:w="955"/>
      </w:tblGrid>
      <w:tr w:rsidR="00AF7F54" w:rsidRPr="00556761" w:rsidTr="00B10105">
        <w:trPr>
          <w:trHeight w:val="372"/>
          <w:tblHeader/>
          <w:jc w:val="center"/>
        </w:trPr>
        <w:tc>
          <w:tcPr>
            <w:tcW w:w="1136"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ind w:firstLineChars="100" w:firstLine="218"/>
              <w:jc w:val="left"/>
              <w:rPr>
                <w:rFonts w:ascii="宋体" w:hAnsi="宋体" w:cs="宋体"/>
                <w:color w:val="333333"/>
                <w:spacing w:val="4"/>
                <w:kern w:val="11"/>
                <w:position w:val="4"/>
                <w:szCs w:val="21"/>
                <w:lang w:val="zh-CN"/>
              </w:rPr>
            </w:pPr>
            <w:r w:rsidRPr="00556761">
              <w:rPr>
                <w:rFonts w:ascii="宋体" w:hAnsi="宋体" w:cs="宋体" w:hint="eastAsia"/>
                <w:color w:val="333333"/>
                <w:spacing w:val="4"/>
                <w:kern w:val="11"/>
                <w:position w:val="4"/>
                <w:szCs w:val="21"/>
                <w:lang w:val="zh-CN"/>
              </w:rPr>
              <w:t>序号</w:t>
            </w:r>
          </w:p>
        </w:tc>
        <w:tc>
          <w:tcPr>
            <w:tcW w:w="2652"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rPr>
                <w:rFonts w:ascii="宋体" w:hAnsi="宋体" w:cs="宋体"/>
                <w:color w:val="333333"/>
                <w:spacing w:val="4"/>
                <w:kern w:val="11"/>
                <w:position w:val="4"/>
                <w:szCs w:val="21"/>
                <w:lang w:val="zh-CN"/>
              </w:rPr>
            </w:pPr>
            <w:r w:rsidRPr="00556761">
              <w:rPr>
                <w:rFonts w:ascii="宋体" w:hAnsi="宋体" w:cs="宋体" w:hint="eastAsia"/>
                <w:color w:val="333333"/>
                <w:spacing w:val="4"/>
                <w:kern w:val="11"/>
                <w:position w:val="4"/>
                <w:szCs w:val="21"/>
                <w:lang w:val="zh-CN"/>
              </w:rPr>
              <w:t>自然、气象条件要素</w:t>
            </w:r>
          </w:p>
        </w:tc>
        <w:tc>
          <w:tcPr>
            <w:tcW w:w="1428"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ind w:firstLineChars="100" w:firstLine="218"/>
              <w:rPr>
                <w:rFonts w:ascii="宋体" w:hAnsi="宋体" w:cs="宋体"/>
                <w:color w:val="333333"/>
                <w:spacing w:val="4"/>
                <w:kern w:val="11"/>
                <w:position w:val="4"/>
                <w:szCs w:val="21"/>
                <w:lang w:val="zh-CN"/>
              </w:rPr>
            </w:pPr>
            <w:r w:rsidRPr="00556761">
              <w:rPr>
                <w:rFonts w:ascii="宋体" w:hAnsi="宋体" w:cs="宋体" w:hint="eastAsia"/>
                <w:color w:val="333333"/>
                <w:spacing w:val="4"/>
                <w:kern w:val="11"/>
                <w:position w:val="4"/>
                <w:szCs w:val="21"/>
                <w:lang w:val="zh-CN"/>
              </w:rPr>
              <w:t>单位</w:t>
            </w:r>
          </w:p>
        </w:tc>
        <w:tc>
          <w:tcPr>
            <w:tcW w:w="1509"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ind w:firstLineChars="200" w:firstLine="436"/>
              <w:rPr>
                <w:rFonts w:ascii="宋体" w:hAnsi="宋体" w:cs="宋体"/>
                <w:color w:val="333333"/>
                <w:spacing w:val="4"/>
                <w:kern w:val="11"/>
                <w:position w:val="4"/>
                <w:szCs w:val="21"/>
                <w:lang w:val="zh-CN"/>
              </w:rPr>
            </w:pPr>
            <w:r w:rsidRPr="00556761">
              <w:rPr>
                <w:rFonts w:ascii="宋体" w:hAnsi="宋体" w:cs="宋体" w:hint="eastAsia"/>
                <w:color w:val="333333"/>
                <w:spacing w:val="4"/>
                <w:kern w:val="11"/>
                <w:position w:val="4"/>
                <w:szCs w:val="21"/>
                <w:lang w:val="zh-CN"/>
              </w:rPr>
              <w:t>数值</w:t>
            </w:r>
          </w:p>
        </w:tc>
        <w:tc>
          <w:tcPr>
            <w:tcW w:w="955"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ind w:firstLineChars="50" w:firstLine="109"/>
              <w:rPr>
                <w:rFonts w:ascii="宋体" w:hAnsi="宋体" w:cs="宋体"/>
                <w:color w:val="333333"/>
                <w:spacing w:val="4"/>
                <w:kern w:val="11"/>
                <w:position w:val="4"/>
                <w:szCs w:val="21"/>
                <w:lang w:val="zh-CN"/>
              </w:rPr>
            </w:pPr>
            <w:r w:rsidRPr="00556761">
              <w:rPr>
                <w:rFonts w:ascii="宋体" w:hAnsi="宋体" w:cs="宋体" w:hint="eastAsia"/>
                <w:color w:val="333333"/>
                <w:spacing w:val="4"/>
                <w:kern w:val="11"/>
                <w:position w:val="4"/>
                <w:szCs w:val="21"/>
                <w:lang w:val="zh-CN"/>
              </w:rPr>
              <w:t>备注</w:t>
            </w:r>
          </w:p>
        </w:tc>
      </w:tr>
      <w:tr w:rsidR="00AF7F54" w:rsidRPr="00556761" w:rsidTr="00B10105">
        <w:trPr>
          <w:trHeight w:val="340"/>
          <w:jc w:val="center"/>
        </w:trPr>
        <w:tc>
          <w:tcPr>
            <w:tcW w:w="1136"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1</w:t>
            </w:r>
          </w:p>
        </w:tc>
        <w:tc>
          <w:tcPr>
            <w:tcW w:w="2652"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海拔</w:t>
            </w:r>
          </w:p>
        </w:tc>
        <w:tc>
          <w:tcPr>
            <w:tcW w:w="1428"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kern w:val="0"/>
                <w:szCs w:val="21"/>
              </w:rPr>
              <w:t>m</w:t>
            </w:r>
          </w:p>
        </w:tc>
        <w:tc>
          <w:tcPr>
            <w:tcW w:w="1509"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1166-1193</w:t>
            </w:r>
          </w:p>
        </w:tc>
        <w:tc>
          <w:tcPr>
            <w:tcW w:w="955"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p>
        </w:tc>
      </w:tr>
      <w:tr w:rsidR="00AF7F54" w:rsidRPr="00556761" w:rsidTr="00B10105">
        <w:trPr>
          <w:trHeight w:val="220"/>
          <w:jc w:val="center"/>
        </w:trPr>
        <w:tc>
          <w:tcPr>
            <w:tcW w:w="1136"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2</w:t>
            </w:r>
          </w:p>
        </w:tc>
        <w:tc>
          <w:tcPr>
            <w:tcW w:w="2652"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气温</w:t>
            </w:r>
          </w:p>
        </w:tc>
        <w:tc>
          <w:tcPr>
            <w:tcW w:w="1428"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p>
        </w:tc>
        <w:tc>
          <w:tcPr>
            <w:tcW w:w="1509"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p>
        </w:tc>
        <w:tc>
          <w:tcPr>
            <w:tcW w:w="955"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p>
        </w:tc>
      </w:tr>
      <w:tr w:rsidR="00AF7F54" w:rsidRPr="00556761" w:rsidTr="00B10105">
        <w:trPr>
          <w:trHeight w:val="225"/>
          <w:jc w:val="center"/>
        </w:trPr>
        <w:tc>
          <w:tcPr>
            <w:tcW w:w="1136"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2.1</w:t>
            </w:r>
          </w:p>
        </w:tc>
        <w:tc>
          <w:tcPr>
            <w:tcW w:w="2652"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年平均温度</w:t>
            </w:r>
          </w:p>
        </w:tc>
        <w:tc>
          <w:tcPr>
            <w:tcW w:w="1428"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w:t>
            </w:r>
          </w:p>
        </w:tc>
        <w:tc>
          <w:tcPr>
            <w:tcW w:w="1509"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8.6</w:t>
            </w:r>
          </w:p>
        </w:tc>
        <w:tc>
          <w:tcPr>
            <w:tcW w:w="955"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p>
        </w:tc>
      </w:tr>
      <w:tr w:rsidR="00AF7F54" w:rsidRPr="00556761" w:rsidTr="00B10105">
        <w:trPr>
          <w:trHeight w:val="220"/>
          <w:jc w:val="center"/>
        </w:trPr>
        <w:tc>
          <w:tcPr>
            <w:tcW w:w="1136"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2.2</w:t>
            </w:r>
          </w:p>
        </w:tc>
        <w:tc>
          <w:tcPr>
            <w:tcW w:w="2652"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年平均最高温度</w:t>
            </w:r>
          </w:p>
        </w:tc>
        <w:tc>
          <w:tcPr>
            <w:tcW w:w="1428"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w:t>
            </w:r>
          </w:p>
        </w:tc>
        <w:tc>
          <w:tcPr>
            <w:tcW w:w="1509"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15.30</w:t>
            </w:r>
          </w:p>
        </w:tc>
        <w:tc>
          <w:tcPr>
            <w:tcW w:w="955"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p>
        </w:tc>
      </w:tr>
      <w:tr w:rsidR="00AF7F54" w:rsidRPr="00556761" w:rsidTr="00B10105">
        <w:trPr>
          <w:trHeight w:val="225"/>
          <w:jc w:val="center"/>
        </w:trPr>
        <w:tc>
          <w:tcPr>
            <w:tcW w:w="1136"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2.3</w:t>
            </w:r>
          </w:p>
        </w:tc>
        <w:tc>
          <w:tcPr>
            <w:tcW w:w="2652"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年平均最低温度</w:t>
            </w:r>
          </w:p>
        </w:tc>
        <w:tc>
          <w:tcPr>
            <w:tcW w:w="1428"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w:t>
            </w:r>
          </w:p>
        </w:tc>
        <w:tc>
          <w:tcPr>
            <w:tcW w:w="1509"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1.8</w:t>
            </w:r>
          </w:p>
        </w:tc>
        <w:tc>
          <w:tcPr>
            <w:tcW w:w="955"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p>
        </w:tc>
      </w:tr>
      <w:tr w:rsidR="00AF7F54" w:rsidRPr="00556761" w:rsidTr="00B10105">
        <w:trPr>
          <w:trHeight w:val="220"/>
          <w:jc w:val="center"/>
        </w:trPr>
        <w:tc>
          <w:tcPr>
            <w:tcW w:w="1136"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2.4</w:t>
            </w:r>
          </w:p>
        </w:tc>
        <w:tc>
          <w:tcPr>
            <w:tcW w:w="2652"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极端最高温度</w:t>
            </w:r>
          </w:p>
        </w:tc>
        <w:tc>
          <w:tcPr>
            <w:tcW w:w="1428"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w:t>
            </w:r>
          </w:p>
        </w:tc>
        <w:tc>
          <w:tcPr>
            <w:tcW w:w="1509"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38.60</w:t>
            </w:r>
          </w:p>
        </w:tc>
        <w:tc>
          <w:tcPr>
            <w:tcW w:w="955"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p>
        </w:tc>
      </w:tr>
      <w:tr w:rsidR="00AF7F54" w:rsidRPr="00556761" w:rsidTr="00B10105">
        <w:trPr>
          <w:trHeight w:val="225"/>
          <w:jc w:val="center"/>
        </w:trPr>
        <w:tc>
          <w:tcPr>
            <w:tcW w:w="1136"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2.5</w:t>
            </w:r>
          </w:p>
        </w:tc>
        <w:tc>
          <w:tcPr>
            <w:tcW w:w="2652"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极端最低温度</w:t>
            </w:r>
          </w:p>
        </w:tc>
        <w:tc>
          <w:tcPr>
            <w:tcW w:w="1428"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w:t>
            </w:r>
          </w:p>
        </w:tc>
        <w:tc>
          <w:tcPr>
            <w:tcW w:w="1509"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-29.0</w:t>
            </w:r>
          </w:p>
        </w:tc>
        <w:tc>
          <w:tcPr>
            <w:tcW w:w="955"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p>
        </w:tc>
      </w:tr>
      <w:tr w:rsidR="00AF7F54" w:rsidRPr="00556761" w:rsidTr="00B10105">
        <w:trPr>
          <w:trHeight w:val="225"/>
          <w:jc w:val="center"/>
        </w:trPr>
        <w:tc>
          <w:tcPr>
            <w:tcW w:w="1136"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spacing w:val="5"/>
                <w:kern w:val="0"/>
                <w:szCs w:val="21"/>
              </w:rPr>
            </w:pPr>
            <w:r w:rsidRPr="00556761">
              <w:rPr>
                <w:rFonts w:ascii="宋体" w:hAnsi="宋体" w:cs="宋体" w:hint="eastAsia"/>
                <w:color w:val="333333"/>
                <w:spacing w:val="5"/>
                <w:kern w:val="0"/>
                <w:szCs w:val="21"/>
              </w:rPr>
              <w:t>2.6</w:t>
            </w:r>
          </w:p>
        </w:tc>
        <w:tc>
          <w:tcPr>
            <w:tcW w:w="2652"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spacing w:val="5"/>
                <w:kern w:val="0"/>
                <w:szCs w:val="21"/>
              </w:rPr>
            </w:pPr>
            <w:r w:rsidRPr="00556761">
              <w:rPr>
                <w:rFonts w:ascii="宋体" w:hAnsi="宋体" w:cs="宋体" w:hint="eastAsia"/>
                <w:color w:val="333333"/>
                <w:spacing w:val="5"/>
                <w:kern w:val="0"/>
                <w:szCs w:val="21"/>
              </w:rPr>
              <w:t>最冷月平均温度</w:t>
            </w:r>
          </w:p>
        </w:tc>
        <w:tc>
          <w:tcPr>
            <w:tcW w:w="1428"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spacing w:val="5"/>
                <w:kern w:val="0"/>
                <w:szCs w:val="21"/>
              </w:rPr>
            </w:pPr>
            <w:r w:rsidRPr="00556761">
              <w:rPr>
                <w:rFonts w:ascii="宋体" w:hAnsi="宋体" w:cs="宋体" w:hint="eastAsia"/>
                <w:color w:val="333333"/>
                <w:spacing w:val="5"/>
                <w:kern w:val="0"/>
                <w:szCs w:val="21"/>
              </w:rPr>
              <w:t>℃</w:t>
            </w:r>
          </w:p>
        </w:tc>
        <w:tc>
          <w:tcPr>
            <w:tcW w:w="1509"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spacing w:val="5"/>
                <w:kern w:val="0"/>
                <w:szCs w:val="21"/>
              </w:rPr>
            </w:pPr>
            <w:r w:rsidRPr="00556761">
              <w:rPr>
                <w:rFonts w:ascii="宋体" w:hAnsi="宋体" w:cs="宋体" w:hint="eastAsia"/>
                <w:color w:val="333333"/>
                <w:spacing w:val="5"/>
                <w:kern w:val="0"/>
                <w:szCs w:val="21"/>
              </w:rPr>
              <w:t>-14.9</w:t>
            </w:r>
          </w:p>
        </w:tc>
        <w:tc>
          <w:tcPr>
            <w:tcW w:w="955"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p>
        </w:tc>
      </w:tr>
      <w:tr w:rsidR="00AF7F54" w:rsidRPr="00556761" w:rsidTr="00B10105">
        <w:trPr>
          <w:trHeight w:val="225"/>
          <w:jc w:val="center"/>
        </w:trPr>
        <w:tc>
          <w:tcPr>
            <w:tcW w:w="1136"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spacing w:val="5"/>
                <w:kern w:val="0"/>
                <w:szCs w:val="21"/>
              </w:rPr>
            </w:pPr>
            <w:r w:rsidRPr="00556761">
              <w:rPr>
                <w:rFonts w:ascii="宋体" w:hAnsi="宋体" w:cs="宋体" w:hint="eastAsia"/>
                <w:color w:val="333333"/>
                <w:spacing w:val="5"/>
                <w:kern w:val="0"/>
                <w:szCs w:val="21"/>
              </w:rPr>
              <w:t>2.7</w:t>
            </w:r>
          </w:p>
        </w:tc>
        <w:tc>
          <w:tcPr>
            <w:tcW w:w="2652"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spacing w:val="5"/>
                <w:kern w:val="0"/>
                <w:szCs w:val="21"/>
              </w:rPr>
            </w:pPr>
            <w:r w:rsidRPr="00556761">
              <w:rPr>
                <w:rFonts w:ascii="宋体" w:hAnsi="宋体" w:cs="宋体" w:hint="eastAsia"/>
                <w:color w:val="333333"/>
                <w:spacing w:val="5"/>
                <w:kern w:val="0"/>
                <w:szCs w:val="21"/>
              </w:rPr>
              <w:t>最冷日平均温度</w:t>
            </w:r>
          </w:p>
        </w:tc>
        <w:tc>
          <w:tcPr>
            <w:tcW w:w="1428"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spacing w:val="5"/>
                <w:kern w:val="0"/>
                <w:szCs w:val="21"/>
              </w:rPr>
            </w:pPr>
            <w:r w:rsidRPr="00556761">
              <w:rPr>
                <w:rFonts w:ascii="宋体" w:hAnsi="宋体" w:cs="宋体" w:hint="eastAsia"/>
                <w:color w:val="333333"/>
                <w:spacing w:val="5"/>
                <w:kern w:val="0"/>
                <w:szCs w:val="21"/>
              </w:rPr>
              <w:t>℃</w:t>
            </w:r>
          </w:p>
        </w:tc>
        <w:tc>
          <w:tcPr>
            <w:tcW w:w="1509"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spacing w:val="5"/>
                <w:kern w:val="0"/>
                <w:szCs w:val="21"/>
              </w:rPr>
            </w:pPr>
            <w:r w:rsidRPr="00556761">
              <w:rPr>
                <w:rFonts w:ascii="宋体" w:hAnsi="宋体" w:cs="宋体" w:hint="eastAsia"/>
                <w:color w:val="333333"/>
                <w:spacing w:val="5"/>
                <w:kern w:val="0"/>
                <w:szCs w:val="21"/>
              </w:rPr>
              <w:t>-23.4</w:t>
            </w:r>
          </w:p>
        </w:tc>
        <w:tc>
          <w:tcPr>
            <w:tcW w:w="955"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p>
        </w:tc>
      </w:tr>
      <w:tr w:rsidR="00AF7F54" w:rsidRPr="00556761" w:rsidTr="00B10105">
        <w:trPr>
          <w:trHeight w:val="225"/>
          <w:jc w:val="center"/>
        </w:trPr>
        <w:tc>
          <w:tcPr>
            <w:tcW w:w="1136"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spacing w:val="5"/>
                <w:kern w:val="0"/>
                <w:szCs w:val="21"/>
              </w:rPr>
            </w:pPr>
            <w:r w:rsidRPr="00556761">
              <w:rPr>
                <w:rFonts w:ascii="宋体" w:hAnsi="宋体" w:cs="宋体" w:hint="eastAsia"/>
                <w:color w:val="333333"/>
                <w:spacing w:val="5"/>
                <w:kern w:val="0"/>
                <w:szCs w:val="21"/>
              </w:rPr>
              <w:t>2.8</w:t>
            </w:r>
          </w:p>
        </w:tc>
        <w:tc>
          <w:tcPr>
            <w:tcW w:w="2652"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spacing w:val="5"/>
                <w:kern w:val="0"/>
                <w:szCs w:val="21"/>
              </w:rPr>
            </w:pPr>
            <w:r w:rsidRPr="00556761">
              <w:rPr>
                <w:rFonts w:ascii="宋体" w:hAnsi="宋体" w:cs="宋体" w:hint="eastAsia"/>
                <w:color w:val="333333"/>
                <w:spacing w:val="5"/>
                <w:kern w:val="0"/>
                <w:szCs w:val="21"/>
              </w:rPr>
              <w:t>最热月平均温度</w:t>
            </w:r>
          </w:p>
        </w:tc>
        <w:tc>
          <w:tcPr>
            <w:tcW w:w="1428"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spacing w:val="5"/>
                <w:kern w:val="0"/>
                <w:szCs w:val="21"/>
              </w:rPr>
            </w:pPr>
            <w:r w:rsidRPr="00556761">
              <w:rPr>
                <w:rFonts w:ascii="宋体" w:hAnsi="宋体" w:cs="宋体" w:hint="eastAsia"/>
                <w:color w:val="333333"/>
                <w:spacing w:val="5"/>
                <w:kern w:val="0"/>
                <w:szCs w:val="21"/>
              </w:rPr>
              <w:t>℃</w:t>
            </w:r>
          </w:p>
        </w:tc>
        <w:tc>
          <w:tcPr>
            <w:tcW w:w="1509"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spacing w:val="5"/>
                <w:kern w:val="0"/>
                <w:szCs w:val="21"/>
              </w:rPr>
            </w:pPr>
            <w:r w:rsidRPr="00556761">
              <w:rPr>
                <w:rFonts w:ascii="宋体" w:hAnsi="宋体" w:cs="宋体" w:hint="eastAsia"/>
                <w:color w:val="333333"/>
                <w:spacing w:val="5"/>
                <w:kern w:val="0"/>
                <w:szCs w:val="21"/>
              </w:rPr>
              <w:t>24</w:t>
            </w:r>
          </w:p>
        </w:tc>
        <w:tc>
          <w:tcPr>
            <w:tcW w:w="955"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p>
        </w:tc>
      </w:tr>
      <w:tr w:rsidR="00AF7F54" w:rsidRPr="00556761" w:rsidTr="00B10105">
        <w:trPr>
          <w:trHeight w:val="220"/>
          <w:jc w:val="center"/>
        </w:trPr>
        <w:tc>
          <w:tcPr>
            <w:tcW w:w="1136"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3</w:t>
            </w:r>
          </w:p>
        </w:tc>
        <w:tc>
          <w:tcPr>
            <w:tcW w:w="2652"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年平均相对湿度</w:t>
            </w:r>
          </w:p>
        </w:tc>
        <w:tc>
          <w:tcPr>
            <w:tcW w:w="1428"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w:t>
            </w:r>
          </w:p>
        </w:tc>
        <w:tc>
          <w:tcPr>
            <w:tcW w:w="1509"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56.00</w:t>
            </w:r>
          </w:p>
        </w:tc>
        <w:tc>
          <w:tcPr>
            <w:tcW w:w="955"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p>
        </w:tc>
      </w:tr>
      <w:tr w:rsidR="00AF7F54" w:rsidRPr="00556761" w:rsidTr="00B10105">
        <w:trPr>
          <w:trHeight w:val="220"/>
          <w:jc w:val="center"/>
        </w:trPr>
        <w:tc>
          <w:tcPr>
            <w:tcW w:w="1136"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4</w:t>
            </w:r>
          </w:p>
        </w:tc>
        <w:tc>
          <w:tcPr>
            <w:tcW w:w="2652"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大气压</w:t>
            </w:r>
          </w:p>
        </w:tc>
        <w:tc>
          <w:tcPr>
            <w:tcW w:w="1428"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p>
        </w:tc>
        <w:tc>
          <w:tcPr>
            <w:tcW w:w="1509"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p>
        </w:tc>
        <w:tc>
          <w:tcPr>
            <w:tcW w:w="955"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p>
        </w:tc>
      </w:tr>
      <w:tr w:rsidR="00AF7F54" w:rsidRPr="00556761" w:rsidTr="00B10105">
        <w:trPr>
          <w:trHeight w:val="220"/>
          <w:jc w:val="center"/>
        </w:trPr>
        <w:tc>
          <w:tcPr>
            <w:tcW w:w="1136"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kern w:val="0"/>
                <w:szCs w:val="21"/>
              </w:rPr>
              <w:t>4.1</w:t>
            </w:r>
          </w:p>
        </w:tc>
        <w:tc>
          <w:tcPr>
            <w:tcW w:w="2652"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年平均气压</w:t>
            </w:r>
          </w:p>
        </w:tc>
        <w:tc>
          <w:tcPr>
            <w:tcW w:w="1428"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hPa</w:t>
            </w:r>
          </w:p>
        </w:tc>
        <w:tc>
          <w:tcPr>
            <w:tcW w:w="1509"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896.1l</w:t>
            </w:r>
          </w:p>
        </w:tc>
        <w:tc>
          <w:tcPr>
            <w:tcW w:w="955"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p>
        </w:tc>
      </w:tr>
      <w:tr w:rsidR="00AF7F54" w:rsidRPr="00556761" w:rsidTr="00B10105">
        <w:trPr>
          <w:trHeight w:val="220"/>
          <w:jc w:val="center"/>
        </w:trPr>
        <w:tc>
          <w:tcPr>
            <w:tcW w:w="1136"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kern w:val="0"/>
                <w:szCs w:val="21"/>
              </w:rPr>
              <w:t>4.2</w:t>
            </w:r>
          </w:p>
        </w:tc>
        <w:tc>
          <w:tcPr>
            <w:tcW w:w="2652"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年最高气压</w:t>
            </w:r>
          </w:p>
        </w:tc>
        <w:tc>
          <w:tcPr>
            <w:tcW w:w="1428"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hPa</w:t>
            </w:r>
          </w:p>
        </w:tc>
        <w:tc>
          <w:tcPr>
            <w:tcW w:w="1509"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920.4</w:t>
            </w:r>
          </w:p>
        </w:tc>
        <w:tc>
          <w:tcPr>
            <w:tcW w:w="955"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p>
        </w:tc>
      </w:tr>
      <w:tr w:rsidR="00AF7F54" w:rsidRPr="00556761" w:rsidTr="00B10105">
        <w:trPr>
          <w:trHeight w:val="225"/>
          <w:jc w:val="center"/>
        </w:trPr>
        <w:tc>
          <w:tcPr>
            <w:tcW w:w="1136"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5</w:t>
            </w:r>
          </w:p>
        </w:tc>
        <w:tc>
          <w:tcPr>
            <w:tcW w:w="2652"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风</w:t>
            </w:r>
          </w:p>
        </w:tc>
        <w:tc>
          <w:tcPr>
            <w:tcW w:w="1428"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p>
        </w:tc>
        <w:tc>
          <w:tcPr>
            <w:tcW w:w="1509"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p>
        </w:tc>
        <w:tc>
          <w:tcPr>
            <w:tcW w:w="955"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p>
        </w:tc>
      </w:tr>
      <w:tr w:rsidR="00AF7F54" w:rsidRPr="00556761" w:rsidTr="00B10105">
        <w:trPr>
          <w:trHeight w:val="216"/>
          <w:jc w:val="center"/>
        </w:trPr>
        <w:tc>
          <w:tcPr>
            <w:tcW w:w="1136"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5.1</w:t>
            </w:r>
          </w:p>
        </w:tc>
        <w:tc>
          <w:tcPr>
            <w:tcW w:w="2652"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年最多风向及频率</w:t>
            </w:r>
          </w:p>
        </w:tc>
        <w:tc>
          <w:tcPr>
            <w:tcW w:w="1428"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w:t>
            </w:r>
          </w:p>
        </w:tc>
        <w:tc>
          <w:tcPr>
            <w:tcW w:w="1509"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9</w:t>
            </w:r>
          </w:p>
        </w:tc>
        <w:tc>
          <w:tcPr>
            <w:tcW w:w="955"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风向NNW</w:t>
            </w:r>
          </w:p>
        </w:tc>
      </w:tr>
      <w:tr w:rsidR="00AF7F54" w:rsidRPr="00556761" w:rsidTr="00B10105">
        <w:trPr>
          <w:trHeight w:val="220"/>
          <w:jc w:val="center"/>
        </w:trPr>
        <w:tc>
          <w:tcPr>
            <w:tcW w:w="1136"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5.2</w:t>
            </w:r>
          </w:p>
        </w:tc>
        <w:tc>
          <w:tcPr>
            <w:tcW w:w="2652"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年平均风速</w:t>
            </w:r>
          </w:p>
        </w:tc>
        <w:tc>
          <w:tcPr>
            <w:tcW w:w="1428"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m/s</w:t>
            </w:r>
          </w:p>
        </w:tc>
        <w:tc>
          <w:tcPr>
            <w:tcW w:w="1509"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2.2</w:t>
            </w:r>
          </w:p>
        </w:tc>
        <w:tc>
          <w:tcPr>
            <w:tcW w:w="955"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p>
        </w:tc>
      </w:tr>
      <w:tr w:rsidR="00AF7F54" w:rsidRPr="00556761" w:rsidTr="00B10105">
        <w:trPr>
          <w:trHeight w:val="220"/>
          <w:jc w:val="center"/>
        </w:trPr>
        <w:tc>
          <w:tcPr>
            <w:tcW w:w="1136"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spacing w:val="5"/>
                <w:kern w:val="0"/>
                <w:szCs w:val="21"/>
              </w:rPr>
            </w:pPr>
            <w:r w:rsidRPr="00556761">
              <w:rPr>
                <w:rFonts w:ascii="宋体" w:hAnsi="宋体" w:cs="宋体" w:hint="eastAsia"/>
                <w:color w:val="333333"/>
                <w:spacing w:val="5"/>
                <w:kern w:val="0"/>
                <w:szCs w:val="21"/>
              </w:rPr>
              <w:lastRenderedPageBreak/>
              <w:t>5.3</w:t>
            </w:r>
          </w:p>
        </w:tc>
        <w:tc>
          <w:tcPr>
            <w:tcW w:w="2652"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spacing w:val="5"/>
                <w:kern w:val="0"/>
                <w:szCs w:val="21"/>
              </w:rPr>
            </w:pPr>
            <w:r w:rsidRPr="00556761">
              <w:rPr>
                <w:rFonts w:ascii="宋体" w:hAnsi="宋体" w:cs="宋体" w:hint="eastAsia"/>
                <w:color w:val="333333"/>
                <w:spacing w:val="5"/>
                <w:kern w:val="0"/>
                <w:szCs w:val="21"/>
              </w:rPr>
              <w:t>基本风压</w:t>
            </w:r>
          </w:p>
        </w:tc>
        <w:tc>
          <w:tcPr>
            <w:tcW w:w="1428"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spacing w:val="5"/>
                <w:kern w:val="0"/>
                <w:szCs w:val="21"/>
              </w:rPr>
            </w:pPr>
            <w:r w:rsidRPr="00556761">
              <w:rPr>
                <w:rFonts w:ascii="宋体" w:hAnsi="宋体" w:cs="宋体" w:hint="eastAsia"/>
                <w:color w:val="333333"/>
                <w:spacing w:val="5"/>
                <w:kern w:val="0"/>
                <w:szCs w:val="21"/>
              </w:rPr>
              <w:t>KN/m</w:t>
            </w:r>
            <w:r w:rsidRPr="00556761">
              <w:rPr>
                <w:rFonts w:ascii="宋体" w:hAnsi="宋体" w:cs="宋体" w:hint="eastAsia"/>
                <w:color w:val="333333"/>
                <w:spacing w:val="5"/>
                <w:kern w:val="0"/>
                <w:szCs w:val="21"/>
                <w:vertAlign w:val="superscript"/>
              </w:rPr>
              <w:t>2</w:t>
            </w:r>
            <w:r w:rsidRPr="00556761">
              <w:rPr>
                <w:rFonts w:ascii="宋体" w:hAnsi="宋体" w:cs="宋体" w:hint="eastAsia"/>
                <w:color w:val="333333"/>
                <w:spacing w:val="5"/>
                <w:kern w:val="0"/>
                <w:szCs w:val="21"/>
              </w:rPr>
              <w:t>（10米处）</w:t>
            </w:r>
          </w:p>
        </w:tc>
        <w:tc>
          <w:tcPr>
            <w:tcW w:w="1509"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spacing w:val="5"/>
                <w:kern w:val="0"/>
                <w:szCs w:val="21"/>
              </w:rPr>
            </w:pPr>
            <w:r w:rsidRPr="00556761">
              <w:rPr>
                <w:rFonts w:ascii="宋体" w:hAnsi="宋体" w:cs="宋体" w:hint="eastAsia"/>
                <w:color w:val="333333"/>
                <w:spacing w:val="5"/>
                <w:kern w:val="0"/>
                <w:szCs w:val="21"/>
              </w:rPr>
              <w:t>0.4</w:t>
            </w:r>
          </w:p>
        </w:tc>
        <w:tc>
          <w:tcPr>
            <w:tcW w:w="955"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p>
        </w:tc>
      </w:tr>
      <w:tr w:rsidR="00AF7F54" w:rsidRPr="00556761" w:rsidTr="00B10105">
        <w:trPr>
          <w:trHeight w:val="220"/>
          <w:jc w:val="center"/>
        </w:trPr>
        <w:tc>
          <w:tcPr>
            <w:tcW w:w="1136"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kern w:val="0"/>
                <w:szCs w:val="21"/>
              </w:rPr>
              <w:t>6</w:t>
            </w:r>
          </w:p>
        </w:tc>
        <w:tc>
          <w:tcPr>
            <w:tcW w:w="2652"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年平均降雨量</w:t>
            </w:r>
          </w:p>
        </w:tc>
        <w:tc>
          <w:tcPr>
            <w:tcW w:w="1428"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kern w:val="0"/>
                <w:szCs w:val="21"/>
              </w:rPr>
              <w:t>mm</w:t>
            </w:r>
          </w:p>
        </w:tc>
        <w:tc>
          <w:tcPr>
            <w:tcW w:w="1509"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397.70</w:t>
            </w:r>
          </w:p>
        </w:tc>
        <w:tc>
          <w:tcPr>
            <w:tcW w:w="955"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p>
        </w:tc>
      </w:tr>
      <w:tr w:rsidR="00AF7F54" w:rsidRPr="00556761" w:rsidTr="00B10105">
        <w:trPr>
          <w:trHeight w:val="216"/>
          <w:jc w:val="center"/>
        </w:trPr>
        <w:tc>
          <w:tcPr>
            <w:tcW w:w="1136"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7</w:t>
            </w:r>
          </w:p>
        </w:tc>
        <w:tc>
          <w:tcPr>
            <w:tcW w:w="2652"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雪</w:t>
            </w:r>
          </w:p>
        </w:tc>
        <w:tc>
          <w:tcPr>
            <w:tcW w:w="1428"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p>
        </w:tc>
        <w:tc>
          <w:tcPr>
            <w:tcW w:w="1509"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p>
        </w:tc>
        <w:tc>
          <w:tcPr>
            <w:tcW w:w="955"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p>
        </w:tc>
      </w:tr>
      <w:tr w:rsidR="00AF7F54" w:rsidRPr="00556761" w:rsidTr="00B10105">
        <w:trPr>
          <w:trHeight w:val="225"/>
          <w:jc w:val="center"/>
        </w:trPr>
        <w:tc>
          <w:tcPr>
            <w:tcW w:w="1136"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kern w:val="0"/>
                <w:szCs w:val="21"/>
              </w:rPr>
              <w:t>7.1</w:t>
            </w:r>
          </w:p>
        </w:tc>
        <w:tc>
          <w:tcPr>
            <w:tcW w:w="2652"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最大积雪厚度</w:t>
            </w:r>
          </w:p>
        </w:tc>
        <w:tc>
          <w:tcPr>
            <w:tcW w:w="1428"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kern w:val="0"/>
                <w:szCs w:val="21"/>
              </w:rPr>
              <w:t>mm</w:t>
            </w:r>
          </w:p>
        </w:tc>
        <w:tc>
          <w:tcPr>
            <w:tcW w:w="1509"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160.00</w:t>
            </w:r>
          </w:p>
        </w:tc>
        <w:tc>
          <w:tcPr>
            <w:tcW w:w="955"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p>
        </w:tc>
      </w:tr>
      <w:tr w:rsidR="00AF7F54" w:rsidRPr="00556761" w:rsidTr="00B10105">
        <w:trPr>
          <w:trHeight w:val="225"/>
          <w:jc w:val="center"/>
        </w:trPr>
        <w:tc>
          <w:tcPr>
            <w:tcW w:w="1136"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kern w:val="0"/>
                <w:szCs w:val="21"/>
              </w:rPr>
              <w:t>7.2</w:t>
            </w:r>
          </w:p>
        </w:tc>
        <w:tc>
          <w:tcPr>
            <w:tcW w:w="2652"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spacing w:val="5"/>
                <w:kern w:val="0"/>
                <w:szCs w:val="21"/>
              </w:rPr>
            </w:pPr>
            <w:r w:rsidRPr="00556761">
              <w:rPr>
                <w:rFonts w:ascii="宋体" w:hAnsi="宋体" w:cs="宋体" w:hint="eastAsia"/>
                <w:color w:val="333333"/>
                <w:spacing w:val="5"/>
                <w:kern w:val="0"/>
                <w:szCs w:val="21"/>
              </w:rPr>
              <w:t>基本雪压</w:t>
            </w:r>
          </w:p>
        </w:tc>
        <w:tc>
          <w:tcPr>
            <w:tcW w:w="1428"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kern w:val="0"/>
                <w:szCs w:val="21"/>
              </w:rPr>
              <w:t>KN/m2</w:t>
            </w:r>
          </w:p>
        </w:tc>
        <w:tc>
          <w:tcPr>
            <w:tcW w:w="1509"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spacing w:val="5"/>
                <w:kern w:val="0"/>
                <w:szCs w:val="21"/>
              </w:rPr>
            </w:pPr>
            <w:r w:rsidRPr="00556761">
              <w:rPr>
                <w:rFonts w:ascii="宋体" w:hAnsi="宋体" w:cs="宋体" w:hint="eastAsia"/>
                <w:color w:val="333333"/>
                <w:spacing w:val="5"/>
                <w:kern w:val="0"/>
                <w:szCs w:val="21"/>
              </w:rPr>
              <w:t>0.25</w:t>
            </w:r>
          </w:p>
        </w:tc>
        <w:tc>
          <w:tcPr>
            <w:tcW w:w="955"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p>
        </w:tc>
      </w:tr>
      <w:tr w:rsidR="00AF7F54" w:rsidRPr="00556761" w:rsidTr="00B10105">
        <w:trPr>
          <w:trHeight w:val="225"/>
          <w:jc w:val="center"/>
        </w:trPr>
        <w:tc>
          <w:tcPr>
            <w:tcW w:w="1136"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8</w:t>
            </w:r>
          </w:p>
        </w:tc>
        <w:tc>
          <w:tcPr>
            <w:tcW w:w="2652"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其它</w:t>
            </w:r>
          </w:p>
        </w:tc>
        <w:tc>
          <w:tcPr>
            <w:tcW w:w="1428"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p>
        </w:tc>
        <w:tc>
          <w:tcPr>
            <w:tcW w:w="1509"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p>
        </w:tc>
        <w:tc>
          <w:tcPr>
            <w:tcW w:w="955"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p>
        </w:tc>
      </w:tr>
      <w:tr w:rsidR="00AF7F54" w:rsidRPr="00556761" w:rsidTr="00B10105">
        <w:trPr>
          <w:trHeight w:val="216"/>
          <w:jc w:val="center"/>
        </w:trPr>
        <w:tc>
          <w:tcPr>
            <w:tcW w:w="1136"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8.1</w:t>
            </w:r>
          </w:p>
        </w:tc>
        <w:tc>
          <w:tcPr>
            <w:tcW w:w="2652"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最大冻土深度</w:t>
            </w:r>
          </w:p>
        </w:tc>
        <w:tc>
          <w:tcPr>
            <w:tcW w:w="1428"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kern w:val="0"/>
                <w:szCs w:val="21"/>
              </w:rPr>
              <w:t>m</w:t>
            </w:r>
          </w:p>
        </w:tc>
        <w:tc>
          <w:tcPr>
            <w:tcW w:w="1509"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1.50</w:t>
            </w:r>
          </w:p>
        </w:tc>
        <w:tc>
          <w:tcPr>
            <w:tcW w:w="955"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p>
        </w:tc>
      </w:tr>
      <w:tr w:rsidR="00AF7F54" w:rsidRPr="00556761" w:rsidTr="00B10105">
        <w:trPr>
          <w:trHeight w:val="225"/>
          <w:jc w:val="center"/>
        </w:trPr>
        <w:tc>
          <w:tcPr>
            <w:tcW w:w="1136"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8.2</w:t>
            </w:r>
          </w:p>
        </w:tc>
        <w:tc>
          <w:tcPr>
            <w:tcW w:w="2652"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年日照时数（h）</w:t>
            </w:r>
          </w:p>
        </w:tc>
        <w:tc>
          <w:tcPr>
            <w:tcW w:w="1428"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h</w:t>
            </w:r>
          </w:p>
        </w:tc>
        <w:tc>
          <w:tcPr>
            <w:tcW w:w="1509"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2815.00</w:t>
            </w:r>
          </w:p>
        </w:tc>
        <w:tc>
          <w:tcPr>
            <w:tcW w:w="955"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p>
        </w:tc>
      </w:tr>
      <w:tr w:rsidR="00AF7F54" w:rsidRPr="00556761" w:rsidTr="00B10105">
        <w:trPr>
          <w:trHeight w:val="225"/>
          <w:jc w:val="center"/>
        </w:trPr>
        <w:tc>
          <w:tcPr>
            <w:tcW w:w="1136"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8.3</w:t>
            </w:r>
          </w:p>
        </w:tc>
        <w:tc>
          <w:tcPr>
            <w:tcW w:w="2652"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年平均雷、暴日</w:t>
            </w:r>
          </w:p>
        </w:tc>
        <w:tc>
          <w:tcPr>
            <w:tcW w:w="1428"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d</w:t>
            </w:r>
          </w:p>
        </w:tc>
        <w:tc>
          <w:tcPr>
            <w:tcW w:w="1509"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29.90</w:t>
            </w:r>
          </w:p>
        </w:tc>
        <w:tc>
          <w:tcPr>
            <w:tcW w:w="955"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p>
        </w:tc>
      </w:tr>
      <w:tr w:rsidR="00AF7F54" w:rsidRPr="00556761" w:rsidTr="00B10105">
        <w:trPr>
          <w:trHeight w:val="220"/>
          <w:jc w:val="center"/>
        </w:trPr>
        <w:tc>
          <w:tcPr>
            <w:tcW w:w="1136"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8.4</w:t>
            </w:r>
          </w:p>
        </w:tc>
        <w:tc>
          <w:tcPr>
            <w:tcW w:w="2652"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年平均沙暴日数</w:t>
            </w:r>
          </w:p>
        </w:tc>
        <w:tc>
          <w:tcPr>
            <w:tcW w:w="1428"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d</w:t>
            </w:r>
          </w:p>
        </w:tc>
        <w:tc>
          <w:tcPr>
            <w:tcW w:w="1509"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13.80</w:t>
            </w:r>
          </w:p>
        </w:tc>
        <w:tc>
          <w:tcPr>
            <w:tcW w:w="955"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p>
        </w:tc>
      </w:tr>
      <w:tr w:rsidR="00AF7F54" w:rsidRPr="00556761" w:rsidTr="00B10105">
        <w:trPr>
          <w:trHeight w:val="225"/>
          <w:jc w:val="center"/>
        </w:trPr>
        <w:tc>
          <w:tcPr>
            <w:tcW w:w="1136"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8.5</w:t>
            </w:r>
          </w:p>
        </w:tc>
        <w:tc>
          <w:tcPr>
            <w:tcW w:w="2652"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年平均蒸发量</w:t>
            </w:r>
          </w:p>
        </w:tc>
        <w:tc>
          <w:tcPr>
            <w:tcW w:w="1428"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kern w:val="0"/>
                <w:szCs w:val="21"/>
              </w:rPr>
              <w:t>mm</w:t>
            </w:r>
          </w:p>
        </w:tc>
        <w:tc>
          <w:tcPr>
            <w:tcW w:w="1509"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1127-1546</w:t>
            </w:r>
          </w:p>
        </w:tc>
        <w:tc>
          <w:tcPr>
            <w:tcW w:w="955"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p>
        </w:tc>
      </w:tr>
      <w:tr w:rsidR="00AF7F54" w:rsidRPr="00556761" w:rsidTr="00B10105">
        <w:trPr>
          <w:trHeight w:val="220"/>
          <w:jc w:val="center"/>
        </w:trPr>
        <w:tc>
          <w:tcPr>
            <w:tcW w:w="1136"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8.6</w:t>
            </w:r>
          </w:p>
        </w:tc>
        <w:tc>
          <w:tcPr>
            <w:tcW w:w="2652"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年平均下雾日数</w:t>
            </w:r>
          </w:p>
        </w:tc>
        <w:tc>
          <w:tcPr>
            <w:tcW w:w="1428"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d</w:t>
            </w:r>
          </w:p>
        </w:tc>
        <w:tc>
          <w:tcPr>
            <w:tcW w:w="1509"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r w:rsidRPr="00556761">
              <w:rPr>
                <w:rFonts w:ascii="宋体" w:hAnsi="宋体" w:cs="宋体" w:hint="eastAsia"/>
                <w:color w:val="333333"/>
                <w:spacing w:val="5"/>
                <w:kern w:val="0"/>
                <w:szCs w:val="21"/>
              </w:rPr>
              <w:t>8.9</w:t>
            </w:r>
          </w:p>
        </w:tc>
        <w:tc>
          <w:tcPr>
            <w:tcW w:w="955"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p>
        </w:tc>
      </w:tr>
      <w:tr w:rsidR="00AF7F54" w:rsidRPr="00556761" w:rsidTr="00B10105">
        <w:trPr>
          <w:trHeight w:val="220"/>
          <w:jc w:val="center"/>
        </w:trPr>
        <w:tc>
          <w:tcPr>
            <w:tcW w:w="1136"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spacing w:val="5"/>
                <w:kern w:val="0"/>
                <w:szCs w:val="21"/>
              </w:rPr>
            </w:pPr>
            <w:r w:rsidRPr="00556761">
              <w:rPr>
                <w:rFonts w:ascii="宋体" w:hAnsi="宋体" w:cs="宋体" w:hint="eastAsia"/>
                <w:color w:val="333333"/>
                <w:spacing w:val="5"/>
                <w:kern w:val="0"/>
                <w:szCs w:val="21"/>
              </w:rPr>
              <w:t>8.7</w:t>
            </w:r>
          </w:p>
        </w:tc>
        <w:tc>
          <w:tcPr>
            <w:tcW w:w="2652"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tabs>
                <w:tab w:val="left" w:pos="4122"/>
              </w:tabs>
              <w:jc w:val="center"/>
              <w:rPr>
                <w:rFonts w:ascii="宋体" w:hAnsi="宋体" w:cs="宋体"/>
                <w:color w:val="333333"/>
                <w:kern w:val="0"/>
                <w:szCs w:val="21"/>
              </w:rPr>
            </w:pPr>
            <w:r w:rsidRPr="00556761">
              <w:rPr>
                <w:rFonts w:ascii="宋体" w:hAnsi="宋体" w:cs="宋体" w:hint="eastAsia"/>
                <w:color w:val="333333"/>
                <w:kern w:val="0"/>
                <w:szCs w:val="21"/>
              </w:rPr>
              <w:t>场地土类别</w:t>
            </w:r>
          </w:p>
        </w:tc>
        <w:tc>
          <w:tcPr>
            <w:tcW w:w="1428"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spacing w:val="5"/>
                <w:kern w:val="0"/>
                <w:szCs w:val="21"/>
              </w:rPr>
            </w:pPr>
          </w:p>
        </w:tc>
        <w:tc>
          <w:tcPr>
            <w:tcW w:w="1509"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spacing w:val="5"/>
                <w:kern w:val="0"/>
                <w:szCs w:val="21"/>
              </w:rPr>
            </w:pPr>
            <w:r w:rsidRPr="00556761">
              <w:rPr>
                <w:rFonts w:ascii="宋体" w:hAnsi="宋体" w:cs="宋体" w:hint="eastAsia"/>
                <w:color w:val="333333"/>
                <w:spacing w:val="5"/>
                <w:kern w:val="0"/>
                <w:szCs w:val="21"/>
              </w:rPr>
              <w:t>Ⅱ类</w:t>
            </w:r>
          </w:p>
        </w:tc>
        <w:tc>
          <w:tcPr>
            <w:tcW w:w="955" w:type="dxa"/>
            <w:tcBorders>
              <w:top w:val="single" w:sz="6" w:space="0" w:color="auto"/>
              <w:left w:val="single" w:sz="6" w:space="0" w:color="auto"/>
              <w:bottom w:val="single" w:sz="6" w:space="0" w:color="auto"/>
              <w:right w:val="single" w:sz="6" w:space="0" w:color="auto"/>
            </w:tcBorders>
            <w:vAlign w:val="center"/>
          </w:tcPr>
          <w:p w:rsidR="00AF7F54" w:rsidRPr="00556761" w:rsidRDefault="00AF7F54" w:rsidP="00B10105">
            <w:pPr>
              <w:widowControl/>
              <w:jc w:val="center"/>
              <w:rPr>
                <w:rFonts w:ascii="宋体" w:hAnsi="宋体" w:cs="宋体"/>
                <w:color w:val="333333"/>
                <w:kern w:val="0"/>
                <w:szCs w:val="21"/>
              </w:rPr>
            </w:pPr>
          </w:p>
        </w:tc>
      </w:tr>
    </w:tbl>
    <w:p w:rsidR="00AF7F54" w:rsidRPr="00556761" w:rsidRDefault="00AF7F54" w:rsidP="006F0A31">
      <w:pPr>
        <w:widowControl/>
        <w:spacing w:line="360" w:lineRule="auto"/>
        <w:ind w:firstLineChars="200" w:firstLine="480"/>
        <w:jc w:val="left"/>
        <w:rPr>
          <w:rFonts w:ascii="宋体" w:hAnsi="宋体" w:cs="宋体"/>
          <w:bCs/>
          <w:kern w:val="0"/>
          <w:sz w:val="24"/>
        </w:rPr>
      </w:pPr>
      <w:r w:rsidRPr="00556761">
        <w:rPr>
          <w:rFonts w:ascii="宋体" w:hAnsi="宋体" w:cs="宋体" w:hint="eastAsia"/>
          <w:bCs/>
          <w:kern w:val="0"/>
          <w:sz w:val="24"/>
        </w:rPr>
        <w:t>2.2.2 地震烈度</w:t>
      </w:r>
    </w:p>
    <w:p w:rsidR="00AF7F54" w:rsidRPr="00556761" w:rsidRDefault="00AF7F54" w:rsidP="006F0A31">
      <w:pPr>
        <w:widowControl/>
        <w:spacing w:line="360" w:lineRule="auto"/>
        <w:ind w:firstLineChars="200" w:firstLine="480"/>
        <w:jc w:val="left"/>
        <w:rPr>
          <w:rFonts w:ascii="宋体" w:hAnsi="宋体" w:cs="宋体"/>
          <w:bCs/>
          <w:kern w:val="0"/>
          <w:sz w:val="24"/>
        </w:rPr>
      </w:pPr>
      <w:r w:rsidRPr="00556761">
        <w:rPr>
          <w:rFonts w:ascii="宋体" w:hAnsi="宋体" w:cs="宋体" w:hint="eastAsia"/>
          <w:bCs/>
          <w:kern w:val="0"/>
          <w:sz w:val="24"/>
        </w:rPr>
        <w:t>根据国家地震局《中国地震动反应谱特征周期区划图》（GB18306-2001）和《中国地震动峰值加速度区划图》（GBl8306-2001），榆林市地区地震动反应谱特征周期Tm为0.35s，地震动峰值加速度PGA&lt;0.05g，相当于中国地震局1990年发布的《中国地震烈度区划图》（50年超越概率10%）的地震烈度&lt;VI度。</w:t>
      </w:r>
    </w:p>
    <w:p w:rsidR="00AF7F54" w:rsidRPr="00556761" w:rsidRDefault="00CE324A" w:rsidP="006F0A31">
      <w:pPr>
        <w:widowControl/>
        <w:spacing w:line="360" w:lineRule="auto"/>
        <w:ind w:firstLineChars="200" w:firstLine="480"/>
        <w:jc w:val="left"/>
        <w:rPr>
          <w:rFonts w:ascii="宋体" w:hAnsi="宋体" w:cs="宋体"/>
          <w:bCs/>
          <w:kern w:val="0"/>
          <w:sz w:val="24"/>
        </w:rPr>
      </w:pPr>
      <w:bookmarkStart w:id="7" w:name="_Toc324088179"/>
      <w:bookmarkStart w:id="8" w:name="_Toc347393071"/>
      <w:r w:rsidRPr="00556761">
        <w:rPr>
          <w:rFonts w:ascii="宋体" w:hAnsi="宋体" w:cs="宋体" w:hint="eastAsia"/>
          <w:bCs/>
          <w:kern w:val="0"/>
          <w:sz w:val="24"/>
        </w:rPr>
        <w:t>3.</w:t>
      </w:r>
      <w:r w:rsidR="00AF7F54" w:rsidRPr="00556761">
        <w:rPr>
          <w:rFonts w:ascii="宋体" w:hAnsi="宋体" w:cs="宋体" w:hint="eastAsia"/>
          <w:bCs/>
          <w:kern w:val="0"/>
          <w:sz w:val="24"/>
        </w:rPr>
        <w:t>标准与规范</w:t>
      </w:r>
      <w:bookmarkEnd w:id="7"/>
      <w:bookmarkEnd w:id="8"/>
    </w:p>
    <w:p w:rsidR="00AF7F54" w:rsidRPr="00556761" w:rsidRDefault="00AF7F54" w:rsidP="006F0A31">
      <w:pPr>
        <w:widowControl/>
        <w:spacing w:line="360" w:lineRule="auto"/>
        <w:ind w:firstLineChars="200" w:firstLine="480"/>
        <w:jc w:val="left"/>
        <w:rPr>
          <w:rFonts w:ascii="宋体" w:hAnsi="宋体" w:cs="宋体"/>
          <w:bCs/>
          <w:kern w:val="0"/>
          <w:sz w:val="24"/>
        </w:rPr>
      </w:pPr>
      <w:r w:rsidRPr="00556761">
        <w:rPr>
          <w:rFonts w:ascii="宋体" w:hAnsi="宋体" w:cs="宋体" w:hint="eastAsia"/>
          <w:bCs/>
          <w:kern w:val="0"/>
          <w:sz w:val="24"/>
        </w:rPr>
        <w:t>所有设备必须按照现行中国国家标准最新版本设计、制造和检验，主要标准为：（不限于此）</w:t>
      </w:r>
    </w:p>
    <w:p w:rsidR="00CE324A" w:rsidRPr="00556761" w:rsidRDefault="00CE324A" w:rsidP="00CE324A">
      <w:pPr>
        <w:widowControl/>
        <w:spacing w:line="360" w:lineRule="auto"/>
        <w:ind w:firstLineChars="200" w:firstLine="480"/>
        <w:jc w:val="left"/>
        <w:rPr>
          <w:rFonts w:ascii="宋体" w:hAnsi="宋体" w:cs="宋体"/>
          <w:bCs/>
          <w:kern w:val="0"/>
          <w:sz w:val="24"/>
        </w:rPr>
      </w:pPr>
      <w:r w:rsidRPr="00556761">
        <w:rPr>
          <w:rFonts w:ascii="宋体" w:hAnsi="宋体" w:cs="宋体" w:hint="eastAsia"/>
          <w:bCs/>
          <w:kern w:val="0"/>
          <w:sz w:val="24"/>
        </w:rPr>
        <w:t>《旋转电机定额和性能》</w:t>
      </w:r>
      <w:r w:rsidRPr="00556761">
        <w:rPr>
          <w:rFonts w:ascii="宋体" w:hAnsi="宋体" w:cs="宋体"/>
          <w:bCs/>
          <w:kern w:val="0"/>
          <w:sz w:val="24"/>
        </w:rPr>
        <w:t xml:space="preserve">                      </w:t>
      </w:r>
      <w:r w:rsidRPr="00556761">
        <w:rPr>
          <w:rFonts w:ascii="宋体" w:hAnsi="宋体" w:cs="宋体" w:hint="eastAsia"/>
          <w:bCs/>
          <w:kern w:val="0"/>
          <w:sz w:val="24"/>
        </w:rPr>
        <w:t xml:space="preserve">  </w:t>
      </w:r>
      <w:r w:rsidRPr="00556761">
        <w:rPr>
          <w:rFonts w:ascii="宋体" w:hAnsi="宋体" w:cs="宋体"/>
          <w:bCs/>
          <w:kern w:val="0"/>
          <w:sz w:val="24"/>
        </w:rPr>
        <w:t xml:space="preserve"> </w:t>
      </w:r>
      <w:r w:rsidR="006270D1" w:rsidRPr="00556761">
        <w:rPr>
          <w:rFonts w:ascii="宋体" w:hAnsi="宋体" w:cs="宋体" w:hint="eastAsia"/>
          <w:bCs/>
          <w:kern w:val="0"/>
          <w:sz w:val="24"/>
        </w:rPr>
        <w:t xml:space="preserve"> </w:t>
      </w:r>
      <w:r w:rsidRPr="00556761">
        <w:rPr>
          <w:rFonts w:ascii="宋体" w:hAnsi="宋体" w:cs="宋体" w:hint="eastAsia"/>
          <w:bCs/>
          <w:kern w:val="0"/>
          <w:sz w:val="24"/>
        </w:rPr>
        <w:t xml:space="preserve">  </w:t>
      </w:r>
      <w:r w:rsidRPr="00556761">
        <w:rPr>
          <w:rFonts w:ascii="宋体" w:hAnsi="宋体" w:cs="宋体"/>
          <w:bCs/>
          <w:kern w:val="0"/>
          <w:sz w:val="24"/>
        </w:rPr>
        <w:t>GB755-2008</w:t>
      </w:r>
    </w:p>
    <w:p w:rsidR="00CE324A" w:rsidRPr="00556761" w:rsidRDefault="00CE324A" w:rsidP="00CE324A">
      <w:pPr>
        <w:widowControl/>
        <w:spacing w:line="360" w:lineRule="auto"/>
        <w:ind w:firstLineChars="200" w:firstLine="480"/>
        <w:jc w:val="left"/>
        <w:rPr>
          <w:rFonts w:ascii="宋体" w:hAnsi="宋体" w:cs="宋体"/>
          <w:bCs/>
          <w:kern w:val="0"/>
          <w:sz w:val="24"/>
        </w:rPr>
      </w:pPr>
      <w:r w:rsidRPr="00556761">
        <w:rPr>
          <w:rFonts w:ascii="宋体" w:hAnsi="宋体" w:cs="宋体" w:hint="eastAsia"/>
          <w:bCs/>
          <w:kern w:val="0"/>
          <w:sz w:val="24"/>
        </w:rPr>
        <w:t>《旋转电机振动测定方法及限值》</w:t>
      </w:r>
      <w:r w:rsidRPr="00556761">
        <w:rPr>
          <w:rFonts w:ascii="宋体" w:hAnsi="宋体" w:cs="宋体"/>
          <w:bCs/>
          <w:kern w:val="0"/>
          <w:sz w:val="24"/>
        </w:rPr>
        <w:t xml:space="preserve">              </w:t>
      </w:r>
      <w:r w:rsidR="00CB177A" w:rsidRPr="00556761">
        <w:rPr>
          <w:rFonts w:ascii="宋体" w:hAnsi="宋体" w:cs="宋体" w:hint="eastAsia"/>
          <w:bCs/>
          <w:kern w:val="0"/>
          <w:sz w:val="24"/>
        </w:rPr>
        <w:t xml:space="preserve">  </w:t>
      </w:r>
      <w:r w:rsidR="006270D1" w:rsidRPr="00556761">
        <w:rPr>
          <w:rFonts w:ascii="宋体" w:hAnsi="宋体" w:cs="宋体" w:hint="eastAsia"/>
          <w:bCs/>
          <w:kern w:val="0"/>
          <w:sz w:val="24"/>
        </w:rPr>
        <w:t xml:space="preserve"> </w:t>
      </w:r>
      <w:r w:rsidRPr="00556761">
        <w:rPr>
          <w:rFonts w:ascii="宋体" w:hAnsi="宋体" w:cs="宋体" w:hint="eastAsia"/>
          <w:bCs/>
          <w:kern w:val="0"/>
          <w:sz w:val="24"/>
        </w:rPr>
        <w:t xml:space="preserve">  </w:t>
      </w:r>
      <w:r w:rsidRPr="00556761">
        <w:rPr>
          <w:rFonts w:ascii="宋体" w:hAnsi="宋体" w:cs="宋体"/>
          <w:bCs/>
          <w:kern w:val="0"/>
          <w:sz w:val="24"/>
        </w:rPr>
        <w:t xml:space="preserve"> GB10068-2008</w:t>
      </w:r>
    </w:p>
    <w:p w:rsidR="00CB177A" w:rsidRPr="00556761" w:rsidRDefault="00CB177A" w:rsidP="00CE324A">
      <w:pPr>
        <w:widowControl/>
        <w:spacing w:line="360" w:lineRule="auto"/>
        <w:ind w:firstLineChars="200" w:firstLine="480"/>
        <w:jc w:val="left"/>
        <w:rPr>
          <w:rFonts w:ascii="宋体" w:hAnsi="宋体" w:cs="宋体"/>
          <w:bCs/>
          <w:kern w:val="0"/>
          <w:sz w:val="24"/>
        </w:rPr>
      </w:pPr>
      <w:r w:rsidRPr="00556761">
        <w:rPr>
          <w:rFonts w:ascii="宋体" w:hAnsi="宋体" w:cs="宋体"/>
          <w:bCs/>
          <w:kern w:val="0"/>
          <w:sz w:val="24"/>
        </w:rPr>
        <w:t>《旋转电机噪声测定方法及限值》</w:t>
      </w:r>
      <w:r w:rsidRPr="00556761">
        <w:rPr>
          <w:rFonts w:ascii="宋体" w:hAnsi="宋体" w:cs="宋体" w:hint="eastAsia"/>
          <w:bCs/>
          <w:kern w:val="0"/>
          <w:sz w:val="24"/>
        </w:rPr>
        <w:t xml:space="preserve">                 </w:t>
      </w:r>
      <w:r w:rsidR="006270D1" w:rsidRPr="00556761">
        <w:rPr>
          <w:rFonts w:ascii="宋体" w:hAnsi="宋体" w:cs="宋体" w:hint="eastAsia"/>
          <w:bCs/>
          <w:kern w:val="0"/>
          <w:sz w:val="24"/>
        </w:rPr>
        <w:t xml:space="preserve"> </w:t>
      </w:r>
      <w:r w:rsidRPr="00556761">
        <w:rPr>
          <w:rFonts w:ascii="宋体" w:hAnsi="宋体" w:cs="宋体" w:hint="eastAsia"/>
          <w:bCs/>
          <w:kern w:val="0"/>
          <w:sz w:val="24"/>
        </w:rPr>
        <w:t xml:space="preserve">  </w:t>
      </w:r>
      <w:r w:rsidRPr="00556761">
        <w:rPr>
          <w:rFonts w:ascii="宋体" w:hAnsi="宋体" w:cs="宋体"/>
          <w:bCs/>
          <w:kern w:val="0"/>
          <w:sz w:val="24"/>
        </w:rPr>
        <w:t>GB1006</w:t>
      </w:r>
      <w:r w:rsidRPr="00556761">
        <w:rPr>
          <w:rFonts w:ascii="宋体" w:hAnsi="宋体" w:cs="宋体" w:hint="eastAsia"/>
          <w:bCs/>
          <w:kern w:val="0"/>
          <w:sz w:val="24"/>
        </w:rPr>
        <w:t>9</w:t>
      </w:r>
      <w:r w:rsidRPr="00556761">
        <w:rPr>
          <w:rFonts w:ascii="宋体" w:hAnsi="宋体" w:cs="宋体"/>
          <w:bCs/>
          <w:kern w:val="0"/>
          <w:sz w:val="24"/>
        </w:rPr>
        <w:t>-2008</w:t>
      </w:r>
    </w:p>
    <w:p w:rsidR="00CB177A" w:rsidRPr="00556761" w:rsidRDefault="00CB177A" w:rsidP="00CE324A">
      <w:pPr>
        <w:widowControl/>
        <w:spacing w:line="360" w:lineRule="auto"/>
        <w:ind w:firstLineChars="200" w:firstLine="480"/>
        <w:jc w:val="left"/>
        <w:rPr>
          <w:rFonts w:ascii="宋体" w:hAnsi="宋体" w:cs="宋体"/>
          <w:bCs/>
          <w:kern w:val="0"/>
          <w:sz w:val="24"/>
        </w:rPr>
      </w:pPr>
      <w:r w:rsidRPr="00556761">
        <w:rPr>
          <w:rFonts w:ascii="宋体" w:hAnsi="宋体" w:cs="宋体"/>
          <w:bCs/>
          <w:kern w:val="0"/>
          <w:sz w:val="24"/>
        </w:rPr>
        <w:t>《三相异步电动机实验方法》</w:t>
      </w:r>
      <w:r w:rsidRPr="00556761">
        <w:rPr>
          <w:rFonts w:ascii="宋体" w:hAnsi="宋体" w:cs="宋体" w:hint="eastAsia"/>
          <w:bCs/>
          <w:kern w:val="0"/>
          <w:sz w:val="24"/>
        </w:rPr>
        <w:t xml:space="preserve">                        </w:t>
      </w:r>
      <w:r w:rsidRPr="00556761">
        <w:rPr>
          <w:rFonts w:ascii="宋体" w:hAnsi="宋体" w:cs="宋体"/>
          <w:bCs/>
          <w:kern w:val="0"/>
          <w:sz w:val="24"/>
        </w:rPr>
        <w:t>GB1032</w:t>
      </w:r>
      <w:r w:rsidR="0054646D" w:rsidRPr="00556761">
        <w:rPr>
          <w:rFonts w:ascii="宋体" w:hAnsi="宋体" w:cs="宋体" w:hint="eastAsia"/>
          <w:bCs/>
          <w:kern w:val="0"/>
          <w:sz w:val="24"/>
        </w:rPr>
        <w:t>-2012</w:t>
      </w:r>
    </w:p>
    <w:p w:rsidR="00CE324A" w:rsidRDefault="00CE324A" w:rsidP="00CE324A">
      <w:pPr>
        <w:widowControl/>
        <w:spacing w:line="360" w:lineRule="auto"/>
        <w:ind w:firstLineChars="200" w:firstLine="480"/>
        <w:jc w:val="left"/>
        <w:rPr>
          <w:rFonts w:ascii="宋体" w:hAnsi="宋体" w:cs="宋体"/>
          <w:bCs/>
          <w:kern w:val="0"/>
          <w:sz w:val="24"/>
        </w:rPr>
      </w:pPr>
      <w:r w:rsidRPr="00556761">
        <w:rPr>
          <w:rFonts w:ascii="宋体" w:hAnsi="宋体" w:cs="宋体" w:hint="eastAsia"/>
          <w:bCs/>
          <w:kern w:val="0"/>
          <w:sz w:val="24"/>
        </w:rPr>
        <w:t xml:space="preserve">《中小型三相异步电动机能效限定值及能效等级》    </w:t>
      </w:r>
      <w:r w:rsidRPr="00556761">
        <w:rPr>
          <w:rFonts w:ascii="宋体" w:hAnsi="宋体" w:cs="宋体"/>
          <w:bCs/>
          <w:kern w:val="0"/>
          <w:sz w:val="24"/>
        </w:rPr>
        <w:t xml:space="preserve"> </w:t>
      </w:r>
      <w:r w:rsidR="006270D1" w:rsidRPr="00556761">
        <w:rPr>
          <w:rFonts w:ascii="宋体" w:hAnsi="宋体" w:cs="宋体" w:hint="eastAsia"/>
          <w:bCs/>
          <w:kern w:val="0"/>
          <w:sz w:val="24"/>
        </w:rPr>
        <w:t xml:space="preserve">  </w:t>
      </w:r>
      <w:r w:rsidRPr="00556761">
        <w:rPr>
          <w:rFonts w:ascii="宋体" w:hAnsi="宋体" w:cs="宋体"/>
          <w:bCs/>
          <w:kern w:val="0"/>
          <w:sz w:val="24"/>
        </w:rPr>
        <w:t>GB18613-2012</w:t>
      </w:r>
    </w:p>
    <w:p w:rsidR="008D592C" w:rsidRPr="008D592C" w:rsidRDefault="008D592C" w:rsidP="008D592C">
      <w:pPr>
        <w:widowControl/>
        <w:spacing w:line="360" w:lineRule="auto"/>
        <w:ind w:firstLineChars="200" w:firstLine="480"/>
        <w:jc w:val="left"/>
        <w:rPr>
          <w:rFonts w:ascii="宋体" w:hAnsi="宋体" w:cs="宋体"/>
          <w:bCs/>
          <w:kern w:val="0"/>
          <w:sz w:val="24"/>
        </w:rPr>
      </w:pPr>
      <w:r w:rsidRPr="008D592C">
        <w:rPr>
          <w:rFonts w:ascii="宋体" w:hAnsi="宋体" w:cs="宋体"/>
          <w:bCs/>
          <w:kern w:val="0"/>
          <w:sz w:val="24"/>
        </w:rPr>
        <w:t>《爆炸和火灾危险环境电力装置设计规范》</w:t>
      </w:r>
      <w:r w:rsidRPr="008D592C">
        <w:rPr>
          <w:rFonts w:ascii="宋体" w:hAnsi="宋体" w:cs="宋体" w:hint="eastAsia"/>
          <w:bCs/>
          <w:kern w:val="0"/>
          <w:sz w:val="24"/>
        </w:rPr>
        <w:t xml:space="preserve">             </w:t>
      </w:r>
      <w:r w:rsidRPr="008D592C">
        <w:rPr>
          <w:rFonts w:ascii="宋体" w:hAnsi="宋体" w:cs="宋体"/>
          <w:bCs/>
          <w:kern w:val="0"/>
          <w:sz w:val="24"/>
        </w:rPr>
        <w:t>GB50058-</w:t>
      </w:r>
      <w:r>
        <w:rPr>
          <w:rFonts w:ascii="宋体" w:hAnsi="宋体" w:cs="宋体" w:hint="eastAsia"/>
          <w:bCs/>
          <w:kern w:val="0"/>
          <w:sz w:val="24"/>
        </w:rPr>
        <w:t>2014</w:t>
      </w:r>
    </w:p>
    <w:p w:rsidR="00CE324A" w:rsidRPr="00556761" w:rsidRDefault="00CE324A" w:rsidP="00CE324A">
      <w:pPr>
        <w:widowControl/>
        <w:spacing w:line="360" w:lineRule="auto"/>
        <w:ind w:firstLineChars="200" w:firstLine="480"/>
        <w:jc w:val="left"/>
        <w:rPr>
          <w:rFonts w:ascii="宋体" w:hAnsi="宋体" w:cs="宋体"/>
          <w:bCs/>
          <w:kern w:val="0"/>
          <w:sz w:val="24"/>
        </w:rPr>
      </w:pPr>
      <w:r w:rsidRPr="00556761">
        <w:rPr>
          <w:rFonts w:ascii="宋体" w:hAnsi="宋体" w:cs="宋体"/>
          <w:bCs/>
          <w:kern w:val="0"/>
          <w:sz w:val="24"/>
        </w:rPr>
        <w:t xml:space="preserve">IEC </w:t>
      </w:r>
      <w:r w:rsidRPr="00556761">
        <w:rPr>
          <w:rFonts w:ascii="宋体" w:hAnsi="宋体" w:cs="宋体" w:hint="eastAsia"/>
          <w:bCs/>
          <w:kern w:val="0"/>
          <w:sz w:val="24"/>
        </w:rPr>
        <w:t>国际电工委员会推荐标准</w:t>
      </w:r>
      <w:r w:rsidRPr="00556761">
        <w:rPr>
          <w:rFonts w:ascii="宋体" w:hAnsi="宋体" w:cs="宋体"/>
          <w:bCs/>
          <w:kern w:val="0"/>
          <w:sz w:val="24"/>
        </w:rPr>
        <w:t xml:space="preserve"> </w:t>
      </w:r>
    </w:p>
    <w:p w:rsidR="00CE324A" w:rsidRPr="00556761" w:rsidRDefault="00CE324A" w:rsidP="00CE324A">
      <w:pPr>
        <w:widowControl/>
        <w:spacing w:line="360" w:lineRule="auto"/>
        <w:ind w:firstLineChars="200" w:firstLine="480"/>
        <w:jc w:val="left"/>
        <w:rPr>
          <w:rFonts w:ascii="宋体" w:hAnsi="宋体" w:cs="宋体"/>
          <w:bCs/>
          <w:kern w:val="0"/>
          <w:sz w:val="24"/>
        </w:rPr>
      </w:pPr>
      <w:r w:rsidRPr="00556761">
        <w:rPr>
          <w:rFonts w:ascii="宋体" w:hAnsi="宋体" w:cs="宋体"/>
          <w:bCs/>
          <w:kern w:val="0"/>
          <w:sz w:val="24"/>
        </w:rPr>
        <w:t xml:space="preserve">ISO </w:t>
      </w:r>
      <w:r w:rsidRPr="00556761">
        <w:rPr>
          <w:rFonts w:ascii="宋体" w:hAnsi="宋体" w:cs="宋体" w:hint="eastAsia"/>
          <w:bCs/>
          <w:kern w:val="0"/>
          <w:sz w:val="24"/>
        </w:rPr>
        <w:t>国际标准化组织的有关标准</w:t>
      </w:r>
      <w:r w:rsidRPr="00556761">
        <w:rPr>
          <w:rFonts w:ascii="宋体" w:hAnsi="宋体" w:cs="宋体"/>
          <w:bCs/>
          <w:kern w:val="0"/>
          <w:sz w:val="24"/>
        </w:rPr>
        <w:t xml:space="preserve"> </w:t>
      </w:r>
    </w:p>
    <w:p w:rsidR="00AF7F54" w:rsidRPr="00556761" w:rsidRDefault="00AF7F54" w:rsidP="006F0A31">
      <w:pPr>
        <w:widowControl/>
        <w:spacing w:line="360" w:lineRule="auto"/>
        <w:ind w:firstLineChars="200" w:firstLine="480"/>
        <w:jc w:val="left"/>
        <w:rPr>
          <w:rFonts w:ascii="宋体" w:hAnsi="宋体" w:cs="宋体"/>
          <w:bCs/>
          <w:kern w:val="0"/>
          <w:sz w:val="24"/>
        </w:rPr>
      </w:pPr>
      <w:r w:rsidRPr="00556761">
        <w:rPr>
          <w:rFonts w:ascii="宋体" w:hAnsi="宋体" w:cs="宋体" w:hint="eastAsia"/>
          <w:bCs/>
          <w:kern w:val="0"/>
          <w:sz w:val="24"/>
        </w:rPr>
        <w:t>以上仅列出了主要标准，但不是全部标准</w:t>
      </w:r>
      <w:r w:rsidR="006270D1" w:rsidRPr="00556761">
        <w:rPr>
          <w:rFonts w:ascii="宋体" w:hAnsi="宋体" w:cs="宋体" w:hint="eastAsia"/>
          <w:bCs/>
          <w:kern w:val="0"/>
          <w:sz w:val="24"/>
        </w:rPr>
        <w:t>；</w:t>
      </w:r>
      <w:r w:rsidRPr="00556761">
        <w:rPr>
          <w:rFonts w:ascii="宋体" w:hAnsi="宋体" w:cs="宋体" w:hint="eastAsia"/>
          <w:bCs/>
          <w:kern w:val="0"/>
          <w:sz w:val="24"/>
        </w:rPr>
        <w:t>以上标准按最新版本执行</w:t>
      </w:r>
      <w:r w:rsidR="006270D1" w:rsidRPr="00556761">
        <w:rPr>
          <w:rFonts w:ascii="宋体" w:hAnsi="宋体" w:cs="宋体" w:hint="eastAsia"/>
          <w:bCs/>
          <w:kern w:val="0"/>
          <w:sz w:val="24"/>
        </w:rPr>
        <w:t>；</w:t>
      </w:r>
      <w:r w:rsidRPr="00556761">
        <w:rPr>
          <w:rFonts w:ascii="宋体" w:hAnsi="宋体" w:cs="宋体" w:hint="eastAsia"/>
          <w:bCs/>
          <w:kern w:val="0"/>
          <w:sz w:val="24"/>
        </w:rPr>
        <w:t>所有对</w:t>
      </w:r>
      <w:r w:rsidR="00CB177A" w:rsidRPr="00556761">
        <w:rPr>
          <w:rFonts w:ascii="宋体" w:hAnsi="宋体" w:cs="宋体" w:hint="eastAsia"/>
          <w:bCs/>
          <w:kern w:val="0"/>
          <w:sz w:val="24"/>
        </w:rPr>
        <w:t>电动机</w:t>
      </w:r>
      <w:r w:rsidRPr="00556761">
        <w:rPr>
          <w:rFonts w:ascii="宋体" w:hAnsi="宋体" w:cs="宋体" w:hint="eastAsia"/>
          <w:bCs/>
          <w:kern w:val="0"/>
          <w:sz w:val="24"/>
        </w:rPr>
        <w:t>的要求，均应不低于规范列出的数据及要求。</w:t>
      </w:r>
    </w:p>
    <w:p w:rsidR="00CE324A" w:rsidRPr="00556761" w:rsidRDefault="00CE324A" w:rsidP="00CE324A">
      <w:pPr>
        <w:widowControl/>
        <w:spacing w:line="360" w:lineRule="auto"/>
        <w:ind w:firstLineChars="200" w:firstLine="480"/>
        <w:jc w:val="left"/>
        <w:rPr>
          <w:sz w:val="24"/>
        </w:rPr>
      </w:pPr>
      <w:bookmarkStart w:id="9" w:name="_Toc324088185"/>
      <w:bookmarkStart w:id="10" w:name="_Toc347393077"/>
      <w:r w:rsidRPr="00556761">
        <w:rPr>
          <w:rFonts w:ascii="宋体" w:hAnsi="宋体" w:cs="宋体" w:hint="eastAsia"/>
          <w:bCs/>
          <w:kern w:val="0"/>
          <w:sz w:val="24"/>
        </w:rPr>
        <w:t>4.</w:t>
      </w:r>
      <w:r w:rsidR="0054646D" w:rsidRPr="00556761">
        <w:rPr>
          <w:rFonts w:ascii="宋体" w:hAnsi="宋体" w:cs="宋体" w:hint="eastAsia"/>
          <w:bCs/>
          <w:kern w:val="0"/>
          <w:sz w:val="24"/>
        </w:rPr>
        <w:t>系统</w:t>
      </w:r>
      <w:r w:rsidRPr="00556761">
        <w:rPr>
          <w:rFonts w:hint="eastAsia"/>
          <w:sz w:val="24"/>
        </w:rPr>
        <w:t>供电要求</w:t>
      </w:r>
    </w:p>
    <w:p w:rsidR="00CE324A" w:rsidRPr="00556761" w:rsidRDefault="00CE324A" w:rsidP="00CE324A">
      <w:pPr>
        <w:widowControl/>
        <w:spacing w:line="360" w:lineRule="auto"/>
        <w:ind w:firstLineChars="200" w:firstLine="480"/>
        <w:jc w:val="left"/>
        <w:rPr>
          <w:rFonts w:ascii="宋体" w:hAnsi="宋体" w:cs="宋体"/>
          <w:bCs/>
          <w:kern w:val="0"/>
          <w:sz w:val="24"/>
        </w:rPr>
      </w:pPr>
      <w:r w:rsidRPr="00556761">
        <w:rPr>
          <w:rFonts w:ascii="宋体" w:hAnsi="宋体" w:cs="宋体" w:hint="eastAsia"/>
          <w:bCs/>
          <w:kern w:val="0"/>
          <w:sz w:val="24"/>
        </w:rPr>
        <w:t>系统电压等级（频率</w:t>
      </w:r>
      <w:r w:rsidRPr="00556761">
        <w:rPr>
          <w:rFonts w:ascii="宋体" w:hAnsi="宋体" w:cs="宋体"/>
          <w:bCs/>
          <w:kern w:val="0"/>
          <w:sz w:val="24"/>
        </w:rPr>
        <w:t xml:space="preserve"> 50Hz</w:t>
      </w:r>
      <w:r w:rsidRPr="00556761">
        <w:rPr>
          <w:rFonts w:ascii="宋体" w:hAnsi="宋体" w:cs="宋体" w:hint="eastAsia"/>
          <w:bCs/>
          <w:kern w:val="0"/>
          <w:sz w:val="24"/>
        </w:rPr>
        <w:t>±</w:t>
      </w:r>
      <w:r w:rsidRPr="00556761">
        <w:rPr>
          <w:rFonts w:ascii="宋体" w:hAnsi="宋体" w:cs="宋体"/>
          <w:bCs/>
          <w:kern w:val="0"/>
          <w:sz w:val="24"/>
        </w:rPr>
        <w:t>1%</w:t>
      </w:r>
      <w:r w:rsidRPr="00556761">
        <w:rPr>
          <w:rFonts w:ascii="宋体" w:hAnsi="宋体" w:cs="宋体" w:hint="eastAsia"/>
          <w:bCs/>
          <w:kern w:val="0"/>
          <w:sz w:val="24"/>
        </w:rPr>
        <w:t>）</w:t>
      </w:r>
    </w:p>
    <w:p w:rsidR="00CE324A" w:rsidRPr="00556761" w:rsidRDefault="00CB177A" w:rsidP="00CE324A">
      <w:pPr>
        <w:widowControl/>
        <w:spacing w:line="360" w:lineRule="auto"/>
        <w:ind w:firstLineChars="200" w:firstLine="480"/>
        <w:jc w:val="left"/>
        <w:rPr>
          <w:rFonts w:ascii="宋体" w:hAnsi="宋体" w:cs="宋体"/>
          <w:bCs/>
          <w:kern w:val="0"/>
          <w:sz w:val="24"/>
        </w:rPr>
      </w:pPr>
      <w:r w:rsidRPr="00556761">
        <w:rPr>
          <w:rFonts w:ascii="宋体" w:hAnsi="宋体" w:cs="宋体" w:hint="eastAsia"/>
          <w:bCs/>
          <w:kern w:val="0"/>
          <w:sz w:val="24"/>
        </w:rPr>
        <w:lastRenderedPageBreak/>
        <w:t>低压电</w:t>
      </w:r>
      <w:r w:rsidR="000B5DBC" w:rsidRPr="00556761">
        <w:rPr>
          <w:rFonts w:ascii="宋体" w:hAnsi="宋体" w:cs="宋体" w:hint="eastAsia"/>
          <w:bCs/>
          <w:kern w:val="0"/>
          <w:sz w:val="24"/>
        </w:rPr>
        <w:t>动</w:t>
      </w:r>
      <w:r w:rsidRPr="00556761">
        <w:rPr>
          <w:rFonts w:ascii="宋体" w:hAnsi="宋体" w:cs="宋体" w:hint="eastAsia"/>
          <w:bCs/>
          <w:kern w:val="0"/>
          <w:sz w:val="24"/>
        </w:rPr>
        <w:t>机：</w:t>
      </w:r>
      <w:r w:rsidRPr="00556761">
        <w:rPr>
          <w:rFonts w:ascii="宋体" w:hAnsi="宋体" w:cs="宋体"/>
          <w:bCs/>
          <w:kern w:val="0"/>
          <w:sz w:val="24"/>
        </w:rPr>
        <w:t>AC</w:t>
      </w:r>
      <w:r w:rsidR="00CE324A" w:rsidRPr="00556761">
        <w:rPr>
          <w:rFonts w:ascii="宋体" w:hAnsi="宋体" w:cs="宋体"/>
          <w:bCs/>
          <w:kern w:val="0"/>
          <w:sz w:val="24"/>
        </w:rPr>
        <w:t>380V/220V</w:t>
      </w:r>
      <w:r w:rsidR="00CE324A" w:rsidRPr="00556761">
        <w:rPr>
          <w:rFonts w:ascii="宋体" w:hAnsi="宋体" w:cs="宋体" w:hint="eastAsia"/>
          <w:bCs/>
          <w:kern w:val="0"/>
          <w:sz w:val="24"/>
        </w:rPr>
        <w:t>±</w:t>
      </w:r>
      <w:r w:rsidR="00CE324A" w:rsidRPr="00556761">
        <w:rPr>
          <w:rFonts w:ascii="宋体" w:hAnsi="宋体" w:cs="宋体"/>
          <w:bCs/>
          <w:kern w:val="0"/>
          <w:sz w:val="24"/>
        </w:rPr>
        <w:t>10%</w:t>
      </w:r>
      <w:r w:rsidR="00AE586A" w:rsidRPr="00556761">
        <w:rPr>
          <w:rFonts w:ascii="宋体" w:hAnsi="宋体" w:cs="宋体" w:hint="eastAsia"/>
          <w:bCs/>
          <w:kern w:val="0"/>
          <w:sz w:val="24"/>
        </w:rPr>
        <w:t xml:space="preserve">       </w:t>
      </w:r>
      <w:r w:rsidR="00CE324A" w:rsidRPr="00556761">
        <w:rPr>
          <w:rFonts w:ascii="宋体" w:hAnsi="宋体" w:cs="宋体"/>
          <w:bCs/>
          <w:kern w:val="0"/>
          <w:sz w:val="24"/>
        </w:rPr>
        <w:t xml:space="preserve"> </w:t>
      </w:r>
      <w:r w:rsidR="00CE324A" w:rsidRPr="00556761">
        <w:rPr>
          <w:rFonts w:ascii="宋体" w:hAnsi="宋体" w:cs="宋体" w:hint="eastAsia"/>
          <w:bCs/>
          <w:kern w:val="0"/>
          <w:sz w:val="24"/>
        </w:rPr>
        <w:t>三相五线制，</w:t>
      </w:r>
      <w:r w:rsidR="00CE324A" w:rsidRPr="00556761">
        <w:rPr>
          <w:rFonts w:ascii="宋体" w:hAnsi="宋体" w:cs="宋体"/>
          <w:bCs/>
          <w:kern w:val="0"/>
          <w:sz w:val="24"/>
        </w:rPr>
        <w:t>TN-S</w:t>
      </w:r>
      <w:r w:rsidR="00CE324A" w:rsidRPr="00556761">
        <w:rPr>
          <w:rFonts w:ascii="宋体" w:hAnsi="宋体" w:cs="宋体" w:hint="eastAsia"/>
          <w:bCs/>
          <w:kern w:val="0"/>
          <w:sz w:val="24"/>
        </w:rPr>
        <w:t>系统，中性点直接接地</w:t>
      </w:r>
      <w:r w:rsidR="006270D1" w:rsidRPr="00556761">
        <w:rPr>
          <w:rFonts w:ascii="宋体" w:hAnsi="宋体" w:cs="宋体" w:hint="eastAsia"/>
          <w:bCs/>
          <w:kern w:val="0"/>
          <w:sz w:val="24"/>
        </w:rPr>
        <w:t>系统</w:t>
      </w:r>
    </w:p>
    <w:p w:rsidR="00CB177A" w:rsidRPr="00556761" w:rsidRDefault="00CB177A" w:rsidP="00CB177A">
      <w:pPr>
        <w:pStyle w:val="p0"/>
        <w:spacing w:line="360" w:lineRule="auto"/>
        <w:ind w:firstLineChars="200" w:firstLine="480"/>
        <w:rPr>
          <w:rFonts w:ascii="Times New Roman" w:hAnsi="Times New Roman" w:cs="Times New Roman"/>
          <w:kern w:val="2"/>
          <w:sz w:val="24"/>
          <w:szCs w:val="24"/>
        </w:rPr>
      </w:pPr>
      <w:r w:rsidRPr="00556761">
        <w:rPr>
          <w:rFonts w:ascii="宋体" w:hAnsi="宋体" w:hint="eastAsia"/>
          <w:bCs/>
          <w:sz w:val="24"/>
        </w:rPr>
        <w:t>5.</w:t>
      </w:r>
      <w:r w:rsidRPr="00556761">
        <w:rPr>
          <w:rFonts w:ascii="Times New Roman" w:hAnsi="宋体" w:cs="Times New Roman"/>
          <w:kern w:val="2"/>
          <w:sz w:val="24"/>
          <w:szCs w:val="24"/>
        </w:rPr>
        <w:t>电动机要求</w:t>
      </w:r>
    </w:p>
    <w:p w:rsidR="00CB177A" w:rsidRPr="00556761" w:rsidRDefault="00CB177A" w:rsidP="00CB177A">
      <w:pPr>
        <w:pStyle w:val="p0"/>
        <w:spacing w:line="360" w:lineRule="auto"/>
        <w:ind w:firstLineChars="200" w:firstLine="480"/>
        <w:rPr>
          <w:rFonts w:ascii="Times New Roman" w:hAnsi="Times New Roman" w:cs="Times New Roman"/>
          <w:kern w:val="2"/>
          <w:sz w:val="24"/>
          <w:szCs w:val="24"/>
        </w:rPr>
      </w:pPr>
      <w:r w:rsidRPr="00556761">
        <w:rPr>
          <w:rFonts w:ascii="Times New Roman" w:hAnsi="Times New Roman" w:cs="Times New Roman" w:hint="eastAsia"/>
          <w:kern w:val="2"/>
          <w:sz w:val="24"/>
          <w:szCs w:val="24"/>
        </w:rPr>
        <w:t>5</w:t>
      </w:r>
      <w:r w:rsidRPr="00556761">
        <w:rPr>
          <w:rFonts w:ascii="Times New Roman" w:hAnsi="Times New Roman" w:cs="Times New Roman"/>
          <w:kern w:val="2"/>
          <w:sz w:val="24"/>
          <w:szCs w:val="24"/>
        </w:rPr>
        <w:t>.1</w:t>
      </w:r>
      <w:r w:rsidRPr="00556761">
        <w:rPr>
          <w:rFonts w:ascii="Times New Roman" w:hAnsi="宋体" w:cs="Times New Roman"/>
          <w:kern w:val="2"/>
          <w:sz w:val="24"/>
          <w:szCs w:val="24"/>
        </w:rPr>
        <w:t>供电电压：</w:t>
      </w:r>
      <w:r w:rsidR="000B4C95" w:rsidRPr="00556761">
        <w:rPr>
          <w:rFonts w:ascii="Times New Roman" w:hAnsi="Times New Roman" w:cs="Times New Roman"/>
          <w:kern w:val="2"/>
          <w:sz w:val="24"/>
          <w:szCs w:val="24"/>
        </w:rPr>
        <w:t xml:space="preserve"> </w:t>
      </w:r>
      <w:r w:rsidRPr="00556761">
        <w:rPr>
          <w:rFonts w:ascii="Times New Roman" w:hAnsi="Times New Roman" w:cs="Times New Roman"/>
          <w:kern w:val="2"/>
          <w:sz w:val="24"/>
          <w:szCs w:val="24"/>
        </w:rPr>
        <w:t>AC380V</w:t>
      </w:r>
      <w:r w:rsidRPr="00556761">
        <w:rPr>
          <w:rFonts w:ascii="Times New Roman" w:hAnsi="宋体" w:cs="Times New Roman"/>
          <w:kern w:val="2"/>
          <w:sz w:val="24"/>
          <w:szCs w:val="24"/>
        </w:rPr>
        <w:t>供电。</w:t>
      </w:r>
    </w:p>
    <w:p w:rsidR="0054646D" w:rsidRPr="00556761" w:rsidRDefault="00CB177A" w:rsidP="00CB177A">
      <w:pPr>
        <w:pStyle w:val="p0"/>
        <w:spacing w:line="360" w:lineRule="auto"/>
        <w:ind w:firstLineChars="200" w:firstLine="480"/>
        <w:rPr>
          <w:rFonts w:ascii="Times New Roman" w:hAnsi="宋体" w:cs="Times New Roman"/>
          <w:kern w:val="2"/>
          <w:sz w:val="24"/>
          <w:szCs w:val="24"/>
        </w:rPr>
      </w:pPr>
      <w:r w:rsidRPr="00556761">
        <w:rPr>
          <w:rFonts w:ascii="Times New Roman" w:hAnsi="Times New Roman" w:cs="Times New Roman" w:hint="eastAsia"/>
          <w:kern w:val="2"/>
          <w:sz w:val="24"/>
          <w:szCs w:val="24"/>
        </w:rPr>
        <w:t>5</w:t>
      </w:r>
      <w:r w:rsidRPr="00556761">
        <w:rPr>
          <w:rFonts w:ascii="Times New Roman" w:hAnsi="Times New Roman" w:cs="Times New Roman"/>
          <w:kern w:val="2"/>
          <w:sz w:val="24"/>
          <w:szCs w:val="24"/>
        </w:rPr>
        <w:t>.2</w:t>
      </w:r>
      <w:r w:rsidRPr="00556761">
        <w:rPr>
          <w:rFonts w:ascii="Times New Roman" w:hAnsi="宋体" w:cs="Times New Roman"/>
          <w:kern w:val="2"/>
          <w:sz w:val="24"/>
          <w:szCs w:val="24"/>
        </w:rPr>
        <w:t>所有</w:t>
      </w:r>
      <w:r w:rsidR="0054646D" w:rsidRPr="00556761">
        <w:rPr>
          <w:rFonts w:ascii="Times New Roman" w:hAnsi="宋体" w:cs="Times New Roman" w:hint="eastAsia"/>
          <w:kern w:val="2"/>
          <w:sz w:val="24"/>
          <w:szCs w:val="24"/>
        </w:rPr>
        <w:t>非防爆</w:t>
      </w:r>
      <w:r w:rsidR="003E1B4F" w:rsidRPr="00556761">
        <w:rPr>
          <w:rFonts w:ascii="Times New Roman" w:hAnsi="宋体" w:cs="Times New Roman"/>
          <w:kern w:val="2"/>
          <w:sz w:val="24"/>
          <w:szCs w:val="24"/>
        </w:rPr>
        <w:t>电动机</w:t>
      </w:r>
      <w:r w:rsidRPr="00556761">
        <w:rPr>
          <w:rFonts w:ascii="Times New Roman" w:hAnsi="宋体" w:cs="Times New Roman"/>
          <w:kern w:val="2"/>
          <w:sz w:val="24"/>
          <w:szCs w:val="24"/>
        </w:rPr>
        <w:t>选用上海电气集团上海</w:t>
      </w:r>
      <w:r w:rsidR="003E1B4F" w:rsidRPr="00556761">
        <w:rPr>
          <w:rFonts w:ascii="Times New Roman" w:hAnsi="宋体" w:cs="Times New Roman"/>
          <w:kern w:val="2"/>
          <w:sz w:val="24"/>
          <w:szCs w:val="24"/>
        </w:rPr>
        <w:t>电动机</w:t>
      </w:r>
      <w:r w:rsidRPr="00556761">
        <w:rPr>
          <w:rFonts w:ascii="Times New Roman" w:hAnsi="宋体" w:cs="Times New Roman"/>
          <w:kern w:val="2"/>
          <w:sz w:val="24"/>
          <w:szCs w:val="24"/>
        </w:rPr>
        <w:t>厂有限公</w:t>
      </w:r>
      <w:r w:rsidR="006270D1" w:rsidRPr="00556761">
        <w:rPr>
          <w:rFonts w:ascii="Times New Roman" w:hAnsi="宋体" w:cs="Times New Roman"/>
          <w:kern w:val="2"/>
          <w:sz w:val="24"/>
          <w:szCs w:val="24"/>
        </w:rPr>
        <w:t>司</w:t>
      </w:r>
      <w:r w:rsidR="008D592C">
        <w:rPr>
          <w:rFonts w:ascii="Times New Roman" w:hAnsi="宋体" w:cs="Times New Roman" w:hint="eastAsia"/>
          <w:kern w:val="2"/>
          <w:sz w:val="24"/>
          <w:szCs w:val="24"/>
        </w:rPr>
        <w:t>（</w:t>
      </w:r>
      <w:r w:rsidR="008D592C" w:rsidRPr="00993A2B">
        <w:rPr>
          <w:rFonts w:ascii="Times New Roman" w:hAnsi="宋体" w:cs="Times New Roman" w:hint="eastAsia"/>
          <w:kern w:val="2"/>
          <w:sz w:val="24"/>
          <w:szCs w:val="24"/>
        </w:rPr>
        <w:t>上海市闵行区江川路</w:t>
      </w:r>
      <w:r w:rsidR="008D592C" w:rsidRPr="00993A2B">
        <w:rPr>
          <w:rFonts w:ascii="Times New Roman" w:hAnsi="宋体" w:cs="Times New Roman" w:hint="eastAsia"/>
          <w:kern w:val="2"/>
          <w:sz w:val="24"/>
          <w:szCs w:val="24"/>
        </w:rPr>
        <w:t xml:space="preserve"> 555</w:t>
      </w:r>
      <w:r w:rsidR="008D592C" w:rsidRPr="00993A2B">
        <w:rPr>
          <w:rFonts w:ascii="Times New Roman" w:hAnsi="宋体" w:cs="Times New Roman" w:hint="eastAsia"/>
          <w:kern w:val="2"/>
          <w:sz w:val="24"/>
          <w:szCs w:val="24"/>
        </w:rPr>
        <w:t>号）</w:t>
      </w:r>
      <w:r w:rsidR="006270D1" w:rsidRPr="00556761">
        <w:rPr>
          <w:rFonts w:ascii="Times New Roman" w:hAnsi="宋体" w:cs="Times New Roman"/>
          <w:kern w:val="2"/>
          <w:sz w:val="24"/>
          <w:szCs w:val="24"/>
        </w:rPr>
        <w:t>、哈尔滨电气集团</w:t>
      </w:r>
      <w:r w:rsidRPr="00556761">
        <w:rPr>
          <w:rFonts w:ascii="Times New Roman" w:hAnsi="宋体" w:cs="Times New Roman"/>
          <w:kern w:val="2"/>
          <w:sz w:val="24"/>
          <w:szCs w:val="24"/>
        </w:rPr>
        <w:t>佳木斯</w:t>
      </w:r>
      <w:r w:rsidR="009165C6">
        <w:rPr>
          <w:rFonts w:ascii="Times New Roman" w:hAnsi="宋体" w:cs="Times New Roman"/>
          <w:kern w:val="2"/>
          <w:sz w:val="24"/>
          <w:szCs w:val="24"/>
        </w:rPr>
        <w:t>电</w:t>
      </w:r>
      <w:r w:rsidR="003E1B4F" w:rsidRPr="00556761">
        <w:rPr>
          <w:rFonts w:ascii="Times New Roman" w:hAnsi="宋体" w:cs="Times New Roman"/>
          <w:kern w:val="2"/>
          <w:sz w:val="24"/>
          <w:szCs w:val="24"/>
        </w:rPr>
        <w:t>机</w:t>
      </w:r>
      <w:r w:rsidRPr="00556761">
        <w:rPr>
          <w:rFonts w:ascii="Times New Roman" w:hAnsi="宋体" w:cs="Times New Roman"/>
          <w:kern w:val="2"/>
          <w:sz w:val="24"/>
          <w:szCs w:val="24"/>
        </w:rPr>
        <w:t>股份有限公司</w:t>
      </w:r>
      <w:r w:rsidR="009165C6">
        <w:rPr>
          <w:rFonts w:ascii="Times New Roman" w:hAnsi="宋体" w:cs="Times New Roman" w:hint="eastAsia"/>
          <w:kern w:val="2"/>
          <w:sz w:val="24"/>
          <w:szCs w:val="24"/>
        </w:rPr>
        <w:t>（</w:t>
      </w:r>
      <w:r w:rsidR="009165C6" w:rsidRPr="00993A2B">
        <w:rPr>
          <w:rFonts w:ascii="Times New Roman" w:hAnsi="宋体" w:cs="Times New Roman"/>
          <w:kern w:val="2"/>
          <w:sz w:val="24"/>
          <w:szCs w:val="24"/>
        </w:rPr>
        <w:t>黑龙江省佳木斯市前进区光复东路</w:t>
      </w:r>
      <w:r w:rsidR="009165C6" w:rsidRPr="00993A2B">
        <w:rPr>
          <w:rFonts w:ascii="Times New Roman" w:hAnsi="宋体" w:cs="Times New Roman"/>
          <w:kern w:val="2"/>
          <w:sz w:val="24"/>
          <w:szCs w:val="24"/>
        </w:rPr>
        <w:t>380</w:t>
      </w:r>
      <w:r w:rsidR="009165C6" w:rsidRPr="00993A2B">
        <w:rPr>
          <w:rFonts w:ascii="Times New Roman" w:hAnsi="宋体" w:cs="Times New Roman"/>
          <w:kern w:val="2"/>
          <w:sz w:val="24"/>
          <w:szCs w:val="24"/>
        </w:rPr>
        <w:t>号</w:t>
      </w:r>
      <w:r w:rsidR="009165C6" w:rsidRPr="00993A2B">
        <w:rPr>
          <w:rFonts w:ascii="Times New Roman" w:hAnsi="宋体" w:cs="Times New Roman" w:hint="eastAsia"/>
          <w:kern w:val="2"/>
          <w:sz w:val="24"/>
          <w:szCs w:val="24"/>
        </w:rPr>
        <w:t>）</w:t>
      </w:r>
      <w:r w:rsidRPr="00556761">
        <w:rPr>
          <w:rFonts w:ascii="Times New Roman" w:hAnsi="宋体" w:cs="Times New Roman" w:hint="eastAsia"/>
          <w:kern w:val="2"/>
          <w:sz w:val="24"/>
          <w:szCs w:val="24"/>
        </w:rPr>
        <w:t>、</w:t>
      </w:r>
      <w:r w:rsidRPr="00993A2B">
        <w:rPr>
          <w:rFonts w:ascii="Times New Roman" w:hAnsi="宋体" w:cs="Times New Roman" w:hint="eastAsia"/>
          <w:kern w:val="2"/>
          <w:sz w:val="24"/>
          <w:szCs w:val="24"/>
        </w:rPr>
        <w:t>卧龙电气南阳防爆集团股份有限公司</w:t>
      </w:r>
      <w:r w:rsidR="00993A2B" w:rsidRPr="00993A2B">
        <w:rPr>
          <w:rFonts w:ascii="Times New Roman" w:hAnsi="宋体" w:cs="Times New Roman" w:hint="eastAsia"/>
          <w:kern w:val="2"/>
          <w:sz w:val="24"/>
          <w:szCs w:val="24"/>
        </w:rPr>
        <w:t>（</w:t>
      </w:r>
      <w:r w:rsidR="00993A2B" w:rsidRPr="00993A2B">
        <w:rPr>
          <w:rFonts w:ascii="Times New Roman" w:hAnsi="宋体" w:cs="Times New Roman"/>
          <w:kern w:val="2"/>
          <w:sz w:val="24"/>
          <w:szCs w:val="24"/>
        </w:rPr>
        <w:t>河南省南阳市仲景北路</w:t>
      </w:r>
      <w:r w:rsidR="00993A2B" w:rsidRPr="00993A2B">
        <w:rPr>
          <w:rFonts w:ascii="Times New Roman" w:hAnsi="宋体" w:cs="Times New Roman"/>
          <w:kern w:val="2"/>
          <w:sz w:val="24"/>
          <w:szCs w:val="24"/>
        </w:rPr>
        <w:t>22</w:t>
      </w:r>
      <w:r w:rsidR="00993A2B" w:rsidRPr="00993A2B">
        <w:rPr>
          <w:rFonts w:ascii="Times New Roman" w:hAnsi="宋体" w:cs="Times New Roman"/>
          <w:kern w:val="2"/>
          <w:sz w:val="24"/>
          <w:szCs w:val="24"/>
        </w:rPr>
        <w:t>号）</w:t>
      </w:r>
      <w:r w:rsidRPr="00993A2B">
        <w:rPr>
          <w:rFonts w:ascii="Times New Roman" w:hAnsi="宋体" w:cs="Times New Roman" w:hint="eastAsia"/>
          <w:kern w:val="2"/>
          <w:sz w:val="24"/>
          <w:szCs w:val="24"/>
        </w:rPr>
        <w:t>、</w:t>
      </w:r>
      <w:r w:rsidRPr="00556761">
        <w:rPr>
          <w:rFonts w:ascii="宋体" w:hAnsi="宋体"/>
          <w:color w:val="000000"/>
          <w:sz w:val="24"/>
          <w:szCs w:val="24"/>
        </w:rPr>
        <w:t>ABB</w:t>
      </w:r>
      <w:r w:rsidR="00FB33A9">
        <w:rPr>
          <w:rFonts w:ascii="Times New Roman" w:hAnsi="宋体" w:cs="Times New Roman" w:hint="eastAsia"/>
          <w:kern w:val="2"/>
          <w:sz w:val="24"/>
          <w:szCs w:val="24"/>
        </w:rPr>
        <w:t>电</w:t>
      </w:r>
      <w:r w:rsidR="003E1B4F" w:rsidRPr="00FB33A9">
        <w:rPr>
          <w:rFonts w:ascii="Times New Roman" w:hAnsi="宋体" w:cs="Times New Roman" w:hint="eastAsia"/>
          <w:kern w:val="2"/>
          <w:sz w:val="24"/>
          <w:szCs w:val="24"/>
        </w:rPr>
        <w:t>机</w:t>
      </w:r>
      <w:r w:rsidRPr="00FB33A9">
        <w:rPr>
          <w:rFonts w:ascii="Times New Roman" w:hAnsi="宋体" w:cs="Times New Roman" w:hint="eastAsia"/>
          <w:kern w:val="2"/>
          <w:sz w:val="24"/>
          <w:szCs w:val="24"/>
        </w:rPr>
        <w:t>、</w:t>
      </w:r>
      <w:r w:rsidR="007C4EE3" w:rsidRPr="00FB33A9">
        <w:rPr>
          <w:rFonts w:ascii="Times New Roman" w:hAnsi="宋体" w:cs="Times New Roman"/>
          <w:kern w:val="2"/>
          <w:sz w:val="24"/>
          <w:szCs w:val="24"/>
        </w:rPr>
        <w:t>西门子电机有限公司</w:t>
      </w:r>
      <w:r w:rsidR="002C4322" w:rsidRPr="00FB33A9">
        <w:rPr>
          <w:rFonts w:ascii="Times New Roman" w:hAnsi="宋体" w:cs="Times New Roman" w:hint="eastAsia"/>
          <w:kern w:val="2"/>
          <w:sz w:val="24"/>
          <w:szCs w:val="24"/>
        </w:rPr>
        <w:t>生产</w:t>
      </w:r>
      <w:r w:rsidR="002C4322" w:rsidRPr="00556761">
        <w:rPr>
          <w:rFonts w:ascii="Times New Roman" w:hAnsi="宋体" w:cs="Times New Roman"/>
          <w:kern w:val="2"/>
          <w:sz w:val="24"/>
          <w:szCs w:val="24"/>
        </w:rPr>
        <w:t>的高效节能产品</w:t>
      </w:r>
      <w:r w:rsidRPr="00FB33A9">
        <w:rPr>
          <w:rFonts w:ascii="Times New Roman" w:hAnsi="宋体" w:cs="Times New Roman" w:hint="eastAsia"/>
          <w:kern w:val="2"/>
          <w:sz w:val="24"/>
          <w:szCs w:val="24"/>
        </w:rPr>
        <w:t>，</w:t>
      </w:r>
      <w:r w:rsidR="0054646D" w:rsidRPr="00556761">
        <w:rPr>
          <w:rFonts w:ascii="Times New Roman" w:hAnsi="宋体" w:cs="Times New Roman" w:hint="eastAsia"/>
          <w:kern w:val="2"/>
          <w:sz w:val="24"/>
          <w:szCs w:val="24"/>
        </w:rPr>
        <w:t>所有防爆</w:t>
      </w:r>
      <w:r w:rsidR="003E1B4F" w:rsidRPr="00556761">
        <w:rPr>
          <w:rFonts w:ascii="Times New Roman" w:hAnsi="宋体" w:cs="Times New Roman" w:hint="eastAsia"/>
          <w:kern w:val="2"/>
          <w:sz w:val="24"/>
          <w:szCs w:val="24"/>
        </w:rPr>
        <w:t>电动机</w:t>
      </w:r>
      <w:r w:rsidR="0054646D" w:rsidRPr="00556761">
        <w:rPr>
          <w:rFonts w:ascii="Times New Roman" w:hAnsi="宋体" w:cs="Times New Roman" w:hint="eastAsia"/>
          <w:kern w:val="2"/>
          <w:sz w:val="24"/>
          <w:szCs w:val="24"/>
        </w:rPr>
        <w:t>选用</w:t>
      </w:r>
      <w:r w:rsidR="0007161E" w:rsidRPr="00556761">
        <w:rPr>
          <w:rFonts w:ascii="Times New Roman" w:hAnsi="宋体" w:cs="Times New Roman"/>
          <w:kern w:val="2"/>
          <w:sz w:val="24"/>
          <w:szCs w:val="24"/>
        </w:rPr>
        <w:t>上海电气集团上海电动机厂有限公司</w:t>
      </w:r>
      <w:r w:rsidR="0007161E">
        <w:rPr>
          <w:rFonts w:ascii="Times New Roman" w:hAnsi="宋体" w:cs="Times New Roman" w:hint="eastAsia"/>
          <w:kern w:val="2"/>
          <w:sz w:val="24"/>
          <w:szCs w:val="24"/>
        </w:rPr>
        <w:t>（</w:t>
      </w:r>
      <w:r w:rsidR="0007161E" w:rsidRPr="00993A2B">
        <w:rPr>
          <w:rFonts w:ascii="Times New Roman" w:hAnsi="宋体" w:cs="Times New Roman" w:hint="eastAsia"/>
          <w:kern w:val="2"/>
          <w:sz w:val="24"/>
          <w:szCs w:val="24"/>
        </w:rPr>
        <w:t>上海市闵行区江川路</w:t>
      </w:r>
      <w:r w:rsidR="0007161E" w:rsidRPr="00993A2B">
        <w:rPr>
          <w:rFonts w:ascii="Times New Roman" w:hAnsi="宋体" w:cs="Times New Roman" w:hint="eastAsia"/>
          <w:kern w:val="2"/>
          <w:sz w:val="24"/>
          <w:szCs w:val="24"/>
        </w:rPr>
        <w:t xml:space="preserve"> 555</w:t>
      </w:r>
      <w:r w:rsidR="0007161E" w:rsidRPr="00993A2B">
        <w:rPr>
          <w:rFonts w:ascii="Times New Roman" w:hAnsi="宋体" w:cs="Times New Roman" w:hint="eastAsia"/>
          <w:kern w:val="2"/>
          <w:sz w:val="24"/>
          <w:szCs w:val="24"/>
        </w:rPr>
        <w:t>号）</w:t>
      </w:r>
      <w:r w:rsidR="0007161E" w:rsidRPr="00556761">
        <w:rPr>
          <w:rFonts w:ascii="Times New Roman" w:hAnsi="宋体" w:cs="Times New Roman"/>
          <w:kern w:val="2"/>
          <w:sz w:val="24"/>
          <w:szCs w:val="24"/>
        </w:rPr>
        <w:t>、</w:t>
      </w:r>
      <w:r w:rsidR="00993A2B" w:rsidRPr="00556761">
        <w:rPr>
          <w:rFonts w:ascii="Times New Roman" w:hAnsi="宋体" w:cs="Times New Roman"/>
          <w:kern w:val="2"/>
          <w:sz w:val="24"/>
          <w:szCs w:val="24"/>
        </w:rPr>
        <w:t>哈尔滨电气集团佳木斯</w:t>
      </w:r>
      <w:r w:rsidR="00993A2B">
        <w:rPr>
          <w:rFonts w:ascii="Times New Roman" w:hAnsi="宋体" w:cs="Times New Roman"/>
          <w:kern w:val="2"/>
          <w:sz w:val="24"/>
          <w:szCs w:val="24"/>
        </w:rPr>
        <w:t>电</w:t>
      </w:r>
      <w:r w:rsidR="00993A2B" w:rsidRPr="00556761">
        <w:rPr>
          <w:rFonts w:ascii="Times New Roman" w:hAnsi="宋体" w:cs="Times New Roman"/>
          <w:kern w:val="2"/>
          <w:sz w:val="24"/>
          <w:szCs w:val="24"/>
        </w:rPr>
        <w:t>机股份有限公司</w:t>
      </w:r>
      <w:r w:rsidR="00993A2B">
        <w:rPr>
          <w:rFonts w:ascii="Times New Roman" w:hAnsi="宋体" w:cs="Times New Roman" w:hint="eastAsia"/>
          <w:kern w:val="2"/>
          <w:sz w:val="24"/>
          <w:szCs w:val="24"/>
        </w:rPr>
        <w:t>（</w:t>
      </w:r>
      <w:r w:rsidR="00993A2B" w:rsidRPr="00993A2B">
        <w:rPr>
          <w:rFonts w:ascii="Times New Roman" w:hAnsi="宋体" w:cs="Times New Roman"/>
          <w:kern w:val="2"/>
          <w:sz w:val="24"/>
          <w:szCs w:val="24"/>
        </w:rPr>
        <w:t>黑龙江省佳木斯市前进区光复东路</w:t>
      </w:r>
      <w:r w:rsidR="00993A2B" w:rsidRPr="00993A2B">
        <w:rPr>
          <w:rFonts w:ascii="Times New Roman" w:hAnsi="宋体" w:cs="Times New Roman"/>
          <w:kern w:val="2"/>
          <w:sz w:val="24"/>
          <w:szCs w:val="24"/>
        </w:rPr>
        <w:t>380</w:t>
      </w:r>
      <w:r w:rsidR="00993A2B" w:rsidRPr="00993A2B">
        <w:rPr>
          <w:rFonts w:ascii="Times New Roman" w:hAnsi="宋体" w:cs="Times New Roman"/>
          <w:kern w:val="2"/>
          <w:sz w:val="24"/>
          <w:szCs w:val="24"/>
        </w:rPr>
        <w:t>号</w:t>
      </w:r>
      <w:r w:rsidR="00993A2B" w:rsidRPr="00993A2B">
        <w:rPr>
          <w:rFonts w:ascii="Times New Roman" w:hAnsi="宋体" w:cs="Times New Roman" w:hint="eastAsia"/>
          <w:kern w:val="2"/>
          <w:sz w:val="24"/>
          <w:szCs w:val="24"/>
        </w:rPr>
        <w:t>）</w:t>
      </w:r>
      <w:r w:rsidR="00993A2B" w:rsidRPr="00556761">
        <w:rPr>
          <w:rFonts w:ascii="Times New Roman" w:hAnsi="宋体" w:cs="Times New Roman" w:hint="eastAsia"/>
          <w:kern w:val="2"/>
          <w:sz w:val="24"/>
          <w:szCs w:val="24"/>
        </w:rPr>
        <w:t>、</w:t>
      </w:r>
      <w:r w:rsidR="00993A2B" w:rsidRPr="00993A2B">
        <w:rPr>
          <w:rFonts w:ascii="Times New Roman" w:hAnsi="宋体" w:cs="Times New Roman" w:hint="eastAsia"/>
          <w:kern w:val="2"/>
          <w:sz w:val="24"/>
          <w:szCs w:val="24"/>
        </w:rPr>
        <w:t>卧龙电气南阳防爆集团股份有限公司（</w:t>
      </w:r>
      <w:r w:rsidR="00993A2B" w:rsidRPr="00993A2B">
        <w:rPr>
          <w:rFonts w:ascii="Times New Roman" w:hAnsi="宋体" w:cs="Times New Roman"/>
          <w:kern w:val="2"/>
          <w:sz w:val="24"/>
          <w:szCs w:val="24"/>
        </w:rPr>
        <w:t>河南省南阳市仲景北路</w:t>
      </w:r>
      <w:r w:rsidR="00993A2B" w:rsidRPr="00993A2B">
        <w:rPr>
          <w:rFonts w:ascii="Times New Roman" w:hAnsi="宋体" w:cs="Times New Roman"/>
          <w:kern w:val="2"/>
          <w:sz w:val="24"/>
          <w:szCs w:val="24"/>
        </w:rPr>
        <w:t>22</w:t>
      </w:r>
      <w:r w:rsidR="00993A2B" w:rsidRPr="00993A2B">
        <w:rPr>
          <w:rFonts w:ascii="Times New Roman" w:hAnsi="宋体" w:cs="Times New Roman"/>
          <w:kern w:val="2"/>
          <w:sz w:val="24"/>
          <w:szCs w:val="24"/>
        </w:rPr>
        <w:t>号）</w:t>
      </w:r>
      <w:r w:rsidR="0054646D" w:rsidRPr="00556761">
        <w:rPr>
          <w:rFonts w:ascii="Times New Roman" w:hAnsi="宋体" w:cs="Times New Roman" w:hint="eastAsia"/>
          <w:kern w:val="2"/>
          <w:sz w:val="24"/>
          <w:szCs w:val="24"/>
        </w:rPr>
        <w:t>、</w:t>
      </w:r>
      <w:r w:rsidR="0054646D" w:rsidRPr="00556761">
        <w:rPr>
          <w:rFonts w:ascii="宋体" w:hAnsi="宋体"/>
          <w:color w:val="000000"/>
          <w:sz w:val="24"/>
          <w:szCs w:val="24"/>
        </w:rPr>
        <w:t>AB</w:t>
      </w:r>
      <w:r w:rsidR="006270D1" w:rsidRPr="00556761">
        <w:rPr>
          <w:rFonts w:ascii="宋体" w:hAnsi="宋体" w:hint="eastAsia"/>
          <w:color w:val="000000"/>
          <w:sz w:val="24"/>
          <w:szCs w:val="24"/>
        </w:rPr>
        <w:t>B</w:t>
      </w:r>
      <w:r w:rsidR="003E1B4F" w:rsidRPr="00556761">
        <w:rPr>
          <w:rFonts w:ascii="宋体" w:hAnsi="宋体" w:hint="eastAsia"/>
          <w:color w:val="000000"/>
          <w:sz w:val="24"/>
          <w:szCs w:val="24"/>
        </w:rPr>
        <w:t>电动机</w:t>
      </w:r>
      <w:r w:rsidR="0054646D" w:rsidRPr="00556761">
        <w:rPr>
          <w:rFonts w:ascii="宋体" w:hAnsi="宋体" w:hint="eastAsia"/>
          <w:color w:val="000000"/>
          <w:sz w:val="24"/>
          <w:szCs w:val="24"/>
        </w:rPr>
        <w:t>、</w:t>
      </w:r>
      <w:r w:rsidR="00DA335A" w:rsidRPr="00FB33A9">
        <w:rPr>
          <w:rFonts w:ascii="Times New Roman" w:hAnsi="宋体" w:cs="Times New Roman"/>
          <w:kern w:val="2"/>
          <w:sz w:val="24"/>
          <w:szCs w:val="24"/>
        </w:rPr>
        <w:t>西门子电机有限公司</w:t>
      </w:r>
      <w:r w:rsidR="002C4322" w:rsidRPr="00556761">
        <w:rPr>
          <w:rFonts w:ascii="宋体" w:hAnsi="宋体" w:hint="eastAsia"/>
          <w:color w:val="000000"/>
          <w:sz w:val="24"/>
          <w:szCs w:val="24"/>
        </w:rPr>
        <w:t>生产</w:t>
      </w:r>
      <w:r w:rsidR="0054646D" w:rsidRPr="00556761">
        <w:rPr>
          <w:rFonts w:ascii="Times New Roman" w:hAnsi="宋体" w:cs="Times New Roman"/>
          <w:kern w:val="2"/>
          <w:sz w:val="24"/>
          <w:szCs w:val="24"/>
        </w:rPr>
        <w:t>的高效节能产品</w:t>
      </w:r>
      <w:r w:rsidR="0054646D" w:rsidRPr="00556761">
        <w:rPr>
          <w:rFonts w:ascii="Times New Roman" w:hAnsi="宋体" w:cs="Times New Roman" w:hint="eastAsia"/>
          <w:kern w:val="2"/>
          <w:sz w:val="24"/>
          <w:szCs w:val="24"/>
        </w:rPr>
        <w:t>，</w:t>
      </w:r>
      <w:r w:rsidRPr="00556761">
        <w:rPr>
          <w:rFonts w:ascii="宋体" w:hAnsi="宋体" w:hint="eastAsia"/>
          <w:color w:val="000000"/>
          <w:sz w:val="24"/>
          <w:szCs w:val="24"/>
        </w:rPr>
        <w:t>不得使用其下属公司或贴牌生产的</w:t>
      </w:r>
      <w:r w:rsidR="003E1B4F" w:rsidRPr="00556761">
        <w:rPr>
          <w:rFonts w:ascii="宋体" w:hAnsi="宋体" w:hint="eastAsia"/>
          <w:color w:val="000000"/>
          <w:sz w:val="24"/>
          <w:szCs w:val="24"/>
        </w:rPr>
        <w:t>电动机</w:t>
      </w:r>
      <w:r w:rsidRPr="00556761">
        <w:rPr>
          <w:rFonts w:ascii="宋体" w:hAnsi="宋体" w:hint="eastAsia"/>
          <w:color w:val="000000"/>
          <w:sz w:val="24"/>
          <w:szCs w:val="24"/>
        </w:rPr>
        <w:t>，</w:t>
      </w:r>
      <w:r w:rsidRPr="00556761">
        <w:rPr>
          <w:rFonts w:ascii="Times New Roman" w:hAnsi="宋体" w:cs="Times New Roman" w:hint="eastAsia"/>
          <w:kern w:val="2"/>
          <w:sz w:val="24"/>
          <w:szCs w:val="24"/>
        </w:rPr>
        <w:t>使用</w:t>
      </w:r>
      <w:r w:rsidRPr="00556761">
        <w:rPr>
          <w:rFonts w:ascii="Times New Roman" w:hAnsi="宋体" w:cs="Times New Roman"/>
          <w:kern w:val="2"/>
          <w:sz w:val="24"/>
          <w:szCs w:val="24"/>
        </w:rPr>
        <w:t>国家鼓励推广的高效节能电动机，电动机能效等级不低于二级，</w:t>
      </w:r>
      <w:r w:rsidRPr="00556761">
        <w:rPr>
          <w:rFonts w:ascii="Times New Roman" w:hAnsi="宋体" w:cs="Times New Roman" w:hint="eastAsia"/>
          <w:kern w:val="2"/>
          <w:sz w:val="24"/>
          <w:szCs w:val="24"/>
        </w:rPr>
        <w:t>符合</w:t>
      </w:r>
      <w:r w:rsidRPr="00556761">
        <w:rPr>
          <w:rFonts w:ascii="Times New Roman" w:hAnsi="宋体" w:cs="Times New Roman" w:hint="eastAsia"/>
          <w:kern w:val="2"/>
          <w:sz w:val="24"/>
          <w:szCs w:val="24"/>
        </w:rPr>
        <w:t>GB18613-2012</w:t>
      </w:r>
      <w:r w:rsidRPr="00556761">
        <w:rPr>
          <w:rFonts w:ascii="Times New Roman" w:hAnsi="宋体" w:cs="Times New Roman" w:hint="eastAsia"/>
          <w:kern w:val="2"/>
          <w:sz w:val="24"/>
          <w:szCs w:val="24"/>
        </w:rPr>
        <w:t>《中小型三相异步电动机能效限定值及能效等级》的要求，</w:t>
      </w:r>
      <w:r w:rsidRPr="00556761">
        <w:rPr>
          <w:rFonts w:ascii="Times New Roman" w:hAnsi="宋体" w:cs="Times New Roman"/>
          <w:kern w:val="2"/>
          <w:sz w:val="24"/>
          <w:szCs w:val="24"/>
        </w:rPr>
        <w:t>不得选用国家明令淘汰或限制性产品</w:t>
      </w:r>
      <w:r w:rsidR="006270D1" w:rsidRPr="00556761">
        <w:rPr>
          <w:rFonts w:ascii="Times New Roman" w:hAnsi="宋体" w:cs="Times New Roman" w:hint="eastAsia"/>
          <w:kern w:val="2"/>
          <w:sz w:val="24"/>
          <w:szCs w:val="24"/>
        </w:rPr>
        <w:t>。</w:t>
      </w:r>
    </w:p>
    <w:p w:rsidR="00CB177A" w:rsidRPr="00556761" w:rsidRDefault="00CB177A" w:rsidP="00CB177A">
      <w:pPr>
        <w:pStyle w:val="p0"/>
        <w:spacing w:line="360" w:lineRule="auto"/>
        <w:ind w:firstLineChars="200" w:firstLine="480"/>
        <w:rPr>
          <w:rFonts w:ascii="Times New Roman" w:hAnsi="Times New Roman" w:cs="Times New Roman"/>
          <w:kern w:val="2"/>
          <w:sz w:val="24"/>
          <w:szCs w:val="24"/>
        </w:rPr>
      </w:pPr>
      <w:r w:rsidRPr="00556761">
        <w:rPr>
          <w:rFonts w:ascii="Times New Roman" w:hAnsi="Times New Roman" w:cs="Times New Roman" w:hint="eastAsia"/>
          <w:kern w:val="2"/>
          <w:sz w:val="24"/>
          <w:szCs w:val="24"/>
        </w:rPr>
        <w:t>5</w:t>
      </w:r>
      <w:r w:rsidRPr="00556761">
        <w:rPr>
          <w:rFonts w:ascii="Times New Roman" w:hAnsi="Times New Roman" w:cs="Times New Roman"/>
          <w:kern w:val="2"/>
          <w:sz w:val="24"/>
          <w:szCs w:val="24"/>
        </w:rPr>
        <w:t>.3</w:t>
      </w:r>
      <w:r w:rsidRPr="00556761">
        <w:rPr>
          <w:rFonts w:ascii="Times New Roman" w:hAnsi="宋体" w:cs="Times New Roman"/>
          <w:kern w:val="2"/>
          <w:sz w:val="24"/>
          <w:szCs w:val="24"/>
        </w:rPr>
        <w:t>所有</w:t>
      </w:r>
      <w:r w:rsidR="003E1B4F" w:rsidRPr="00556761">
        <w:rPr>
          <w:rFonts w:ascii="Times New Roman" w:hAnsi="宋体" w:cs="Times New Roman"/>
          <w:kern w:val="2"/>
          <w:sz w:val="24"/>
          <w:szCs w:val="24"/>
        </w:rPr>
        <w:t>电动机</w:t>
      </w:r>
      <w:r w:rsidRPr="00556761">
        <w:rPr>
          <w:rFonts w:ascii="Times New Roman" w:hAnsi="宋体" w:cs="Times New Roman"/>
          <w:kern w:val="2"/>
          <w:sz w:val="24"/>
          <w:szCs w:val="24"/>
        </w:rPr>
        <w:t>的额定功率</w:t>
      </w:r>
      <w:r w:rsidRPr="00556761">
        <w:rPr>
          <w:rFonts w:ascii="Times New Roman" w:hAnsi="Times New Roman" w:cs="Times New Roman"/>
          <w:kern w:val="2"/>
          <w:sz w:val="24"/>
          <w:szCs w:val="24"/>
        </w:rPr>
        <w:t>≥1.2</w:t>
      </w:r>
      <w:r w:rsidRPr="00556761">
        <w:rPr>
          <w:rFonts w:ascii="Times New Roman" w:hAnsi="宋体" w:cs="Times New Roman"/>
          <w:kern w:val="2"/>
          <w:sz w:val="24"/>
          <w:szCs w:val="24"/>
        </w:rPr>
        <w:t>倍设备轴功率（设备轴功率表述为不低于最大负荷工况下的轴功率）。</w:t>
      </w:r>
    </w:p>
    <w:p w:rsidR="00CB177A" w:rsidRPr="00556761" w:rsidRDefault="005161C4" w:rsidP="00CB177A">
      <w:pPr>
        <w:pStyle w:val="p0"/>
        <w:spacing w:line="360" w:lineRule="auto"/>
        <w:ind w:firstLineChars="200" w:firstLine="480"/>
        <w:rPr>
          <w:rFonts w:ascii="Times New Roman" w:hAnsi="Times New Roman" w:cs="Times New Roman"/>
          <w:kern w:val="2"/>
          <w:sz w:val="24"/>
          <w:szCs w:val="24"/>
        </w:rPr>
      </w:pPr>
      <w:r w:rsidRPr="00556761">
        <w:rPr>
          <w:rFonts w:ascii="Times New Roman" w:hAnsi="Times New Roman" w:cs="Times New Roman" w:hint="eastAsia"/>
          <w:kern w:val="2"/>
          <w:sz w:val="24"/>
          <w:szCs w:val="24"/>
        </w:rPr>
        <w:t>5.4</w:t>
      </w:r>
      <w:r w:rsidR="00247224" w:rsidRPr="00556761">
        <w:rPr>
          <w:rFonts w:ascii="Times New Roman" w:hAnsi="Times New Roman" w:cs="Times New Roman"/>
          <w:kern w:val="2"/>
          <w:sz w:val="24"/>
          <w:szCs w:val="24"/>
        </w:rPr>
        <w:t>冷却方式：自扇冷却（尾部风扇材质为高强度碳钢）</w:t>
      </w:r>
      <w:r w:rsidR="00247224" w:rsidRPr="00556761">
        <w:rPr>
          <w:rFonts w:ascii="Times New Roman" w:hAnsi="Times New Roman" w:cs="Times New Roman" w:hint="eastAsia"/>
          <w:kern w:val="2"/>
          <w:sz w:val="24"/>
          <w:szCs w:val="24"/>
        </w:rPr>
        <w:t>，</w:t>
      </w:r>
      <w:r w:rsidR="00247224" w:rsidRPr="00556761">
        <w:rPr>
          <w:rFonts w:ascii="Times New Roman" w:hAnsi="Times New Roman" w:cs="Times New Roman"/>
          <w:kern w:val="2"/>
          <w:sz w:val="24"/>
          <w:szCs w:val="24"/>
        </w:rPr>
        <w:t>变频</w:t>
      </w:r>
      <w:r w:rsidR="003E1B4F" w:rsidRPr="00556761">
        <w:rPr>
          <w:rFonts w:ascii="Times New Roman" w:hAnsi="Times New Roman" w:cs="Times New Roman"/>
          <w:kern w:val="2"/>
          <w:sz w:val="24"/>
          <w:szCs w:val="24"/>
        </w:rPr>
        <w:t>电动机</w:t>
      </w:r>
      <w:r w:rsidR="00247224" w:rsidRPr="00556761">
        <w:rPr>
          <w:rFonts w:ascii="Times New Roman" w:hAnsi="Times New Roman" w:cs="Times New Roman" w:hint="eastAsia"/>
          <w:kern w:val="2"/>
          <w:sz w:val="24"/>
          <w:szCs w:val="24"/>
        </w:rPr>
        <w:t>需要满足</w:t>
      </w:r>
      <w:r w:rsidR="00247224" w:rsidRPr="00556761">
        <w:rPr>
          <w:rFonts w:ascii="Times New Roman" w:hAnsi="Times New Roman" w:cs="Times New Roman"/>
          <w:kern w:val="2"/>
          <w:sz w:val="24"/>
          <w:szCs w:val="24"/>
        </w:rPr>
        <w:t>在低速运行条件下散热要求</w:t>
      </w:r>
      <w:r w:rsidR="00CB177A" w:rsidRPr="00556761">
        <w:rPr>
          <w:rFonts w:ascii="Times New Roman" w:hAnsi="Times New Roman" w:cs="Times New Roman"/>
          <w:kern w:val="2"/>
          <w:sz w:val="24"/>
          <w:szCs w:val="24"/>
        </w:rPr>
        <w:t>。</w:t>
      </w:r>
      <w:r w:rsidR="006E1C79" w:rsidRPr="00556761">
        <w:rPr>
          <w:rFonts w:ascii="Times New Roman" w:hAnsi="Times New Roman" w:cs="Times New Roman" w:hint="eastAsia"/>
          <w:kern w:val="2"/>
          <w:sz w:val="24"/>
          <w:szCs w:val="24"/>
        </w:rPr>
        <w:t>（供货清单中有要求的以供货清单为准）</w:t>
      </w:r>
    </w:p>
    <w:p w:rsidR="00CB177A" w:rsidRPr="00556761" w:rsidRDefault="005161C4" w:rsidP="00CB177A">
      <w:pPr>
        <w:pStyle w:val="p0"/>
        <w:spacing w:line="360" w:lineRule="auto"/>
        <w:ind w:firstLineChars="200" w:firstLine="480"/>
        <w:rPr>
          <w:rFonts w:ascii="Times New Roman" w:hAnsi="Times New Roman" w:cs="Times New Roman"/>
          <w:kern w:val="2"/>
          <w:sz w:val="24"/>
          <w:szCs w:val="24"/>
        </w:rPr>
      </w:pPr>
      <w:r w:rsidRPr="00556761">
        <w:rPr>
          <w:rFonts w:ascii="Times New Roman" w:hAnsi="Times New Roman" w:cs="Times New Roman" w:hint="eastAsia"/>
          <w:kern w:val="2"/>
          <w:sz w:val="24"/>
          <w:szCs w:val="24"/>
        </w:rPr>
        <w:t>5.5</w:t>
      </w:r>
      <w:r w:rsidR="00CB177A" w:rsidRPr="00556761">
        <w:rPr>
          <w:rFonts w:ascii="Times New Roman" w:hAnsi="宋体" w:cs="Times New Roman"/>
          <w:kern w:val="2"/>
          <w:sz w:val="24"/>
          <w:szCs w:val="24"/>
        </w:rPr>
        <w:t>电动机的绝缘等级为</w:t>
      </w:r>
      <w:r w:rsidR="00CB177A" w:rsidRPr="00556761">
        <w:rPr>
          <w:rFonts w:ascii="Times New Roman" w:hAnsi="Times New Roman" w:cs="Times New Roman"/>
          <w:kern w:val="2"/>
          <w:sz w:val="24"/>
          <w:szCs w:val="24"/>
        </w:rPr>
        <w:t>F</w:t>
      </w:r>
      <w:r w:rsidR="00CB177A" w:rsidRPr="00556761">
        <w:rPr>
          <w:rFonts w:ascii="Times New Roman" w:hAnsi="宋体" w:cs="Times New Roman"/>
          <w:kern w:val="2"/>
          <w:sz w:val="24"/>
          <w:szCs w:val="24"/>
        </w:rPr>
        <w:t>级，按</w:t>
      </w:r>
      <w:r w:rsidR="00CB177A" w:rsidRPr="00556761">
        <w:rPr>
          <w:rFonts w:ascii="Times New Roman" w:hAnsi="Times New Roman" w:cs="Times New Roman"/>
          <w:kern w:val="2"/>
          <w:sz w:val="24"/>
          <w:szCs w:val="24"/>
        </w:rPr>
        <w:t>B</w:t>
      </w:r>
      <w:r w:rsidR="00CB177A" w:rsidRPr="00556761">
        <w:rPr>
          <w:rFonts w:ascii="Times New Roman" w:hAnsi="宋体" w:cs="Times New Roman"/>
          <w:kern w:val="2"/>
          <w:sz w:val="24"/>
          <w:szCs w:val="24"/>
        </w:rPr>
        <w:t>级绝缘等级考核。</w:t>
      </w:r>
    </w:p>
    <w:p w:rsidR="00247224" w:rsidRPr="00556761" w:rsidRDefault="005161C4" w:rsidP="00CB177A">
      <w:pPr>
        <w:pStyle w:val="p0"/>
        <w:spacing w:line="360" w:lineRule="auto"/>
        <w:ind w:firstLineChars="200" w:firstLine="480"/>
        <w:rPr>
          <w:rFonts w:ascii="Times New Roman" w:hAnsi="宋体" w:cs="Times New Roman"/>
          <w:kern w:val="2"/>
          <w:sz w:val="24"/>
          <w:szCs w:val="24"/>
        </w:rPr>
      </w:pPr>
      <w:r w:rsidRPr="00556761">
        <w:rPr>
          <w:rFonts w:ascii="Times New Roman" w:hAnsi="Times New Roman" w:cs="Times New Roman" w:hint="eastAsia"/>
          <w:kern w:val="2"/>
          <w:sz w:val="24"/>
          <w:szCs w:val="24"/>
        </w:rPr>
        <w:t>5.6</w:t>
      </w:r>
      <w:r w:rsidR="00CB177A" w:rsidRPr="00556761">
        <w:rPr>
          <w:rFonts w:ascii="Times New Roman" w:hAnsi="宋体" w:cs="Times New Roman"/>
          <w:sz w:val="24"/>
          <w:szCs w:val="24"/>
        </w:rPr>
        <w:t>防护等级：</w:t>
      </w:r>
      <w:r w:rsidR="00CB177A" w:rsidRPr="00556761">
        <w:rPr>
          <w:rFonts w:ascii="Times New Roman" w:hAnsi="Times New Roman" w:cs="Times New Roman"/>
          <w:sz w:val="24"/>
          <w:szCs w:val="24"/>
        </w:rPr>
        <w:t xml:space="preserve"> IP55</w:t>
      </w:r>
      <w:r w:rsidRPr="00556761">
        <w:rPr>
          <w:rFonts w:ascii="Times New Roman" w:hAnsi="宋体" w:cs="Times New Roman" w:hint="eastAsia"/>
          <w:kern w:val="2"/>
          <w:sz w:val="24"/>
          <w:szCs w:val="24"/>
        </w:rPr>
        <w:t>（</w:t>
      </w:r>
      <w:r w:rsidR="00ED353B" w:rsidRPr="00556761">
        <w:rPr>
          <w:rFonts w:ascii="Times New Roman" w:hAnsi="宋体" w:cs="Times New Roman" w:hint="eastAsia"/>
          <w:kern w:val="2"/>
          <w:sz w:val="24"/>
          <w:szCs w:val="24"/>
        </w:rPr>
        <w:t>电动机供货清单</w:t>
      </w:r>
      <w:r w:rsidRPr="00556761">
        <w:rPr>
          <w:rFonts w:ascii="Times New Roman" w:hAnsi="宋体" w:cs="Times New Roman" w:hint="eastAsia"/>
          <w:kern w:val="2"/>
          <w:sz w:val="24"/>
          <w:szCs w:val="24"/>
        </w:rPr>
        <w:t>中有要求的以</w:t>
      </w:r>
      <w:r w:rsidR="00ED353B" w:rsidRPr="00556761">
        <w:rPr>
          <w:rFonts w:ascii="Times New Roman" w:hAnsi="宋体" w:cs="Times New Roman" w:hint="eastAsia"/>
          <w:kern w:val="2"/>
          <w:sz w:val="24"/>
          <w:szCs w:val="24"/>
        </w:rPr>
        <w:t>电动机供货清单</w:t>
      </w:r>
      <w:r w:rsidRPr="00556761">
        <w:rPr>
          <w:rFonts w:ascii="Times New Roman" w:hAnsi="宋体" w:cs="Times New Roman" w:hint="eastAsia"/>
          <w:kern w:val="2"/>
          <w:sz w:val="24"/>
          <w:szCs w:val="24"/>
        </w:rPr>
        <w:t>为准）</w:t>
      </w:r>
      <w:r w:rsidR="00CB177A" w:rsidRPr="00556761">
        <w:rPr>
          <w:rFonts w:ascii="Times New Roman" w:hAnsi="宋体" w:cs="Times New Roman"/>
          <w:sz w:val="24"/>
          <w:szCs w:val="24"/>
        </w:rPr>
        <w:t>；</w:t>
      </w:r>
      <w:r w:rsidR="00247224" w:rsidRPr="00556761">
        <w:rPr>
          <w:rFonts w:ascii="Times New Roman" w:hAnsi="宋体" w:cs="Times New Roman" w:hint="eastAsia"/>
          <w:sz w:val="24"/>
          <w:szCs w:val="24"/>
        </w:rPr>
        <w:t>防腐等级</w:t>
      </w:r>
      <w:r w:rsidR="00CB177A" w:rsidRPr="00556761">
        <w:rPr>
          <w:rFonts w:ascii="Times New Roman" w:hAnsi="宋体" w:cs="Times New Roman"/>
          <w:sz w:val="24"/>
          <w:szCs w:val="24"/>
        </w:rPr>
        <w:t>为：</w:t>
      </w:r>
      <w:r w:rsidR="00CB177A" w:rsidRPr="00556761">
        <w:rPr>
          <w:rFonts w:ascii="Times New Roman" w:hAnsi="Times New Roman" w:cs="Times New Roman"/>
          <w:sz w:val="24"/>
          <w:szCs w:val="24"/>
        </w:rPr>
        <w:t>WF2</w:t>
      </w:r>
      <w:r w:rsidR="00CB177A" w:rsidRPr="00556761">
        <w:rPr>
          <w:rFonts w:ascii="Times New Roman" w:hAnsi="宋体" w:cs="Times New Roman"/>
          <w:sz w:val="24"/>
          <w:szCs w:val="24"/>
        </w:rPr>
        <w:t>（户外耐强腐蚀性）</w:t>
      </w:r>
      <w:r w:rsidRPr="00556761">
        <w:rPr>
          <w:rFonts w:ascii="Times New Roman" w:hAnsi="宋体" w:cs="Times New Roman" w:hint="eastAsia"/>
          <w:kern w:val="2"/>
          <w:sz w:val="24"/>
          <w:szCs w:val="24"/>
        </w:rPr>
        <w:t>（</w:t>
      </w:r>
      <w:r w:rsidR="00ED353B" w:rsidRPr="00556761">
        <w:rPr>
          <w:rFonts w:ascii="Times New Roman" w:hAnsi="宋体" w:cs="Times New Roman" w:hint="eastAsia"/>
          <w:kern w:val="2"/>
          <w:sz w:val="24"/>
          <w:szCs w:val="24"/>
        </w:rPr>
        <w:t>电动机供货清单</w:t>
      </w:r>
      <w:r w:rsidRPr="00556761">
        <w:rPr>
          <w:rFonts w:ascii="Times New Roman" w:hAnsi="宋体" w:cs="Times New Roman" w:hint="eastAsia"/>
          <w:kern w:val="2"/>
          <w:sz w:val="24"/>
          <w:szCs w:val="24"/>
        </w:rPr>
        <w:t>中有要求的以</w:t>
      </w:r>
      <w:r w:rsidR="00ED353B" w:rsidRPr="00556761">
        <w:rPr>
          <w:rFonts w:ascii="Times New Roman" w:hAnsi="宋体" w:cs="Times New Roman" w:hint="eastAsia"/>
          <w:kern w:val="2"/>
          <w:sz w:val="24"/>
          <w:szCs w:val="24"/>
        </w:rPr>
        <w:t>电动机供货清单</w:t>
      </w:r>
      <w:r w:rsidRPr="00556761">
        <w:rPr>
          <w:rFonts w:ascii="Times New Roman" w:hAnsi="宋体" w:cs="Times New Roman" w:hint="eastAsia"/>
          <w:kern w:val="2"/>
          <w:sz w:val="24"/>
          <w:szCs w:val="24"/>
        </w:rPr>
        <w:t>为准）</w:t>
      </w:r>
      <w:r w:rsidR="00CB177A" w:rsidRPr="00556761">
        <w:rPr>
          <w:rFonts w:ascii="Times New Roman" w:hAnsi="宋体" w:cs="Times New Roman"/>
          <w:sz w:val="24"/>
          <w:szCs w:val="24"/>
        </w:rPr>
        <w:t>。所有</w:t>
      </w:r>
      <w:r w:rsidR="003E1B4F" w:rsidRPr="00556761">
        <w:rPr>
          <w:rFonts w:ascii="Times New Roman" w:hAnsi="宋体" w:cs="Times New Roman"/>
          <w:sz w:val="24"/>
          <w:szCs w:val="24"/>
        </w:rPr>
        <w:t>电动机</w:t>
      </w:r>
      <w:r w:rsidR="00CB177A" w:rsidRPr="00556761">
        <w:rPr>
          <w:rFonts w:ascii="Times New Roman" w:hAnsi="宋体" w:cs="Times New Roman"/>
          <w:sz w:val="24"/>
          <w:szCs w:val="24"/>
        </w:rPr>
        <w:t>选用国家鼓励推广的高效节能</w:t>
      </w:r>
      <w:r w:rsidR="003E1B4F" w:rsidRPr="00556761">
        <w:rPr>
          <w:rFonts w:ascii="Times New Roman" w:hAnsi="宋体" w:cs="Times New Roman"/>
          <w:sz w:val="24"/>
          <w:szCs w:val="24"/>
        </w:rPr>
        <w:t>电动机</w:t>
      </w:r>
      <w:r w:rsidR="00CB177A" w:rsidRPr="00556761">
        <w:rPr>
          <w:rFonts w:ascii="Times New Roman" w:hAnsi="宋体" w:cs="Times New Roman"/>
          <w:sz w:val="24"/>
          <w:szCs w:val="24"/>
        </w:rPr>
        <w:t>，</w:t>
      </w:r>
      <w:r w:rsidR="003E1B4F" w:rsidRPr="00556761">
        <w:rPr>
          <w:rFonts w:ascii="Times New Roman" w:hAnsi="宋体" w:cs="Times New Roman"/>
          <w:sz w:val="24"/>
          <w:szCs w:val="24"/>
        </w:rPr>
        <w:t>电动机</w:t>
      </w:r>
      <w:r w:rsidR="00CB177A" w:rsidRPr="00556761">
        <w:rPr>
          <w:rFonts w:ascii="Times New Roman" w:hAnsi="宋体" w:cs="Times New Roman"/>
          <w:sz w:val="24"/>
          <w:szCs w:val="24"/>
        </w:rPr>
        <w:t>的能效等级不低于二级。防爆区域选择防爆</w:t>
      </w:r>
      <w:r w:rsidR="003E1B4F" w:rsidRPr="00556761">
        <w:rPr>
          <w:rFonts w:ascii="Times New Roman" w:hAnsi="宋体" w:cs="Times New Roman"/>
          <w:sz w:val="24"/>
          <w:szCs w:val="24"/>
        </w:rPr>
        <w:t>电动机</w:t>
      </w:r>
      <w:r w:rsidR="00CB177A" w:rsidRPr="00556761">
        <w:rPr>
          <w:rFonts w:ascii="Times New Roman" w:hAnsi="宋体" w:cs="Times New Roman"/>
          <w:sz w:val="24"/>
          <w:szCs w:val="24"/>
        </w:rPr>
        <w:t>，防爆性能满足现场防爆要求</w:t>
      </w:r>
      <w:r w:rsidR="00247224" w:rsidRPr="00556761">
        <w:rPr>
          <w:rFonts w:ascii="Times New Roman" w:hAnsi="宋体" w:cs="Times New Roman" w:hint="eastAsia"/>
          <w:kern w:val="2"/>
          <w:sz w:val="24"/>
          <w:szCs w:val="24"/>
        </w:rPr>
        <w:t>。</w:t>
      </w:r>
    </w:p>
    <w:p w:rsidR="00CB177A" w:rsidRPr="00556761" w:rsidRDefault="005161C4" w:rsidP="00CB177A">
      <w:pPr>
        <w:pStyle w:val="p0"/>
        <w:spacing w:line="360" w:lineRule="auto"/>
        <w:ind w:firstLineChars="200" w:firstLine="480"/>
        <w:rPr>
          <w:rFonts w:ascii="Times New Roman" w:hAnsi="Times New Roman" w:cs="Times New Roman"/>
          <w:kern w:val="2"/>
          <w:sz w:val="24"/>
          <w:szCs w:val="24"/>
        </w:rPr>
      </w:pPr>
      <w:r w:rsidRPr="00556761">
        <w:rPr>
          <w:rFonts w:ascii="Times New Roman" w:hAnsi="Times New Roman" w:cs="Times New Roman" w:hint="eastAsia"/>
          <w:kern w:val="2"/>
          <w:sz w:val="24"/>
          <w:szCs w:val="24"/>
        </w:rPr>
        <w:t>5.7</w:t>
      </w:r>
      <w:r w:rsidR="00CB177A" w:rsidRPr="00556761">
        <w:rPr>
          <w:rFonts w:ascii="Times New Roman" w:hAnsi="宋体" w:cs="Times New Roman"/>
          <w:kern w:val="2"/>
          <w:sz w:val="24"/>
          <w:szCs w:val="24"/>
        </w:rPr>
        <w:t>电动机接线盒为电动机顶部出线</w:t>
      </w:r>
      <w:r w:rsidRPr="00556761">
        <w:rPr>
          <w:rFonts w:ascii="Times New Roman" w:hAnsi="宋体" w:cs="Times New Roman" w:hint="eastAsia"/>
          <w:kern w:val="2"/>
          <w:sz w:val="24"/>
          <w:szCs w:val="24"/>
        </w:rPr>
        <w:t>（</w:t>
      </w:r>
      <w:r w:rsidR="00ED353B" w:rsidRPr="00556761">
        <w:rPr>
          <w:rFonts w:ascii="Times New Roman" w:hAnsi="宋体" w:cs="Times New Roman" w:hint="eastAsia"/>
          <w:kern w:val="2"/>
          <w:sz w:val="24"/>
          <w:szCs w:val="24"/>
        </w:rPr>
        <w:t>电动机供货清单</w:t>
      </w:r>
      <w:r w:rsidRPr="00556761">
        <w:rPr>
          <w:rFonts w:ascii="Times New Roman" w:hAnsi="宋体" w:cs="Times New Roman" w:hint="eastAsia"/>
          <w:kern w:val="2"/>
          <w:sz w:val="24"/>
          <w:szCs w:val="24"/>
        </w:rPr>
        <w:t>中有要求的以</w:t>
      </w:r>
      <w:r w:rsidR="00ED353B" w:rsidRPr="00556761">
        <w:rPr>
          <w:rFonts w:ascii="Times New Roman" w:hAnsi="宋体" w:cs="Times New Roman" w:hint="eastAsia"/>
          <w:kern w:val="2"/>
          <w:sz w:val="24"/>
          <w:szCs w:val="24"/>
        </w:rPr>
        <w:t>电动机供货清单</w:t>
      </w:r>
      <w:r w:rsidRPr="00556761">
        <w:rPr>
          <w:rFonts w:ascii="Times New Roman" w:hAnsi="宋体" w:cs="Times New Roman" w:hint="eastAsia"/>
          <w:kern w:val="2"/>
          <w:sz w:val="24"/>
          <w:szCs w:val="24"/>
        </w:rPr>
        <w:t>为准）</w:t>
      </w:r>
      <w:r w:rsidR="00CB177A" w:rsidRPr="00556761">
        <w:rPr>
          <w:rFonts w:ascii="Times New Roman" w:hAnsi="宋体" w:cs="Times New Roman"/>
          <w:kern w:val="2"/>
          <w:sz w:val="24"/>
          <w:szCs w:val="24"/>
        </w:rPr>
        <w:t>，双电缆进线口，水平布置，可以</w:t>
      </w:r>
      <w:r w:rsidR="00CB177A" w:rsidRPr="00556761">
        <w:rPr>
          <w:rFonts w:ascii="Times New Roman" w:hAnsi="Times New Roman" w:cs="Times New Roman"/>
          <w:kern w:val="2"/>
          <w:sz w:val="24"/>
          <w:szCs w:val="24"/>
        </w:rPr>
        <w:t>360°</w:t>
      </w:r>
      <w:r w:rsidR="00CB177A" w:rsidRPr="00556761">
        <w:rPr>
          <w:rFonts w:ascii="Times New Roman" w:hAnsi="宋体" w:cs="Times New Roman"/>
          <w:kern w:val="2"/>
          <w:sz w:val="24"/>
          <w:szCs w:val="24"/>
        </w:rPr>
        <w:t>旋转，方向朝向电动机侧方；</w:t>
      </w:r>
      <w:r w:rsidR="00247224" w:rsidRPr="00556761">
        <w:rPr>
          <w:rFonts w:ascii="Times New Roman" w:hAnsi="宋体" w:cs="Times New Roman" w:hint="eastAsia"/>
          <w:kern w:val="2"/>
          <w:sz w:val="24"/>
          <w:szCs w:val="24"/>
        </w:rPr>
        <w:t>电动机</w:t>
      </w:r>
      <w:r w:rsidR="00CB177A" w:rsidRPr="00556761">
        <w:rPr>
          <w:rFonts w:ascii="Times New Roman" w:hAnsi="宋体" w:cs="Times New Roman"/>
          <w:kern w:val="2"/>
          <w:sz w:val="24"/>
          <w:szCs w:val="24"/>
        </w:rPr>
        <w:t>的电缆进线孔直径应足够大，方便电缆接线接入，接线盒采取喇叭口（橡套）连接方式，电缆直接接入不经穿线挠性管接入接线盒；且接线盒空间充足，满足接线方便，接线盒尺寸必须按该机座型号大</w:t>
      </w:r>
      <w:r w:rsidR="00CB177A" w:rsidRPr="00556761">
        <w:rPr>
          <w:rFonts w:ascii="Times New Roman" w:hAnsi="Times New Roman" w:cs="Times New Roman"/>
          <w:kern w:val="2"/>
          <w:sz w:val="24"/>
          <w:szCs w:val="24"/>
        </w:rPr>
        <w:t>2</w:t>
      </w:r>
      <w:r w:rsidR="00CB177A" w:rsidRPr="00556761">
        <w:rPr>
          <w:rFonts w:ascii="Times New Roman" w:hAnsi="宋体" w:cs="Times New Roman"/>
          <w:kern w:val="2"/>
          <w:sz w:val="24"/>
          <w:szCs w:val="24"/>
        </w:rPr>
        <w:t>级最大功率电动机接线盒</w:t>
      </w:r>
      <w:r w:rsidR="00247224" w:rsidRPr="00556761">
        <w:rPr>
          <w:rFonts w:ascii="Times New Roman" w:hAnsi="宋体" w:cs="Times New Roman"/>
          <w:kern w:val="2"/>
          <w:sz w:val="24"/>
          <w:szCs w:val="24"/>
        </w:rPr>
        <w:lastRenderedPageBreak/>
        <w:t>尺寸配置。外部焊有接地螺栓并具有明确标识。全部电动机铭牌的材质</w:t>
      </w:r>
      <w:r w:rsidR="00CB177A" w:rsidRPr="00556761">
        <w:rPr>
          <w:rFonts w:ascii="Times New Roman" w:hAnsi="宋体" w:cs="Times New Roman"/>
          <w:kern w:val="2"/>
          <w:sz w:val="24"/>
          <w:szCs w:val="24"/>
        </w:rPr>
        <w:t>为</w:t>
      </w:r>
      <w:r w:rsidR="00CB177A" w:rsidRPr="00556761">
        <w:rPr>
          <w:rFonts w:ascii="Times New Roman" w:hAnsi="Times New Roman" w:cs="Times New Roman"/>
          <w:kern w:val="2"/>
          <w:sz w:val="24"/>
          <w:szCs w:val="24"/>
        </w:rPr>
        <w:t>304</w:t>
      </w:r>
      <w:r w:rsidR="00CB177A" w:rsidRPr="00556761">
        <w:rPr>
          <w:rFonts w:ascii="Times New Roman" w:hAnsi="宋体" w:cs="Times New Roman"/>
          <w:kern w:val="2"/>
          <w:sz w:val="24"/>
          <w:szCs w:val="24"/>
        </w:rPr>
        <w:t>不锈钢。</w:t>
      </w:r>
      <w:r w:rsidR="00CB177A" w:rsidRPr="00556761">
        <w:rPr>
          <w:rFonts w:ascii="Times New Roman" w:hAnsi="Times New Roman" w:cs="Times New Roman"/>
          <w:kern w:val="2"/>
          <w:sz w:val="24"/>
          <w:szCs w:val="24"/>
        </w:rPr>
        <w:t xml:space="preserve"> </w:t>
      </w:r>
    </w:p>
    <w:p w:rsidR="00CB177A" w:rsidRPr="00556761" w:rsidRDefault="005161C4" w:rsidP="00CB177A">
      <w:pPr>
        <w:pStyle w:val="p0"/>
        <w:spacing w:line="360" w:lineRule="auto"/>
        <w:ind w:firstLineChars="200" w:firstLine="480"/>
        <w:rPr>
          <w:rFonts w:ascii="Times New Roman" w:hAnsi="Times New Roman" w:cs="Times New Roman"/>
          <w:kern w:val="2"/>
          <w:sz w:val="24"/>
          <w:szCs w:val="24"/>
        </w:rPr>
      </w:pPr>
      <w:r w:rsidRPr="00556761">
        <w:rPr>
          <w:rFonts w:ascii="Times New Roman" w:hAnsi="Times New Roman" w:cs="Times New Roman" w:hint="eastAsia"/>
          <w:kern w:val="2"/>
          <w:sz w:val="24"/>
          <w:szCs w:val="24"/>
        </w:rPr>
        <w:t>5.8</w:t>
      </w:r>
      <w:r w:rsidR="00CB177A" w:rsidRPr="00556761">
        <w:rPr>
          <w:rFonts w:ascii="Times New Roman" w:hAnsi="宋体" w:cs="Times New Roman"/>
          <w:kern w:val="2"/>
          <w:sz w:val="24"/>
          <w:szCs w:val="24"/>
        </w:rPr>
        <w:t>电动机轴承均为原装进口瑞典</w:t>
      </w:r>
      <w:r w:rsidR="00CB177A" w:rsidRPr="00556761">
        <w:rPr>
          <w:rFonts w:ascii="Times New Roman" w:hAnsi="Times New Roman" w:cs="Times New Roman"/>
          <w:kern w:val="2"/>
          <w:sz w:val="24"/>
          <w:szCs w:val="24"/>
        </w:rPr>
        <w:t>SKF</w:t>
      </w:r>
      <w:r w:rsidR="00CB177A" w:rsidRPr="00556761">
        <w:rPr>
          <w:rFonts w:ascii="Times New Roman" w:hAnsi="Times New Roman" w:cs="Times New Roman" w:hint="eastAsia"/>
          <w:kern w:val="2"/>
          <w:sz w:val="24"/>
          <w:szCs w:val="24"/>
        </w:rPr>
        <w:t>品牌产品</w:t>
      </w:r>
      <w:r w:rsidR="00CB177A" w:rsidRPr="00556761">
        <w:rPr>
          <w:rFonts w:ascii="Times New Roman" w:hAnsi="宋体" w:cs="Times New Roman"/>
          <w:kern w:val="2"/>
          <w:sz w:val="24"/>
          <w:szCs w:val="24"/>
        </w:rPr>
        <w:t>，随机供货带有一定数量试车和维护的润滑脂</w:t>
      </w:r>
      <w:r w:rsidR="003E1B4F" w:rsidRPr="00556761">
        <w:rPr>
          <w:rFonts w:ascii="Times New Roman" w:hAnsi="宋体" w:cs="Times New Roman" w:hint="eastAsia"/>
          <w:kern w:val="2"/>
          <w:sz w:val="24"/>
          <w:szCs w:val="24"/>
        </w:rPr>
        <w:t>（</w:t>
      </w:r>
      <w:r w:rsidR="003E1B4F" w:rsidRPr="00556761">
        <w:rPr>
          <w:rFonts w:ascii="Times New Roman" w:hAnsi="宋体" w:cs="Times New Roman" w:hint="eastAsia"/>
          <w:kern w:val="2"/>
          <w:sz w:val="24"/>
          <w:szCs w:val="24"/>
        </w:rPr>
        <w:t>2</w:t>
      </w:r>
      <w:r w:rsidR="003E1B4F" w:rsidRPr="00556761">
        <w:rPr>
          <w:rFonts w:ascii="Times New Roman" w:hAnsi="宋体" w:cs="Times New Roman" w:hint="eastAsia"/>
          <w:kern w:val="2"/>
          <w:sz w:val="24"/>
          <w:szCs w:val="24"/>
        </w:rPr>
        <w:t>级电动机选用美孚力富</w:t>
      </w:r>
      <w:r w:rsidR="003E1B4F" w:rsidRPr="00556761">
        <w:rPr>
          <w:rFonts w:ascii="Times New Roman" w:hAnsi="宋体" w:cs="Times New Roman" w:hint="eastAsia"/>
          <w:kern w:val="2"/>
          <w:sz w:val="24"/>
          <w:szCs w:val="24"/>
        </w:rPr>
        <w:t>SHC100</w:t>
      </w:r>
      <w:r w:rsidR="003E1B4F" w:rsidRPr="00556761">
        <w:rPr>
          <w:rFonts w:ascii="Times New Roman" w:hAnsi="宋体" w:cs="Times New Roman"/>
          <w:kern w:val="2"/>
          <w:sz w:val="24"/>
          <w:szCs w:val="24"/>
        </w:rPr>
        <w:t>润滑脂</w:t>
      </w:r>
      <w:r w:rsidR="003E1B4F" w:rsidRPr="00556761">
        <w:rPr>
          <w:rFonts w:ascii="Times New Roman" w:hAnsi="宋体" w:cs="Times New Roman" w:hint="eastAsia"/>
          <w:kern w:val="2"/>
          <w:sz w:val="24"/>
          <w:szCs w:val="24"/>
        </w:rPr>
        <w:t>，其它电动机选用壳牌</w:t>
      </w:r>
      <w:r w:rsidR="003E1B4F" w:rsidRPr="00556761">
        <w:rPr>
          <w:rFonts w:ascii="Times New Roman" w:hAnsi="宋体" w:cs="Times New Roman" w:hint="eastAsia"/>
          <w:kern w:val="2"/>
          <w:sz w:val="24"/>
          <w:szCs w:val="24"/>
        </w:rPr>
        <w:t xml:space="preserve">S2/V100 3 </w:t>
      </w:r>
      <w:r w:rsidR="003E1B4F" w:rsidRPr="00556761">
        <w:rPr>
          <w:rFonts w:ascii="Times New Roman" w:hAnsi="宋体" w:cs="Times New Roman" w:hint="eastAsia"/>
          <w:kern w:val="2"/>
          <w:sz w:val="24"/>
          <w:szCs w:val="24"/>
        </w:rPr>
        <w:t>佳度</w:t>
      </w:r>
      <w:r w:rsidR="003E1B4F" w:rsidRPr="00556761">
        <w:rPr>
          <w:rFonts w:ascii="Times New Roman" w:hAnsi="宋体" w:cs="Times New Roman"/>
          <w:kern w:val="2"/>
          <w:sz w:val="24"/>
          <w:szCs w:val="24"/>
        </w:rPr>
        <w:t>润滑脂</w:t>
      </w:r>
      <w:r w:rsidR="003E1B4F" w:rsidRPr="00556761">
        <w:rPr>
          <w:rFonts w:ascii="Times New Roman" w:hAnsi="宋体" w:cs="Times New Roman" w:hint="eastAsia"/>
          <w:kern w:val="2"/>
          <w:sz w:val="24"/>
          <w:szCs w:val="24"/>
        </w:rPr>
        <w:t>）</w:t>
      </w:r>
      <w:r w:rsidR="00CB177A" w:rsidRPr="00556761">
        <w:rPr>
          <w:rFonts w:ascii="Times New Roman" w:hAnsi="宋体" w:cs="Times New Roman"/>
          <w:kern w:val="2"/>
          <w:sz w:val="24"/>
          <w:szCs w:val="24"/>
        </w:rPr>
        <w:t>。电动机均设有前、后轴承进、出加油孔（装全密封轴承的小型</w:t>
      </w:r>
      <w:r w:rsidR="003E1B4F" w:rsidRPr="00556761">
        <w:rPr>
          <w:rFonts w:ascii="Times New Roman" w:hAnsi="宋体" w:cs="Times New Roman"/>
          <w:kern w:val="2"/>
          <w:sz w:val="24"/>
          <w:szCs w:val="24"/>
        </w:rPr>
        <w:t>电动机</w:t>
      </w:r>
      <w:r w:rsidR="00CB177A" w:rsidRPr="00556761">
        <w:rPr>
          <w:rFonts w:ascii="Times New Roman" w:hAnsi="宋体" w:cs="Times New Roman"/>
          <w:kern w:val="2"/>
          <w:sz w:val="24"/>
          <w:szCs w:val="24"/>
        </w:rPr>
        <w:t>除外），且加油孔必须突出于电动机本体之外方便于在线运行中加注油脂，全部电动机润滑油脂应统一。全部电动机铭牌必须注明前、后轴承型号及润滑脂规格（润滑脂应考虑最低环境气温下</w:t>
      </w:r>
      <w:r w:rsidR="003E1B4F" w:rsidRPr="00556761">
        <w:rPr>
          <w:rFonts w:ascii="Times New Roman" w:hAnsi="宋体" w:cs="Times New Roman"/>
          <w:kern w:val="2"/>
          <w:sz w:val="24"/>
          <w:szCs w:val="24"/>
        </w:rPr>
        <w:t>电动机</w:t>
      </w:r>
      <w:r w:rsidR="00CB177A" w:rsidRPr="00556761">
        <w:rPr>
          <w:rFonts w:ascii="Times New Roman" w:hAnsi="宋体" w:cs="Times New Roman"/>
          <w:kern w:val="2"/>
          <w:sz w:val="24"/>
          <w:szCs w:val="24"/>
        </w:rPr>
        <w:t>安全启动要求）。</w:t>
      </w:r>
    </w:p>
    <w:p w:rsidR="00CB177A" w:rsidRPr="00556761" w:rsidRDefault="005161C4" w:rsidP="00CB177A">
      <w:pPr>
        <w:pStyle w:val="p0"/>
        <w:spacing w:line="360" w:lineRule="auto"/>
        <w:ind w:firstLineChars="200" w:firstLine="480"/>
        <w:rPr>
          <w:rFonts w:ascii="Times New Roman" w:hAnsi="Times New Roman" w:cs="Times New Roman"/>
          <w:kern w:val="2"/>
          <w:sz w:val="24"/>
          <w:szCs w:val="24"/>
        </w:rPr>
      </w:pPr>
      <w:r w:rsidRPr="00556761">
        <w:rPr>
          <w:rFonts w:ascii="Times New Roman" w:hAnsi="Times New Roman" w:cs="Times New Roman" w:hint="eastAsia"/>
          <w:kern w:val="2"/>
          <w:sz w:val="24"/>
          <w:szCs w:val="24"/>
        </w:rPr>
        <w:t>5.</w:t>
      </w:r>
      <w:r w:rsidR="000B4C95" w:rsidRPr="00556761">
        <w:rPr>
          <w:rFonts w:ascii="Times New Roman" w:hAnsi="Times New Roman" w:cs="Times New Roman" w:hint="eastAsia"/>
          <w:kern w:val="2"/>
          <w:sz w:val="24"/>
          <w:szCs w:val="24"/>
        </w:rPr>
        <w:t>9</w:t>
      </w:r>
      <w:r w:rsidR="003E1B4F" w:rsidRPr="00556761">
        <w:rPr>
          <w:rFonts w:ascii="Times New Roman" w:hAnsi="宋体" w:cs="Times New Roman"/>
          <w:kern w:val="2"/>
          <w:sz w:val="24"/>
          <w:szCs w:val="24"/>
        </w:rPr>
        <w:t>电动机</w:t>
      </w:r>
      <w:r w:rsidR="00CB177A" w:rsidRPr="00556761">
        <w:rPr>
          <w:rFonts w:ascii="Times New Roman" w:hAnsi="宋体" w:cs="Times New Roman"/>
          <w:kern w:val="2"/>
          <w:sz w:val="24"/>
          <w:szCs w:val="24"/>
        </w:rPr>
        <w:t>定子线圈引出线接头相序标识明确；引线接头且应绝缘支持固定，便于外引接线联接。绝缘子不得选用瓷质绝缘子部件。绝缘绕组允许温升较一般同级绝缘等级的</w:t>
      </w:r>
      <w:r w:rsidR="003E1B4F" w:rsidRPr="00556761">
        <w:rPr>
          <w:rFonts w:ascii="Times New Roman" w:hAnsi="宋体" w:cs="Times New Roman"/>
          <w:kern w:val="2"/>
          <w:sz w:val="24"/>
          <w:szCs w:val="24"/>
        </w:rPr>
        <w:t>电动机</w:t>
      </w:r>
      <w:r w:rsidR="00CB177A" w:rsidRPr="00556761">
        <w:rPr>
          <w:rFonts w:ascii="Times New Roman" w:hAnsi="宋体" w:cs="Times New Roman"/>
          <w:kern w:val="2"/>
          <w:sz w:val="24"/>
          <w:szCs w:val="24"/>
        </w:rPr>
        <w:t>降低</w:t>
      </w:r>
      <w:smartTag w:uri="urn:schemas-microsoft-com:office:smarttags" w:element="chmetcnv">
        <w:smartTagPr>
          <w:attr w:name="UnitName" w:val="℃"/>
          <w:attr w:name="SourceValue" w:val="10"/>
          <w:attr w:name="HasSpace" w:val="False"/>
          <w:attr w:name="Negative" w:val="False"/>
          <w:attr w:name="NumberType" w:val="1"/>
          <w:attr w:name="TCSC" w:val="0"/>
        </w:smartTagPr>
        <w:r w:rsidR="00CB177A" w:rsidRPr="00556761">
          <w:rPr>
            <w:rFonts w:ascii="Times New Roman" w:hAnsi="Times New Roman" w:cs="Times New Roman"/>
            <w:kern w:val="2"/>
            <w:sz w:val="24"/>
            <w:szCs w:val="24"/>
          </w:rPr>
          <w:t>10</w:t>
        </w:r>
        <w:r w:rsidR="00CB177A" w:rsidRPr="00556761">
          <w:rPr>
            <w:rFonts w:ascii="宋体" w:hAnsi="宋体" w:cs="Times New Roman"/>
            <w:kern w:val="2"/>
            <w:sz w:val="24"/>
            <w:szCs w:val="24"/>
          </w:rPr>
          <w:t>℃</w:t>
        </w:r>
      </w:smartTag>
      <w:r w:rsidR="00CB177A" w:rsidRPr="00556761">
        <w:rPr>
          <w:rFonts w:ascii="Times New Roman" w:hAnsi="宋体" w:cs="Times New Roman"/>
          <w:kern w:val="2"/>
          <w:sz w:val="24"/>
          <w:szCs w:val="24"/>
        </w:rPr>
        <w:t>。端部线圈加强绝缘，防电晕。堵转温升试验不小于</w:t>
      </w:r>
      <w:r w:rsidR="00CB177A" w:rsidRPr="00556761">
        <w:rPr>
          <w:rFonts w:ascii="Times New Roman" w:hAnsi="Times New Roman" w:cs="Times New Roman"/>
          <w:kern w:val="2"/>
          <w:sz w:val="24"/>
          <w:szCs w:val="24"/>
        </w:rPr>
        <w:t>5</w:t>
      </w:r>
      <w:r w:rsidR="00CB177A" w:rsidRPr="00556761">
        <w:rPr>
          <w:rFonts w:ascii="Times New Roman" w:hAnsi="宋体" w:cs="Times New Roman"/>
          <w:kern w:val="2"/>
          <w:sz w:val="24"/>
          <w:szCs w:val="24"/>
        </w:rPr>
        <w:t>秒。堵转电流不超过</w:t>
      </w:r>
      <w:r w:rsidR="003E1B4F" w:rsidRPr="00556761">
        <w:rPr>
          <w:rFonts w:ascii="Times New Roman" w:hAnsi="宋体" w:cs="Times New Roman"/>
          <w:kern w:val="2"/>
          <w:sz w:val="24"/>
          <w:szCs w:val="24"/>
        </w:rPr>
        <w:t>电动机</w:t>
      </w:r>
      <w:r w:rsidR="00CB177A" w:rsidRPr="00556761">
        <w:rPr>
          <w:rFonts w:ascii="Times New Roman" w:hAnsi="宋体" w:cs="Times New Roman"/>
          <w:kern w:val="2"/>
          <w:sz w:val="24"/>
          <w:szCs w:val="24"/>
        </w:rPr>
        <w:t>额定电流的</w:t>
      </w:r>
      <w:r w:rsidR="00CB177A" w:rsidRPr="00556761">
        <w:rPr>
          <w:rFonts w:ascii="Times New Roman" w:hAnsi="Times New Roman" w:cs="Times New Roman"/>
          <w:kern w:val="2"/>
          <w:sz w:val="24"/>
          <w:szCs w:val="24"/>
        </w:rPr>
        <w:t>6.5</w:t>
      </w:r>
      <w:r w:rsidR="00CB177A" w:rsidRPr="00556761">
        <w:rPr>
          <w:rFonts w:ascii="Times New Roman" w:hAnsi="宋体" w:cs="Times New Roman"/>
          <w:kern w:val="2"/>
          <w:sz w:val="24"/>
          <w:szCs w:val="24"/>
        </w:rPr>
        <w:t>倍。</w:t>
      </w:r>
    </w:p>
    <w:p w:rsidR="00CB177A" w:rsidRPr="00556761" w:rsidRDefault="005161C4" w:rsidP="00CB177A">
      <w:pPr>
        <w:pStyle w:val="p0"/>
        <w:spacing w:line="360" w:lineRule="auto"/>
        <w:ind w:firstLineChars="200" w:firstLine="480"/>
        <w:rPr>
          <w:rFonts w:ascii="Times New Roman" w:hAnsi="Times New Roman" w:cs="Times New Roman"/>
          <w:kern w:val="2"/>
          <w:sz w:val="24"/>
          <w:szCs w:val="24"/>
        </w:rPr>
      </w:pPr>
      <w:r w:rsidRPr="00556761">
        <w:rPr>
          <w:rFonts w:ascii="Times New Roman" w:hAnsi="Times New Roman" w:cs="Times New Roman" w:hint="eastAsia"/>
          <w:kern w:val="2"/>
          <w:sz w:val="24"/>
          <w:szCs w:val="24"/>
        </w:rPr>
        <w:t>5.</w:t>
      </w:r>
      <w:r w:rsidR="000B4C95" w:rsidRPr="00556761">
        <w:rPr>
          <w:rFonts w:ascii="Times New Roman" w:hAnsi="Times New Roman" w:cs="Times New Roman" w:hint="eastAsia"/>
          <w:kern w:val="2"/>
          <w:sz w:val="24"/>
          <w:szCs w:val="24"/>
        </w:rPr>
        <w:t>1</w:t>
      </w:r>
      <w:r w:rsidR="002C4322" w:rsidRPr="00556761">
        <w:rPr>
          <w:rFonts w:ascii="Times New Roman" w:hAnsi="Times New Roman" w:cs="Times New Roman" w:hint="eastAsia"/>
          <w:kern w:val="2"/>
          <w:sz w:val="24"/>
          <w:szCs w:val="24"/>
        </w:rPr>
        <w:t>0</w:t>
      </w:r>
      <w:r w:rsidR="00CB177A" w:rsidRPr="00556761">
        <w:rPr>
          <w:rFonts w:ascii="Times New Roman" w:hAnsi="宋体" w:cs="Times New Roman"/>
          <w:kern w:val="2"/>
          <w:sz w:val="24"/>
          <w:szCs w:val="24"/>
        </w:rPr>
        <w:t>启动方式</w:t>
      </w:r>
      <w:r w:rsidR="00CB177A" w:rsidRPr="00556761">
        <w:rPr>
          <w:rFonts w:ascii="Times New Roman" w:hAnsi="Times New Roman" w:cs="Times New Roman"/>
          <w:kern w:val="2"/>
          <w:sz w:val="24"/>
          <w:szCs w:val="24"/>
        </w:rPr>
        <w:t>:</w:t>
      </w:r>
      <w:r w:rsidR="00CB177A" w:rsidRPr="00556761">
        <w:rPr>
          <w:rFonts w:ascii="Times New Roman" w:hAnsi="宋体" w:cs="Times New Roman"/>
          <w:kern w:val="2"/>
          <w:sz w:val="24"/>
          <w:szCs w:val="24"/>
        </w:rPr>
        <w:t>变频</w:t>
      </w:r>
      <w:r w:rsidR="003E1B4F" w:rsidRPr="00556761">
        <w:rPr>
          <w:rFonts w:ascii="Times New Roman" w:hAnsi="宋体" w:cs="Times New Roman"/>
          <w:kern w:val="2"/>
          <w:sz w:val="24"/>
          <w:szCs w:val="24"/>
        </w:rPr>
        <w:t>电动机</w:t>
      </w:r>
      <w:r w:rsidR="000C78B1" w:rsidRPr="00556761">
        <w:rPr>
          <w:rFonts w:ascii="Times New Roman" w:hAnsi="宋体" w:cs="Times New Roman" w:hint="eastAsia"/>
          <w:kern w:val="2"/>
          <w:sz w:val="24"/>
          <w:szCs w:val="24"/>
        </w:rPr>
        <w:t>选用变频专用</w:t>
      </w:r>
      <w:r w:rsidR="003E1B4F" w:rsidRPr="00556761">
        <w:rPr>
          <w:rFonts w:ascii="Times New Roman" w:hAnsi="宋体" w:cs="Times New Roman" w:hint="eastAsia"/>
          <w:kern w:val="2"/>
          <w:sz w:val="24"/>
          <w:szCs w:val="24"/>
        </w:rPr>
        <w:t>电动机</w:t>
      </w:r>
      <w:r w:rsidR="000C78B1" w:rsidRPr="00556761">
        <w:rPr>
          <w:rFonts w:ascii="Times New Roman" w:hAnsi="宋体" w:cs="Times New Roman" w:hint="eastAsia"/>
          <w:kern w:val="2"/>
          <w:sz w:val="24"/>
          <w:szCs w:val="24"/>
        </w:rPr>
        <w:t>，</w:t>
      </w:r>
      <w:r w:rsidR="00CB177A" w:rsidRPr="00556761">
        <w:rPr>
          <w:rFonts w:ascii="Times New Roman" w:hAnsi="宋体" w:cs="Times New Roman"/>
          <w:kern w:val="2"/>
          <w:sz w:val="24"/>
          <w:szCs w:val="24"/>
        </w:rPr>
        <w:t>采取变频</w:t>
      </w:r>
      <w:r w:rsidR="00ED6894" w:rsidRPr="00556761">
        <w:rPr>
          <w:rFonts w:ascii="Times New Roman" w:hAnsi="宋体" w:cs="Times New Roman"/>
          <w:kern w:val="2"/>
          <w:sz w:val="24"/>
          <w:szCs w:val="24"/>
        </w:rPr>
        <w:t>起</w:t>
      </w:r>
      <w:r w:rsidR="00247224" w:rsidRPr="00556761">
        <w:rPr>
          <w:rFonts w:ascii="Times New Roman" w:hAnsi="宋体" w:cs="Times New Roman"/>
          <w:kern w:val="2"/>
          <w:sz w:val="24"/>
          <w:szCs w:val="24"/>
        </w:rPr>
        <w:t>动</w:t>
      </w:r>
      <w:r w:rsidR="00CB177A" w:rsidRPr="00556761">
        <w:rPr>
          <w:rFonts w:ascii="宋体" w:hAnsi="宋体" w:hint="eastAsia"/>
          <w:sz w:val="24"/>
        </w:rPr>
        <w:t>；</w:t>
      </w:r>
      <w:r w:rsidR="00CB177A" w:rsidRPr="00556761">
        <w:rPr>
          <w:rFonts w:ascii="Times New Roman" w:hAnsi="宋体" w:cs="Times New Roman"/>
          <w:kern w:val="2"/>
          <w:sz w:val="24"/>
          <w:szCs w:val="24"/>
        </w:rPr>
        <w:t>其它</w:t>
      </w:r>
      <w:r w:rsidR="00ED6894" w:rsidRPr="00556761">
        <w:rPr>
          <w:rFonts w:ascii="Times New Roman" w:hAnsi="宋体" w:cs="Times New Roman" w:hint="eastAsia"/>
          <w:kern w:val="2"/>
          <w:sz w:val="24"/>
          <w:szCs w:val="24"/>
        </w:rPr>
        <w:t>电动机</w:t>
      </w:r>
      <w:r w:rsidR="00CB177A" w:rsidRPr="00556761">
        <w:rPr>
          <w:rFonts w:ascii="Times New Roman" w:hAnsi="宋体" w:cs="Times New Roman"/>
          <w:kern w:val="2"/>
          <w:sz w:val="24"/>
          <w:szCs w:val="24"/>
        </w:rPr>
        <w:t>为全压直接</w:t>
      </w:r>
      <w:r w:rsidR="00ED6894" w:rsidRPr="00556761">
        <w:rPr>
          <w:rFonts w:ascii="Times New Roman" w:hAnsi="宋体" w:cs="Times New Roman"/>
          <w:kern w:val="2"/>
          <w:sz w:val="24"/>
          <w:szCs w:val="24"/>
        </w:rPr>
        <w:t>起</w:t>
      </w:r>
      <w:r w:rsidR="00CB177A" w:rsidRPr="00556761">
        <w:rPr>
          <w:rFonts w:ascii="Times New Roman" w:hAnsi="宋体" w:cs="Times New Roman"/>
          <w:kern w:val="2"/>
          <w:sz w:val="24"/>
          <w:szCs w:val="24"/>
        </w:rPr>
        <w:t>动，</w:t>
      </w:r>
      <w:r w:rsidR="00ED6894" w:rsidRPr="00556761">
        <w:rPr>
          <w:rFonts w:ascii="Times New Roman" w:hAnsi="宋体" w:cs="Times New Roman"/>
          <w:kern w:val="2"/>
          <w:sz w:val="24"/>
          <w:szCs w:val="24"/>
        </w:rPr>
        <w:t>起</w:t>
      </w:r>
      <w:r w:rsidR="00CB177A" w:rsidRPr="00556761">
        <w:rPr>
          <w:rFonts w:ascii="Times New Roman" w:hAnsi="宋体" w:cs="Times New Roman"/>
          <w:kern w:val="2"/>
          <w:sz w:val="24"/>
          <w:szCs w:val="24"/>
        </w:rPr>
        <w:t>动过程中，应保证在</w:t>
      </w:r>
      <w:r w:rsidR="00CB177A" w:rsidRPr="00556761">
        <w:rPr>
          <w:rFonts w:ascii="Times New Roman" w:hAnsi="Times New Roman" w:cs="Times New Roman"/>
          <w:kern w:val="2"/>
          <w:sz w:val="24"/>
          <w:szCs w:val="24"/>
        </w:rPr>
        <w:t>80%</w:t>
      </w:r>
      <w:r w:rsidR="00CB177A" w:rsidRPr="00556761">
        <w:rPr>
          <w:rFonts w:ascii="Times New Roman" w:hAnsi="宋体" w:cs="Times New Roman"/>
          <w:kern w:val="2"/>
          <w:sz w:val="24"/>
          <w:szCs w:val="24"/>
        </w:rPr>
        <w:t>额定电压下平稳</w:t>
      </w:r>
      <w:r w:rsidR="00ED6894" w:rsidRPr="00556761">
        <w:rPr>
          <w:rFonts w:ascii="Times New Roman" w:hAnsi="宋体" w:cs="Times New Roman"/>
          <w:kern w:val="2"/>
          <w:sz w:val="24"/>
          <w:szCs w:val="24"/>
        </w:rPr>
        <w:t>起</w:t>
      </w:r>
      <w:r w:rsidR="00CB177A" w:rsidRPr="00556761">
        <w:rPr>
          <w:rFonts w:ascii="Times New Roman" w:hAnsi="宋体" w:cs="Times New Roman"/>
          <w:kern w:val="2"/>
          <w:sz w:val="24"/>
          <w:szCs w:val="24"/>
        </w:rPr>
        <w:t>动。电动机的</w:t>
      </w:r>
      <w:r w:rsidR="00ED6894" w:rsidRPr="00556761">
        <w:rPr>
          <w:rFonts w:ascii="Times New Roman" w:hAnsi="宋体" w:cs="Times New Roman"/>
          <w:kern w:val="2"/>
          <w:sz w:val="24"/>
          <w:szCs w:val="24"/>
        </w:rPr>
        <w:t>起</w:t>
      </w:r>
      <w:r w:rsidR="00CB177A" w:rsidRPr="00556761">
        <w:rPr>
          <w:rFonts w:ascii="Times New Roman" w:hAnsi="宋体" w:cs="Times New Roman"/>
          <w:kern w:val="2"/>
          <w:sz w:val="24"/>
          <w:szCs w:val="24"/>
        </w:rPr>
        <w:t>动转矩必须满足负荷侧重载</w:t>
      </w:r>
      <w:r w:rsidR="00ED6894" w:rsidRPr="00556761">
        <w:rPr>
          <w:rFonts w:ascii="Times New Roman" w:hAnsi="宋体" w:cs="Times New Roman"/>
          <w:kern w:val="2"/>
          <w:sz w:val="24"/>
          <w:szCs w:val="24"/>
        </w:rPr>
        <w:t>起</w:t>
      </w:r>
      <w:r w:rsidR="00CB177A" w:rsidRPr="00556761">
        <w:rPr>
          <w:rFonts w:ascii="Times New Roman" w:hAnsi="宋体" w:cs="Times New Roman"/>
          <w:kern w:val="2"/>
          <w:sz w:val="24"/>
          <w:szCs w:val="24"/>
        </w:rPr>
        <w:t>动的需要；较一般电动机</w:t>
      </w:r>
      <w:r w:rsidR="00ED6894" w:rsidRPr="00556761">
        <w:rPr>
          <w:rFonts w:ascii="Times New Roman" w:hAnsi="宋体" w:cs="Times New Roman"/>
          <w:kern w:val="2"/>
          <w:sz w:val="24"/>
          <w:szCs w:val="24"/>
        </w:rPr>
        <w:t>起</w:t>
      </w:r>
      <w:r w:rsidR="00CB177A" w:rsidRPr="00556761">
        <w:rPr>
          <w:rFonts w:ascii="Times New Roman" w:hAnsi="宋体" w:cs="Times New Roman"/>
          <w:kern w:val="2"/>
          <w:sz w:val="24"/>
          <w:szCs w:val="24"/>
        </w:rPr>
        <w:t>动转矩要提高</w:t>
      </w:r>
      <w:r w:rsidR="00CB177A" w:rsidRPr="00556761">
        <w:rPr>
          <w:rFonts w:ascii="Times New Roman" w:hAnsi="Times New Roman" w:cs="Times New Roman"/>
          <w:kern w:val="2"/>
          <w:sz w:val="24"/>
          <w:szCs w:val="24"/>
        </w:rPr>
        <w:t>30%</w:t>
      </w:r>
      <w:r w:rsidR="00CB177A" w:rsidRPr="00556761">
        <w:rPr>
          <w:rFonts w:ascii="Times New Roman" w:hAnsi="宋体" w:cs="Times New Roman"/>
          <w:kern w:val="2"/>
          <w:sz w:val="24"/>
          <w:szCs w:val="24"/>
        </w:rPr>
        <w:t>以上。</w:t>
      </w:r>
    </w:p>
    <w:p w:rsidR="00CB177A" w:rsidRPr="00556761" w:rsidRDefault="005161C4" w:rsidP="00CB177A">
      <w:pPr>
        <w:pStyle w:val="p0"/>
        <w:spacing w:line="360" w:lineRule="auto"/>
        <w:ind w:firstLineChars="200" w:firstLine="480"/>
        <w:rPr>
          <w:rFonts w:ascii="Times New Roman" w:hAnsi="Times New Roman" w:cs="Times New Roman"/>
          <w:kern w:val="2"/>
          <w:sz w:val="24"/>
          <w:szCs w:val="24"/>
        </w:rPr>
      </w:pPr>
      <w:r w:rsidRPr="00556761">
        <w:rPr>
          <w:rFonts w:ascii="Times New Roman" w:hAnsi="Times New Roman" w:cs="Times New Roman" w:hint="eastAsia"/>
          <w:kern w:val="2"/>
          <w:sz w:val="24"/>
          <w:szCs w:val="24"/>
        </w:rPr>
        <w:t>5.1</w:t>
      </w:r>
      <w:r w:rsidR="002C4322" w:rsidRPr="00556761">
        <w:rPr>
          <w:rFonts w:ascii="Times New Roman" w:hAnsi="Times New Roman" w:cs="Times New Roman" w:hint="eastAsia"/>
          <w:kern w:val="2"/>
          <w:sz w:val="24"/>
          <w:szCs w:val="24"/>
        </w:rPr>
        <w:t>1</w:t>
      </w:r>
      <w:r w:rsidR="00CB177A" w:rsidRPr="00556761">
        <w:rPr>
          <w:rFonts w:ascii="Times New Roman" w:hAnsi="宋体" w:cs="Times New Roman"/>
          <w:kern w:val="2"/>
          <w:sz w:val="24"/>
          <w:szCs w:val="24"/>
        </w:rPr>
        <w:t>电动机在冷态下起动应不少于</w:t>
      </w:r>
      <w:r w:rsidR="00CB177A" w:rsidRPr="00556761">
        <w:rPr>
          <w:rFonts w:ascii="Times New Roman" w:hAnsi="Times New Roman" w:cs="Times New Roman" w:hint="eastAsia"/>
          <w:kern w:val="2"/>
          <w:sz w:val="24"/>
          <w:szCs w:val="24"/>
        </w:rPr>
        <w:t>5</w:t>
      </w:r>
      <w:r w:rsidR="00CB177A" w:rsidRPr="00556761">
        <w:rPr>
          <w:rFonts w:ascii="Times New Roman" w:hAnsi="宋体" w:cs="Times New Roman"/>
          <w:kern w:val="2"/>
          <w:sz w:val="24"/>
          <w:szCs w:val="24"/>
        </w:rPr>
        <w:t>次，每次的起动循环周期不大于</w:t>
      </w:r>
      <w:r w:rsidR="00CB177A" w:rsidRPr="00556761">
        <w:rPr>
          <w:rFonts w:ascii="Times New Roman" w:hAnsi="Times New Roman" w:cs="Times New Roman"/>
          <w:kern w:val="2"/>
          <w:sz w:val="24"/>
          <w:szCs w:val="24"/>
        </w:rPr>
        <w:t>5</w:t>
      </w:r>
      <w:r w:rsidR="00CB177A" w:rsidRPr="00556761">
        <w:rPr>
          <w:rFonts w:ascii="Times New Roman" w:hAnsi="宋体" w:cs="Times New Roman"/>
          <w:kern w:val="2"/>
          <w:sz w:val="24"/>
          <w:szCs w:val="24"/>
        </w:rPr>
        <w:t>分钟；热态起动应不少于</w:t>
      </w:r>
      <w:r w:rsidR="00CB177A" w:rsidRPr="00556761">
        <w:rPr>
          <w:rFonts w:ascii="Times New Roman" w:hAnsi="Times New Roman" w:cs="Times New Roman" w:hint="eastAsia"/>
          <w:kern w:val="2"/>
          <w:sz w:val="24"/>
          <w:szCs w:val="24"/>
        </w:rPr>
        <w:t>2</w:t>
      </w:r>
      <w:r w:rsidR="00CB177A" w:rsidRPr="00556761">
        <w:rPr>
          <w:rFonts w:ascii="Times New Roman" w:hAnsi="宋体" w:cs="Times New Roman"/>
          <w:kern w:val="2"/>
          <w:sz w:val="24"/>
          <w:szCs w:val="24"/>
        </w:rPr>
        <w:t>次。如果起动时间不超过</w:t>
      </w:r>
      <w:r w:rsidR="00CB177A" w:rsidRPr="00556761">
        <w:rPr>
          <w:rFonts w:ascii="Times New Roman" w:hAnsi="Times New Roman" w:cs="Times New Roman"/>
          <w:kern w:val="2"/>
          <w:sz w:val="24"/>
          <w:szCs w:val="24"/>
        </w:rPr>
        <w:t>2</w:t>
      </w:r>
      <w:r w:rsidR="00CB177A" w:rsidRPr="00556761">
        <w:rPr>
          <w:rFonts w:ascii="Times New Roman" w:hAnsi="宋体" w:cs="Times New Roman"/>
          <w:kern w:val="2"/>
          <w:sz w:val="24"/>
          <w:szCs w:val="24"/>
        </w:rPr>
        <w:t>～</w:t>
      </w:r>
      <w:r w:rsidR="00CB177A" w:rsidRPr="00556761">
        <w:rPr>
          <w:rFonts w:ascii="Times New Roman" w:hAnsi="Times New Roman" w:cs="Times New Roman"/>
          <w:kern w:val="2"/>
          <w:sz w:val="24"/>
          <w:szCs w:val="24"/>
        </w:rPr>
        <w:t>3</w:t>
      </w:r>
      <w:r w:rsidR="00CB177A" w:rsidRPr="00556761">
        <w:rPr>
          <w:rFonts w:ascii="Times New Roman" w:hAnsi="宋体" w:cs="Times New Roman"/>
          <w:kern w:val="2"/>
          <w:sz w:val="24"/>
          <w:szCs w:val="24"/>
        </w:rPr>
        <w:t>秒，电动机应能够多次起动。</w:t>
      </w:r>
    </w:p>
    <w:p w:rsidR="00CB177A" w:rsidRPr="00556761" w:rsidRDefault="005161C4" w:rsidP="00CB177A">
      <w:pPr>
        <w:pStyle w:val="p0"/>
        <w:spacing w:line="360" w:lineRule="auto"/>
        <w:ind w:firstLineChars="200" w:firstLine="480"/>
        <w:rPr>
          <w:rFonts w:ascii="Times New Roman" w:hAnsi="Times New Roman" w:cs="Times New Roman"/>
          <w:kern w:val="2"/>
          <w:sz w:val="24"/>
          <w:szCs w:val="24"/>
        </w:rPr>
      </w:pPr>
      <w:r w:rsidRPr="00556761">
        <w:rPr>
          <w:rFonts w:ascii="Times New Roman" w:hAnsi="Times New Roman" w:cs="Times New Roman" w:hint="eastAsia"/>
          <w:kern w:val="2"/>
          <w:sz w:val="24"/>
          <w:szCs w:val="24"/>
        </w:rPr>
        <w:t>5.1</w:t>
      </w:r>
      <w:r w:rsidR="002C4322" w:rsidRPr="00556761">
        <w:rPr>
          <w:rFonts w:ascii="Times New Roman" w:hAnsi="Times New Roman" w:cs="Times New Roman" w:hint="eastAsia"/>
          <w:kern w:val="2"/>
          <w:sz w:val="24"/>
          <w:szCs w:val="24"/>
        </w:rPr>
        <w:t>2</w:t>
      </w:r>
      <w:r w:rsidR="00CB177A" w:rsidRPr="00556761">
        <w:rPr>
          <w:rFonts w:ascii="Times New Roman" w:hAnsi="宋体" w:cs="Times New Roman"/>
          <w:kern w:val="2"/>
          <w:sz w:val="24"/>
          <w:szCs w:val="24"/>
        </w:rPr>
        <w:t>交流电动机能够在满负荷内，频率变化在</w:t>
      </w:r>
      <w:r w:rsidR="00CB177A" w:rsidRPr="00556761">
        <w:rPr>
          <w:rFonts w:ascii="Times New Roman" w:hAnsi="Times New Roman" w:cs="Times New Roman"/>
          <w:kern w:val="2"/>
          <w:sz w:val="24"/>
          <w:szCs w:val="24"/>
        </w:rPr>
        <w:t>±5%</w:t>
      </w:r>
      <w:r w:rsidR="00CB177A" w:rsidRPr="00556761">
        <w:rPr>
          <w:rFonts w:ascii="Times New Roman" w:hAnsi="宋体" w:cs="Times New Roman"/>
          <w:kern w:val="2"/>
          <w:sz w:val="24"/>
          <w:szCs w:val="24"/>
        </w:rPr>
        <w:t>，或在额定频率下电压变化在</w:t>
      </w:r>
      <w:r w:rsidR="00CB177A" w:rsidRPr="00556761">
        <w:rPr>
          <w:rFonts w:ascii="Times New Roman" w:hAnsi="Times New Roman" w:cs="Times New Roman"/>
          <w:kern w:val="2"/>
          <w:sz w:val="24"/>
          <w:szCs w:val="24"/>
        </w:rPr>
        <w:t xml:space="preserve">±10%, </w:t>
      </w:r>
      <w:r w:rsidR="00CB177A" w:rsidRPr="00556761">
        <w:rPr>
          <w:rFonts w:ascii="Times New Roman" w:hAnsi="宋体" w:cs="Times New Roman"/>
          <w:kern w:val="2"/>
          <w:sz w:val="24"/>
          <w:szCs w:val="24"/>
        </w:rPr>
        <w:t>额定电压或电压和频率同时变化绝对值之和在</w:t>
      </w:r>
      <w:r w:rsidR="00CB177A" w:rsidRPr="00556761">
        <w:rPr>
          <w:rFonts w:ascii="Times New Roman" w:hAnsi="Times New Roman" w:cs="Times New Roman"/>
          <w:kern w:val="2"/>
          <w:sz w:val="24"/>
          <w:szCs w:val="24"/>
        </w:rPr>
        <w:t>10%</w:t>
      </w:r>
      <w:r w:rsidR="00CB177A" w:rsidRPr="00556761">
        <w:rPr>
          <w:rFonts w:ascii="Times New Roman" w:hAnsi="宋体" w:cs="Times New Roman"/>
          <w:kern w:val="2"/>
          <w:sz w:val="24"/>
          <w:szCs w:val="24"/>
        </w:rPr>
        <w:t>，且频率变化在</w:t>
      </w:r>
      <w:r w:rsidR="00CB177A" w:rsidRPr="00556761">
        <w:rPr>
          <w:rFonts w:ascii="Times New Roman" w:hAnsi="Times New Roman" w:cs="Times New Roman"/>
          <w:kern w:val="2"/>
          <w:sz w:val="24"/>
          <w:szCs w:val="24"/>
        </w:rPr>
        <w:t>±5%</w:t>
      </w:r>
      <w:r w:rsidR="00CB177A" w:rsidRPr="00556761">
        <w:rPr>
          <w:rFonts w:ascii="Times New Roman" w:hAnsi="宋体" w:cs="Times New Roman"/>
          <w:kern w:val="2"/>
          <w:sz w:val="24"/>
          <w:szCs w:val="24"/>
        </w:rPr>
        <w:t>以内时，运行无故障。</w:t>
      </w:r>
    </w:p>
    <w:p w:rsidR="00CB177A" w:rsidRPr="00556761" w:rsidRDefault="005161C4" w:rsidP="00CB177A">
      <w:pPr>
        <w:pStyle w:val="p0"/>
        <w:spacing w:line="360" w:lineRule="auto"/>
        <w:ind w:firstLineChars="200" w:firstLine="480"/>
        <w:rPr>
          <w:rFonts w:ascii="Times New Roman" w:hAnsi="Times New Roman" w:cs="Times New Roman"/>
          <w:kern w:val="2"/>
          <w:sz w:val="24"/>
          <w:szCs w:val="24"/>
        </w:rPr>
      </w:pPr>
      <w:r w:rsidRPr="00556761">
        <w:rPr>
          <w:rFonts w:ascii="Times New Roman" w:hAnsi="Times New Roman" w:cs="Times New Roman" w:hint="eastAsia"/>
          <w:kern w:val="2"/>
          <w:sz w:val="24"/>
          <w:szCs w:val="24"/>
        </w:rPr>
        <w:t>5.</w:t>
      </w:r>
      <w:r w:rsidR="002C4322" w:rsidRPr="00556761">
        <w:rPr>
          <w:rFonts w:ascii="Times New Roman" w:hAnsi="Times New Roman" w:cs="Times New Roman" w:hint="eastAsia"/>
          <w:kern w:val="2"/>
          <w:sz w:val="24"/>
          <w:szCs w:val="24"/>
        </w:rPr>
        <w:t>13</w:t>
      </w:r>
      <w:r w:rsidR="00CB177A" w:rsidRPr="00556761">
        <w:rPr>
          <w:rFonts w:ascii="Times New Roman" w:hAnsi="宋体" w:cs="Times New Roman"/>
          <w:kern w:val="2"/>
          <w:sz w:val="24"/>
          <w:szCs w:val="24"/>
        </w:rPr>
        <w:t>空载全压启动时：</w:t>
      </w:r>
    </w:p>
    <w:p w:rsidR="00CB177A" w:rsidRPr="00556761" w:rsidRDefault="00CB177A" w:rsidP="00CB177A">
      <w:pPr>
        <w:pStyle w:val="p0"/>
        <w:spacing w:line="360" w:lineRule="auto"/>
        <w:ind w:firstLineChars="200" w:firstLine="480"/>
        <w:rPr>
          <w:rFonts w:ascii="Times New Roman" w:hAnsi="Times New Roman" w:cs="Times New Roman"/>
          <w:kern w:val="2"/>
          <w:sz w:val="24"/>
          <w:szCs w:val="24"/>
        </w:rPr>
      </w:pPr>
      <w:r w:rsidRPr="00556761">
        <w:rPr>
          <w:rFonts w:ascii="Times New Roman" w:hAnsi="宋体" w:cs="Times New Roman"/>
          <w:kern w:val="2"/>
          <w:sz w:val="24"/>
          <w:szCs w:val="24"/>
        </w:rPr>
        <w:t>堵转转矩</w:t>
      </w:r>
      <w:r w:rsidRPr="00556761">
        <w:rPr>
          <w:rFonts w:ascii="Times New Roman" w:hAnsi="Times New Roman" w:cs="Times New Roman"/>
          <w:kern w:val="2"/>
          <w:sz w:val="24"/>
          <w:szCs w:val="24"/>
        </w:rPr>
        <w:t>/</w:t>
      </w:r>
      <w:r w:rsidRPr="00556761">
        <w:rPr>
          <w:rFonts w:ascii="Times New Roman" w:hAnsi="宋体" w:cs="Times New Roman"/>
          <w:kern w:val="2"/>
          <w:sz w:val="24"/>
          <w:szCs w:val="24"/>
        </w:rPr>
        <w:t>额定转矩：</w:t>
      </w:r>
      <w:r w:rsidRPr="00556761">
        <w:rPr>
          <w:rFonts w:ascii="Times New Roman" w:hAnsi="Times New Roman" w:cs="Times New Roman"/>
          <w:kern w:val="2"/>
          <w:sz w:val="24"/>
          <w:szCs w:val="24"/>
        </w:rPr>
        <w:t>1</w:t>
      </w:r>
      <w:r w:rsidRPr="00556761">
        <w:rPr>
          <w:rFonts w:ascii="Times New Roman" w:hAnsi="宋体" w:cs="Times New Roman"/>
          <w:kern w:val="2"/>
          <w:sz w:val="24"/>
          <w:szCs w:val="24"/>
        </w:rPr>
        <w:t>（保证值）。</w:t>
      </w:r>
    </w:p>
    <w:p w:rsidR="00CB177A" w:rsidRPr="00556761" w:rsidRDefault="00CB177A" w:rsidP="00CB177A">
      <w:pPr>
        <w:pStyle w:val="p0"/>
        <w:spacing w:line="360" w:lineRule="auto"/>
        <w:ind w:firstLineChars="200" w:firstLine="480"/>
        <w:rPr>
          <w:rFonts w:ascii="Times New Roman" w:hAnsi="Times New Roman" w:cs="Times New Roman"/>
          <w:kern w:val="2"/>
          <w:sz w:val="24"/>
          <w:szCs w:val="24"/>
        </w:rPr>
      </w:pPr>
      <w:r w:rsidRPr="00556761">
        <w:rPr>
          <w:rFonts w:ascii="Times New Roman" w:hAnsi="宋体" w:cs="Times New Roman"/>
          <w:kern w:val="2"/>
          <w:sz w:val="24"/>
          <w:szCs w:val="24"/>
        </w:rPr>
        <w:t>堵转电流</w:t>
      </w:r>
      <w:r w:rsidRPr="00556761">
        <w:rPr>
          <w:rFonts w:ascii="Times New Roman" w:hAnsi="Times New Roman" w:cs="Times New Roman"/>
          <w:kern w:val="2"/>
          <w:sz w:val="24"/>
          <w:szCs w:val="24"/>
        </w:rPr>
        <w:t>/</w:t>
      </w:r>
      <w:r w:rsidRPr="00556761">
        <w:rPr>
          <w:rFonts w:ascii="Times New Roman" w:hAnsi="宋体" w:cs="Times New Roman"/>
          <w:kern w:val="2"/>
          <w:sz w:val="24"/>
          <w:szCs w:val="24"/>
        </w:rPr>
        <w:t>额定电流：</w:t>
      </w:r>
      <w:r w:rsidRPr="00556761">
        <w:rPr>
          <w:rFonts w:ascii="Times New Roman" w:hAnsi="Times New Roman" w:cs="Times New Roman"/>
          <w:kern w:val="2"/>
          <w:sz w:val="24"/>
          <w:szCs w:val="24"/>
        </w:rPr>
        <w:t>5.5</w:t>
      </w:r>
      <w:r w:rsidRPr="00556761">
        <w:rPr>
          <w:rFonts w:ascii="Times New Roman" w:hAnsi="宋体" w:cs="Times New Roman"/>
          <w:kern w:val="2"/>
          <w:sz w:val="24"/>
          <w:szCs w:val="24"/>
        </w:rPr>
        <w:t>（保证值）。</w:t>
      </w:r>
    </w:p>
    <w:p w:rsidR="00CB177A" w:rsidRPr="00556761" w:rsidRDefault="00825162" w:rsidP="00CB177A">
      <w:pPr>
        <w:pStyle w:val="p0"/>
        <w:spacing w:line="360" w:lineRule="auto"/>
        <w:ind w:firstLineChars="200" w:firstLine="480"/>
        <w:rPr>
          <w:rFonts w:ascii="Times New Roman" w:hAnsi="Times New Roman" w:cs="Times New Roman"/>
          <w:kern w:val="2"/>
          <w:sz w:val="24"/>
          <w:szCs w:val="24"/>
        </w:rPr>
      </w:pPr>
      <w:r w:rsidRPr="00556761">
        <w:rPr>
          <w:rFonts w:ascii="Times New Roman" w:hAnsi="Times New Roman" w:cs="Times New Roman" w:hint="eastAsia"/>
          <w:kern w:val="2"/>
          <w:sz w:val="24"/>
          <w:szCs w:val="24"/>
        </w:rPr>
        <w:t>5.1</w:t>
      </w:r>
      <w:r w:rsidR="002C4322" w:rsidRPr="00556761">
        <w:rPr>
          <w:rFonts w:ascii="Times New Roman" w:hAnsi="Times New Roman" w:cs="Times New Roman" w:hint="eastAsia"/>
          <w:kern w:val="2"/>
          <w:sz w:val="24"/>
          <w:szCs w:val="24"/>
        </w:rPr>
        <w:t>4</w:t>
      </w:r>
      <w:r w:rsidR="00CB177A" w:rsidRPr="00556761">
        <w:rPr>
          <w:rFonts w:ascii="Times New Roman" w:hAnsi="宋体" w:cs="Times New Roman"/>
          <w:kern w:val="2"/>
          <w:sz w:val="24"/>
          <w:szCs w:val="24"/>
        </w:rPr>
        <w:t>在现场和规定的环境中完全符合规范的运行条件下，电动机的设计应能保证其使用寿命不低于</w:t>
      </w:r>
      <w:r w:rsidR="00CB177A" w:rsidRPr="00556761">
        <w:rPr>
          <w:rFonts w:ascii="Times New Roman" w:hAnsi="Times New Roman" w:cs="Times New Roman"/>
          <w:kern w:val="2"/>
          <w:sz w:val="24"/>
          <w:szCs w:val="24"/>
        </w:rPr>
        <w:t>30</w:t>
      </w:r>
      <w:r w:rsidR="00CB177A" w:rsidRPr="00556761">
        <w:rPr>
          <w:rFonts w:ascii="Times New Roman" w:hAnsi="宋体" w:cs="Times New Roman"/>
          <w:kern w:val="2"/>
          <w:sz w:val="24"/>
          <w:szCs w:val="24"/>
        </w:rPr>
        <w:t>年。</w:t>
      </w:r>
    </w:p>
    <w:p w:rsidR="00CB177A" w:rsidRPr="00556761" w:rsidRDefault="00825162" w:rsidP="00CB177A">
      <w:pPr>
        <w:pStyle w:val="p0"/>
        <w:spacing w:line="360" w:lineRule="auto"/>
        <w:ind w:firstLineChars="200" w:firstLine="480"/>
        <w:rPr>
          <w:rFonts w:ascii="Times New Roman" w:hAnsi="宋体" w:cs="Times New Roman"/>
          <w:kern w:val="2"/>
          <w:sz w:val="24"/>
          <w:szCs w:val="24"/>
        </w:rPr>
      </w:pPr>
      <w:r w:rsidRPr="00556761">
        <w:rPr>
          <w:rFonts w:ascii="Times New Roman" w:hAnsi="Times New Roman" w:cs="Times New Roman" w:hint="eastAsia"/>
          <w:kern w:val="2"/>
          <w:sz w:val="24"/>
          <w:szCs w:val="24"/>
        </w:rPr>
        <w:t>5.1</w:t>
      </w:r>
      <w:r w:rsidR="002C4322" w:rsidRPr="00556761">
        <w:rPr>
          <w:rFonts w:ascii="Times New Roman" w:hAnsi="Times New Roman" w:cs="Times New Roman" w:hint="eastAsia"/>
          <w:kern w:val="2"/>
          <w:sz w:val="24"/>
          <w:szCs w:val="24"/>
        </w:rPr>
        <w:t>5</w:t>
      </w:r>
      <w:r w:rsidRPr="00556761">
        <w:rPr>
          <w:rFonts w:ascii="Times New Roman" w:hAnsi="宋体" w:cs="Times New Roman" w:hint="eastAsia"/>
          <w:kern w:val="2"/>
          <w:sz w:val="24"/>
          <w:szCs w:val="24"/>
        </w:rPr>
        <w:t>电动机</w:t>
      </w:r>
      <w:r w:rsidR="00CB177A" w:rsidRPr="00556761">
        <w:rPr>
          <w:rFonts w:ascii="Times New Roman" w:hAnsi="宋体" w:cs="Times New Roman"/>
          <w:kern w:val="2"/>
          <w:sz w:val="24"/>
          <w:szCs w:val="24"/>
        </w:rPr>
        <w:t>要符合</w:t>
      </w:r>
      <w:r w:rsidRPr="00556761">
        <w:rPr>
          <w:rFonts w:ascii="Times New Roman" w:hAnsi="宋体" w:cs="Times New Roman" w:hint="eastAsia"/>
          <w:kern w:val="2"/>
          <w:sz w:val="24"/>
          <w:szCs w:val="24"/>
        </w:rPr>
        <w:t>最新</w:t>
      </w:r>
      <w:r w:rsidR="00CB177A" w:rsidRPr="00556761">
        <w:rPr>
          <w:rFonts w:ascii="Times New Roman" w:hAnsi="宋体" w:cs="Times New Roman"/>
          <w:kern w:val="2"/>
          <w:sz w:val="24"/>
          <w:szCs w:val="24"/>
        </w:rPr>
        <w:t>国家对节能产品的要求，严禁高耗能设备。</w:t>
      </w:r>
    </w:p>
    <w:p w:rsidR="00825162" w:rsidRPr="00556761" w:rsidRDefault="00825162" w:rsidP="00CB177A">
      <w:pPr>
        <w:pStyle w:val="p0"/>
        <w:spacing w:line="360" w:lineRule="auto"/>
        <w:ind w:firstLineChars="200" w:firstLine="480"/>
        <w:rPr>
          <w:rFonts w:ascii="Times New Roman" w:hAnsi="宋体" w:cs="Times New Roman"/>
          <w:kern w:val="2"/>
          <w:sz w:val="24"/>
          <w:szCs w:val="24"/>
        </w:rPr>
      </w:pPr>
      <w:r w:rsidRPr="00556761">
        <w:rPr>
          <w:rFonts w:ascii="Times New Roman" w:hAnsi="宋体" w:cs="Times New Roman" w:hint="eastAsia"/>
          <w:kern w:val="2"/>
          <w:sz w:val="24"/>
          <w:szCs w:val="24"/>
        </w:rPr>
        <w:t>5.1</w:t>
      </w:r>
      <w:r w:rsidR="002C4322" w:rsidRPr="00556761">
        <w:rPr>
          <w:rFonts w:ascii="Times New Roman" w:hAnsi="宋体" w:cs="Times New Roman" w:hint="eastAsia"/>
          <w:kern w:val="2"/>
          <w:sz w:val="24"/>
          <w:szCs w:val="24"/>
        </w:rPr>
        <w:t>6</w:t>
      </w:r>
      <w:r w:rsidRPr="00556761">
        <w:rPr>
          <w:rFonts w:ascii="Times New Roman" w:hAnsi="宋体" w:cs="Times New Roman"/>
          <w:kern w:val="2"/>
          <w:sz w:val="24"/>
          <w:szCs w:val="24"/>
        </w:rPr>
        <w:t>电动机的功率以及起动特性应满足</w:t>
      </w:r>
      <w:r w:rsidRPr="00556761">
        <w:rPr>
          <w:rFonts w:ascii="Times New Roman" w:hAnsi="宋体" w:cs="Times New Roman" w:hint="eastAsia"/>
          <w:kern w:val="2"/>
          <w:sz w:val="24"/>
          <w:szCs w:val="24"/>
        </w:rPr>
        <w:t>现场</w:t>
      </w:r>
      <w:r w:rsidR="00ED6894" w:rsidRPr="00556761">
        <w:rPr>
          <w:rFonts w:ascii="Times New Roman" w:hAnsi="宋体" w:cs="Times New Roman" w:hint="eastAsia"/>
          <w:kern w:val="2"/>
          <w:sz w:val="24"/>
          <w:szCs w:val="24"/>
        </w:rPr>
        <w:t>工艺</w:t>
      </w:r>
      <w:r w:rsidR="00FB371B" w:rsidRPr="00556761">
        <w:rPr>
          <w:rFonts w:ascii="Times New Roman" w:hAnsi="宋体" w:cs="Times New Roman"/>
          <w:kern w:val="2"/>
          <w:sz w:val="24"/>
          <w:szCs w:val="24"/>
        </w:rPr>
        <w:t>设备</w:t>
      </w:r>
      <w:r w:rsidRPr="00556761">
        <w:rPr>
          <w:rFonts w:ascii="Times New Roman" w:hAnsi="宋体" w:cs="Times New Roman" w:hint="eastAsia"/>
          <w:kern w:val="2"/>
          <w:sz w:val="24"/>
          <w:szCs w:val="24"/>
        </w:rPr>
        <w:t>的</w:t>
      </w:r>
      <w:r w:rsidRPr="00556761">
        <w:rPr>
          <w:rFonts w:ascii="Times New Roman" w:hAnsi="宋体" w:cs="Times New Roman"/>
          <w:kern w:val="2"/>
          <w:sz w:val="24"/>
          <w:szCs w:val="24"/>
        </w:rPr>
        <w:t>整个性能范围的要求</w:t>
      </w:r>
      <w:r w:rsidR="00ED6894" w:rsidRPr="00556761">
        <w:rPr>
          <w:rFonts w:ascii="Times New Roman" w:hAnsi="宋体" w:cs="Times New Roman" w:hint="eastAsia"/>
          <w:kern w:val="2"/>
          <w:sz w:val="24"/>
          <w:szCs w:val="24"/>
        </w:rPr>
        <w:t>。</w:t>
      </w:r>
    </w:p>
    <w:p w:rsidR="00825162" w:rsidRPr="00556761" w:rsidRDefault="00825162" w:rsidP="00825162">
      <w:pPr>
        <w:pStyle w:val="p0"/>
        <w:spacing w:line="360" w:lineRule="auto"/>
        <w:ind w:firstLineChars="200" w:firstLine="480"/>
        <w:rPr>
          <w:rFonts w:ascii="Times New Roman" w:hAnsi="宋体" w:cs="Times New Roman"/>
          <w:kern w:val="2"/>
          <w:sz w:val="24"/>
          <w:szCs w:val="24"/>
        </w:rPr>
      </w:pPr>
      <w:r w:rsidRPr="00556761">
        <w:rPr>
          <w:rFonts w:ascii="Times New Roman" w:hAnsi="Times New Roman" w:cs="Times New Roman" w:hint="eastAsia"/>
          <w:kern w:val="2"/>
          <w:sz w:val="24"/>
          <w:szCs w:val="24"/>
        </w:rPr>
        <w:lastRenderedPageBreak/>
        <w:t>5.1</w:t>
      </w:r>
      <w:r w:rsidR="002C4322" w:rsidRPr="00556761">
        <w:rPr>
          <w:rFonts w:ascii="Times New Roman" w:hAnsi="Times New Roman" w:cs="Times New Roman" w:hint="eastAsia"/>
          <w:kern w:val="2"/>
          <w:sz w:val="24"/>
          <w:szCs w:val="24"/>
        </w:rPr>
        <w:t>7</w:t>
      </w:r>
      <w:r w:rsidRPr="00556761">
        <w:rPr>
          <w:rFonts w:ascii="Times New Roman" w:hAnsi="宋体" w:cs="Times New Roman" w:hint="eastAsia"/>
          <w:kern w:val="2"/>
          <w:sz w:val="24"/>
          <w:szCs w:val="24"/>
        </w:rPr>
        <w:t>电动机</w:t>
      </w:r>
      <w:r w:rsidRPr="00556761">
        <w:rPr>
          <w:rFonts w:ascii="Times New Roman" w:hAnsi="宋体" w:cs="Times New Roman"/>
          <w:kern w:val="2"/>
          <w:sz w:val="24"/>
          <w:szCs w:val="24"/>
        </w:rPr>
        <w:t>必须保证与</w:t>
      </w:r>
      <w:r w:rsidRPr="00556761">
        <w:rPr>
          <w:rFonts w:ascii="Times New Roman" w:hAnsi="宋体" w:cs="Times New Roman" w:hint="eastAsia"/>
          <w:kern w:val="2"/>
          <w:sz w:val="24"/>
          <w:szCs w:val="24"/>
        </w:rPr>
        <w:t>现场</w:t>
      </w:r>
      <w:r w:rsidR="00ED6894" w:rsidRPr="00556761">
        <w:rPr>
          <w:rFonts w:ascii="Times New Roman" w:hAnsi="宋体" w:cs="Times New Roman" w:hint="eastAsia"/>
          <w:kern w:val="2"/>
          <w:sz w:val="24"/>
          <w:szCs w:val="24"/>
        </w:rPr>
        <w:t>工艺</w:t>
      </w:r>
      <w:r w:rsidR="00FB371B" w:rsidRPr="00556761">
        <w:rPr>
          <w:rFonts w:ascii="Times New Roman" w:hAnsi="宋体" w:cs="Times New Roman"/>
          <w:kern w:val="2"/>
          <w:sz w:val="24"/>
          <w:szCs w:val="24"/>
        </w:rPr>
        <w:t>设备</w:t>
      </w:r>
      <w:r w:rsidRPr="00556761">
        <w:rPr>
          <w:rFonts w:ascii="Times New Roman" w:hAnsi="宋体" w:cs="Times New Roman"/>
          <w:kern w:val="2"/>
          <w:sz w:val="24"/>
          <w:szCs w:val="24"/>
        </w:rPr>
        <w:t>的运行条件和维护要求相一致</w:t>
      </w:r>
      <w:r w:rsidRPr="00556761">
        <w:rPr>
          <w:rFonts w:ascii="Times New Roman" w:hAnsi="宋体" w:cs="Times New Roman" w:hint="eastAsia"/>
          <w:kern w:val="2"/>
          <w:sz w:val="24"/>
          <w:szCs w:val="24"/>
        </w:rPr>
        <w:t>，必须满足现场</w:t>
      </w:r>
      <w:r w:rsidR="00ED6894" w:rsidRPr="00556761">
        <w:rPr>
          <w:rFonts w:ascii="Times New Roman" w:hAnsi="宋体" w:cs="Times New Roman" w:hint="eastAsia"/>
          <w:kern w:val="2"/>
          <w:sz w:val="24"/>
          <w:szCs w:val="24"/>
        </w:rPr>
        <w:t>工艺</w:t>
      </w:r>
      <w:r w:rsidR="00FB371B" w:rsidRPr="00556761">
        <w:rPr>
          <w:rFonts w:ascii="Times New Roman" w:hAnsi="宋体" w:cs="Times New Roman" w:hint="eastAsia"/>
          <w:kern w:val="2"/>
          <w:sz w:val="24"/>
          <w:szCs w:val="24"/>
        </w:rPr>
        <w:t>设备</w:t>
      </w:r>
      <w:r w:rsidRPr="00556761">
        <w:rPr>
          <w:rFonts w:ascii="Times New Roman" w:hAnsi="宋体" w:cs="Times New Roman" w:hint="eastAsia"/>
          <w:kern w:val="2"/>
          <w:sz w:val="24"/>
          <w:szCs w:val="24"/>
        </w:rPr>
        <w:t>的</w:t>
      </w:r>
      <w:r w:rsidRPr="00556761">
        <w:rPr>
          <w:rFonts w:ascii="Times New Roman" w:hAnsi="宋体" w:cs="Times New Roman"/>
          <w:kern w:val="2"/>
          <w:sz w:val="24"/>
          <w:szCs w:val="24"/>
        </w:rPr>
        <w:t>转动惯量</w:t>
      </w:r>
      <w:r w:rsidRPr="00556761">
        <w:rPr>
          <w:rFonts w:ascii="Times New Roman" w:hAnsi="宋体" w:cs="Times New Roman" w:hint="eastAsia"/>
          <w:kern w:val="2"/>
          <w:sz w:val="24"/>
          <w:szCs w:val="24"/>
        </w:rPr>
        <w:t>的要求，必须满足现场</w:t>
      </w:r>
      <w:r w:rsidR="00ED6894" w:rsidRPr="00556761">
        <w:rPr>
          <w:rFonts w:ascii="Times New Roman" w:hAnsi="宋体" w:cs="Times New Roman" w:hint="eastAsia"/>
          <w:kern w:val="2"/>
          <w:sz w:val="24"/>
          <w:szCs w:val="24"/>
        </w:rPr>
        <w:t>工艺</w:t>
      </w:r>
      <w:r w:rsidR="00FB371B" w:rsidRPr="00556761">
        <w:rPr>
          <w:rFonts w:ascii="Times New Roman" w:hAnsi="宋体" w:cs="Times New Roman" w:hint="eastAsia"/>
          <w:kern w:val="2"/>
          <w:sz w:val="24"/>
          <w:szCs w:val="24"/>
        </w:rPr>
        <w:t>设备</w:t>
      </w:r>
      <w:r w:rsidRPr="00556761">
        <w:rPr>
          <w:rFonts w:ascii="Times New Roman" w:hAnsi="宋体" w:cs="Times New Roman" w:hint="eastAsia"/>
          <w:kern w:val="2"/>
          <w:sz w:val="24"/>
          <w:szCs w:val="24"/>
        </w:rPr>
        <w:t>的转速要求。</w:t>
      </w:r>
    </w:p>
    <w:p w:rsidR="001B4183" w:rsidRPr="00556761" w:rsidRDefault="001B4183" w:rsidP="00825162">
      <w:pPr>
        <w:pStyle w:val="p0"/>
        <w:spacing w:line="360" w:lineRule="auto"/>
        <w:ind w:firstLineChars="200" w:firstLine="480"/>
        <w:rPr>
          <w:rFonts w:ascii="Times New Roman" w:hAnsi="宋体" w:cs="Times New Roman"/>
          <w:kern w:val="2"/>
          <w:sz w:val="24"/>
          <w:szCs w:val="24"/>
        </w:rPr>
      </w:pPr>
      <w:r w:rsidRPr="00556761">
        <w:rPr>
          <w:rFonts w:ascii="Times New Roman" w:hAnsi="宋体" w:cs="Times New Roman" w:hint="eastAsia"/>
          <w:kern w:val="2"/>
          <w:sz w:val="24"/>
          <w:szCs w:val="24"/>
        </w:rPr>
        <w:t>5.</w:t>
      </w:r>
      <w:r w:rsidR="002C4322" w:rsidRPr="00556761">
        <w:rPr>
          <w:rFonts w:ascii="Times New Roman" w:hAnsi="宋体" w:cs="Times New Roman" w:hint="eastAsia"/>
          <w:kern w:val="2"/>
          <w:sz w:val="24"/>
          <w:szCs w:val="24"/>
        </w:rPr>
        <w:t>18</w:t>
      </w:r>
      <w:r w:rsidR="00EA3EC3" w:rsidRPr="00556761">
        <w:rPr>
          <w:rFonts w:ascii="Times New Roman" w:hAnsi="宋体" w:cs="Times New Roman" w:hint="eastAsia"/>
          <w:kern w:val="2"/>
          <w:sz w:val="24"/>
          <w:szCs w:val="24"/>
        </w:rPr>
        <w:t>投标方必须</w:t>
      </w:r>
      <w:r w:rsidRPr="00556761">
        <w:rPr>
          <w:rFonts w:ascii="Times New Roman" w:hAnsi="宋体" w:cs="Times New Roman"/>
          <w:kern w:val="2"/>
          <w:sz w:val="24"/>
          <w:szCs w:val="24"/>
        </w:rPr>
        <w:t>考虑高原气候对</w:t>
      </w:r>
      <w:r w:rsidR="003E1B4F" w:rsidRPr="00556761">
        <w:rPr>
          <w:rFonts w:ascii="Times New Roman" w:hAnsi="宋体" w:cs="Times New Roman"/>
          <w:kern w:val="2"/>
          <w:sz w:val="24"/>
          <w:szCs w:val="24"/>
        </w:rPr>
        <w:t>电动机</w:t>
      </w:r>
      <w:r w:rsidRPr="00556761">
        <w:rPr>
          <w:rFonts w:ascii="Times New Roman" w:hAnsi="宋体" w:cs="Times New Roman"/>
          <w:kern w:val="2"/>
          <w:sz w:val="24"/>
          <w:szCs w:val="24"/>
        </w:rPr>
        <w:t>整体性能的影响</w:t>
      </w:r>
      <w:r w:rsidR="00EA3EC3" w:rsidRPr="00556761">
        <w:rPr>
          <w:rFonts w:ascii="Times New Roman" w:hAnsi="宋体" w:cs="Times New Roman" w:hint="eastAsia"/>
          <w:kern w:val="2"/>
          <w:sz w:val="24"/>
          <w:szCs w:val="24"/>
        </w:rPr>
        <w:t>，满足现场使用要求。</w:t>
      </w:r>
    </w:p>
    <w:p w:rsidR="00825162" w:rsidRPr="00556761" w:rsidRDefault="00825162" w:rsidP="00825162">
      <w:pPr>
        <w:pStyle w:val="p0"/>
        <w:spacing w:line="360" w:lineRule="auto"/>
        <w:ind w:firstLineChars="200" w:firstLine="480"/>
        <w:rPr>
          <w:rFonts w:ascii="Times New Roman" w:hAnsi="宋体" w:cs="Times New Roman"/>
          <w:kern w:val="2"/>
          <w:sz w:val="24"/>
          <w:szCs w:val="24"/>
        </w:rPr>
      </w:pPr>
      <w:r w:rsidRPr="00556761">
        <w:rPr>
          <w:rFonts w:ascii="Times New Roman" w:hAnsi="Times New Roman" w:cs="Times New Roman" w:hint="eastAsia"/>
          <w:kern w:val="2"/>
          <w:sz w:val="24"/>
          <w:szCs w:val="24"/>
        </w:rPr>
        <w:t>5</w:t>
      </w:r>
      <w:r w:rsidRPr="00556761">
        <w:rPr>
          <w:rFonts w:ascii="Times New Roman" w:hAnsi="Times New Roman" w:cs="Times New Roman"/>
          <w:kern w:val="2"/>
          <w:sz w:val="24"/>
          <w:szCs w:val="24"/>
        </w:rPr>
        <w:t>.</w:t>
      </w:r>
      <w:r w:rsidR="002C4322" w:rsidRPr="00556761">
        <w:rPr>
          <w:rFonts w:ascii="Times New Roman" w:hAnsi="Times New Roman" w:cs="Times New Roman" w:hint="eastAsia"/>
          <w:kern w:val="2"/>
          <w:sz w:val="24"/>
          <w:szCs w:val="24"/>
        </w:rPr>
        <w:t>19</w:t>
      </w:r>
      <w:r w:rsidR="001B4183" w:rsidRPr="00556761">
        <w:rPr>
          <w:rFonts w:ascii="Times New Roman" w:hAnsi="宋体" w:cs="Times New Roman" w:hint="eastAsia"/>
          <w:kern w:val="2"/>
          <w:sz w:val="24"/>
          <w:szCs w:val="24"/>
        </w:rPr>
        <w:t>投标方投标的</w:t>
      </w:r>
      <w:r w:rsidRPr="00556761">
        <w:rPr>
          <w:rFonts w:ascii="Times New Roman" w:hAnsi="宋体" w:cs="Times New Roman" w:hint="eastAsia"/>
          <w:kern w:val="2"/>
          <w:sz w:val="24"/>
          <w:szCs w:val="24"/>
        </w:rPr>
        <w:t>电动机</w:t>
      </w:r>
      <w:r w:rsidR="00FB371B" w:rsidRPr="00556761">
        <w:rPr>
          <w:rFonts w:ascii="Times New Roman" w:hAnsi="宋体" w:cs="Times New Roman" w:hint="eastAsia"/>
          <w:kern w:val="2"/>
          <w:sz w:val="24"/>
          <w:szCs w:val="24"/>
        </w:rPr>
        <w:t>的外形和安装尺寸</w:t>
      </w:r>
      <w:r w:rsidRPr="00556761">
        <w:rPr>
          <w:rFonts w:ascii="Times New Roman" w:hAnsi="宋体" w:cs="Times New Roman" w:hint="eastAsia"/>
          <w:kern w:val="2"/>
          <w:sz w:val="24"/>
          <w:szCs w:val="24"/>
        </w:rPr>
        <w:t>必须满足</w:t>
      </w:r>
      <w:r w:rsidR="00FB371B" w:rsidRPr="00556761">
        <w:rPr>
          <w:rFonts w:ascii="Times New Roman" w:hAnsi="宋体" w:cs="Times New Roman" w:hint="eastAsia"/>
          <w:kern w:val="2"/>
          <w:sz w:val="24"/>
          <w:szCs w:val="24"/>
        </w:rPr>
        <w:t>现场</w:t>
      </w:r>
      <w:r w:rsidR="00FB371B" w:rsidRPr="00556761">
        <w:rPr>
          <w:rFonts w:ascii="Times New Roman" w:hAnsi="宋体" w:cs="Times New Roman"/>
          <w:kern w:val="2"/>
          <w:sz w:val="24"/>
          <w:szCs w:val="24"/>
        </w:rPr>
        <w:t>基础尺寸</w:t>
      </w:r>
      <w:r w:rsidR="00FB371B" w:rsidRPr="00556761">
        <w:rPr>
          <w:rFonts w:ascii="Times New Roman" w:hAnsi="宋体" w:cs="Times New Roman" w:hint="eastAsia"/>
          <w:kern w:val="2"/>
          <w:sz w:val="24"/>
          <w:szCs w:val="24"/>
        </w:rPr>
        <w:t>、地脚螺栓、电缆接线的要求</w:t>
      </w:r>
      <w:r w:rsidRPr="00556761">
        <w:rPr>
          <w:rFonts w:ascii="Times New Roman" w:hAnsi="宋体" w:cs="Times New Roman"/>
          <w:kern w:val="2"/>
          <w:sz w:val="24"/>
          <w:szCs w:val="24"/>
        </w:rPr>
        <w:t>。</w:t>
      </w:r>
    </w:p>
    <w:p w:rsidR="00FB371B" w:rsidRDefault="00B316D9" w:rsidP="00FB371B">
      <w:pPr>
        <w:pStyle w:val="p0"/>
        <w:spacing w:line="360" w:lineRule="auto"/>
        <w:ind w:firstLineChars="200" w:firstLine="480"/>
        <w:rPr>
          <w:rFonts w:ascii="Times New Roman" w:hAnsi="宋体" w:cs="Times New Roman"/>
          <w:kern w:val="2"/>
          <w:sz w:val="24"/>
          <w:szCs w:val="24"/>
        </w:rPr>
      </w:pPr>
      <w:r w:rsidRPr="00556761">
        <w:rPr>
          <w:rFonts w:ascii="Times New Roman" w:hAnsi="宋体" w:cs="Times New Roman" w:hint="eastAsia"/>
          <w:kern w:val="2"/>
          <w:sz w:val="24"/>
          <w:szCs w:val="24"/>
        </w:rPr>
        <w:t>5</w:t>
      </w:r>
      <w:r w:rsidR="00FB371B" w:rsidRPr="00556761">
        <w:rPr>
          <w:rFonts w:ascii="Times New Roman" w:hAnsi="宋体" w:cs="Times New Roman" w:hint="eastAsia"/>
          <w:kern w:val="2"/>
          <w:sz w:val="24"/>
          <w:szCs w:val="24"/>
        </w:rPr>
        <w:t>.</w:t>
      </w:r>
      <w:r w:rsidRPr="00556761">
        <w:rPr>
          <w:rFonts w:ascii="Times New Roman" w:hAnsi="宋体" w:cs="Times New Roman" w:hint="eastAsia"/>
          <w:kern w:val="2"/>
          <w:sz w:val="24"/>
          <w:szCs w:val="24"/>
        </w:rPr>
        <w:t>2</w:t>
      </w:r>
      <w:r w:rsidR="00C55C79" w:rsidRPr="00556761">
        <w:rPr>
          <w:rFonts w:ascii="Times New Roman" w:hAnsi="宋体" w:cs="Times New Roman" w:hint="eastAsia"/>
          <w:kern w:val="2"/>
          <w:sz w:val="24"/>
          <w:szCs w:val="24"/>
        </w:rPr>
        <w:t>0</w:t>
      </w:r>
      <w:r w:rsidR="00FB371B" w:rsidRPr="00556761">
        <w:rPr>
          <w:rFonts w:ascii="Times New Roman" w:hAnsi="宋体" w:cs="Times New Roman" w:hint="eastAsia"/>
          <w:kern w:val="2"/>
          <w:sz w:val="24"/>
          <w:szCs w:val="24"/>
        </w:rPr>
        <w:t>投标方投标的电动机必须可以直接替换现有运行</w:t>
      </w:r>
      <w:r w:rsidR="003E1B4F" w:rsidRPr="00556761">
        <w:rPr>
          <w:rFonts w:ascii="Times New Roman" w:hAnsi="宋体" w:cs="Times New Roman" w:hint="eastAsia"/>
          <w:kern w:val="2"/>
          <w:sz w:val="24"/>
          <w:szCs w:val="24"/>
        </w:rPr>
        <w:t>电动机</w:t>
      </w:r>
      <w:r w:rsidR="00FB371B" w:rsidRPr="00556761">
        <w:rPr>
          <w:rFonts w:ascii="Times New Roman" w:hAnsi="宋体" w:cs="Times New Roman" w:hint="eastAsia"/>
          <w:kern w:val="2"/>
          <w:sz w:val="24"/>
          <w:szCs w:val="24"/>
        </w:rPr>
        <w:t>，不需要改</w:t>
      </w:r>
      <w:r w:rsidR="00A0110E">
        <w:rPr>
          <w:rFonts w:ascii="Times New Roman" w:hAnsi="宋体" w:cs="Times New Roman" w:hint="eastAsia"/>
          <w:kern w:val="2"/>
          <w:sz w:val="24"/>
          <w:szCs w:val="24"/>
        </w:rPr>
        <w:t>变</w:t>
      </w:r>
      <w:r w:rsidR="00FB371B" w:rsidRPr="00556761">
        <w:rPr>
          <w:rFonts w:ascii="Times New Roman" w:hAnsi="宋体" w:cs="Times New Roman" w:hint="eastAsia"/>
          <w:kern w:val="2"/>
          <w:sz w:val="24"/>
          <w:szCs w:val="24"/>
        </w:rPr>
        <w:t>现有</w:t>
      </w:r>
      <w:r w:rsidR="00FB371B" w:rsidRPr="00556761">
        <w:rPr>
          <w:rFonts w:ascii="Times New Roman" w:hAnsi="宋体" w:cs="Times New Roman"/>
          <w:kern w:val="2"/>
          <w:sz w:val="24"/>
          <w:szCs w:val="24"/>
        </w:rPr>
        <w:t>基础尺寸</w:t>
      </w:r>
      <w:r w:rsidR="00FB371B" w:rsidRPr="00556761">
        <w:rPr>
          <w:rFonts w:ascii="Times New Roman" w:hAnsi="宋体" w:cs="Times New Roman" w:hint="eastAsia"/>
          <w:kern w:val="2"/>
          <w:sz w:val="24"/>
          <w:szCs w:val="24"/>
        </w:rPr>
        <w:t>、地脚螺栓</w:t>
      </w:r>
      <w:r w:rsidR="00A0110E">
        <w:rPr>
          <w:rFonts w:ascii="Times New Roman" w:hAnsi="宋体" w:cs="Times New Roman" w:hint="eastAsia"/>
          <w:kern w:val="2"/>
          <w:sz w:val="24"/>
          <w:szCs w:val="24"/>
        </w:rPr>
        <w:t>、安装方式、连接方式</w:t>
      </w:r>
      <w:r w:rsidR="00FB371B" w:rsidRPr="00556761">
        <w:rPr>
          <w:rFonts w:ascii="Times New Roman" w:hAnsi="宋体" w:cs="Times New Roman" w:hint="eastAsia"/>
          <w:kern w:val="2"/>
          <w:sz w:val="24"/>
          <w:szCs w:val="24"/>
        </w:rPr>
        <w:t>，不需要延长或缩短电缆，不需要改变电缆型号</w:t>
      </w:r>
      <w:r w:rsidR="00A91429">
        <w:rPr>
          <w:rFonts w:ascii="Times New Roman" w:hAnsi="宋体" w:cs="Times New Roman" w:hint="eastAsia"/>
          <w:kern w:val="2"/>
          <w:sz w:val="24"/>
          <w:szCs w:val="24"/>
        </w:rPr>
        <w:t>和电缆走向</w:t>
      </w:r>
      <w:r w:rsidR="00FB371B" w:rsidRPr="00556761">
        <w:rPr>
          <w:rFonts w:ascii="Times New Roman" w:hAnsi="宋体" w:cs="Times New Roman"/>
          <w:kern w:val="2"/>
          <w:sz w:val="24"/>
          <w:szCs w:val="24"/>
        </w:rPr>
        <w:t>。</w:t>
      </w:r>
    </w:p>
    <w:p w:rsidR="00A0110E" w:rsidRDefault="00A0110E" w:rsidP="00FB371B">
      <w:pPr>
        <w:pStyle w:val="p0"/>
        <w:spacing w:line="360" w:lineRule="auto"/>
        <w:ind w:firstLineChars="200" w:firstLine="480"/>
        <w:rPr>
          <w:rFonts w:ascii="Times New Roman" w:hAnsi="宋体" w:cs="Times New Roman"/>
          <w:kern w:val="2"/>
          <w:sz w:val="24"/>
          <w:szCs w:val="24"/>
        </w:rPr>
      </w:pPr>
      <w:r>
        <w:rPr>
          <w:rFonts w:ascii="Times New Roman" w:hAnsi="宋体" w:cs="Times New Roman" w:hint="eastAsia"/>
          <w:kern w:val="2"/>
          <w:sz w:val="24"/>
          <w:szCs w:val="24"/>
        </w:rPr>
        <w:t>5.21</w:t>
      </w:r>
      <w:r>
        <w:rPr>
          <w:rFonts w:ascii="Times New Roman" w:hAnsi="宋体" w:cs="Times New Roman" w:hint="eastAsia"/>
          <w:kern w:val="2"/>
          <w:sz w:val="24"/>
          <w:szCs w:val="24"/>
        </w:rPr>
        <w:t>电动机与设备连接的附件（电机侧）包含在供货范围内。</w:t>
      </w:r>
    </w:p>
    <w:p w:rsidR="00AF7F54" w:rsidRPr="00556761" w:rsidRDefault="00B316D9" w:rsidP="006F0A31">
      <w:pPr>
        <w:widowControl/>
        <w:spacing w:line="360" w:lineRule="auto"/>
        <w:ind w:firstLineChars="200" w:firstLine="480"/>
        <w:jc w:val="left"/>
        <w:rPr>
          <w:rFonts w:ascii="宋体" w:hAnsi="宋体" w:cs="宋体"/>
          <w:color w:val="333333"/>
          <w:kern w:val="0"/>
          <w:sz w:val="24"/>
        </w:rPr>
      </w:pPr>
      <w:r w:rsidRPr="00556761">
        <w:rPr>
          <w:rFonts w:ascii="宋体" w:hAnsi="宋体" w:cs="宋体" w:hint="eastAsia"/>
          <w:color w:val="333333"/>
          <w:kern w:val="0"/>
          <w:sz w:val="24"/>
        </w:rPr>
        <w:t>6</w:t>
      </w:r>
      <w:r w:rsidR="00AF7F54" w:rsidRPr="00556761">
        <w:rPr>
          <w:rFonts w:ascii="宋体" w:hAnsi="宋体" w:cs="宋体" w:hint="eastAsia"/>
          <w:color w:val="333333"/>
          <w:kern w:val="0"/>
          <w:sz w:val="24"/>
        </w:rPr>
        <w:t>.供货</w:t>
      </w:r>
      <w:bookmarkEnd w:id="9"/>
      <w:bookmarkEnd w:id="10"/>
      <w:r w:rsidR="003D2348" w:rsidRPr="00556761">
        <w:rPr>
          <w:rFonts w:ascii="宋体" w:hAnsi="宋体" w:cs="宋体" w:hint="eastAsia"/>
          <w:color w:val="333333"/>
          <w:kern w:val="0"/>
          <w:sz w:val="24"/>
        </w:rPr>
        <w:t>范围</w:t>
      </w:r>
    </w:p>
    <w:p w:rsidR="00AF7F54" w:rsidRPr="00556761" w:rsidRDefault="00B316D9" w:rsidP="00B316D9">
      <w:pPr>
        <w:widowControl/>
        <w:spacing w:line="360" w:lineRule="auto"/>
        <w:ind w:firstLineChars="200" w:firstLine="480"/>
        <w:jc w:val="left"/>
        <w:rPr>
          <w:rFonts w:ascii="宋体" w:hAnsi="宋体" w:cs="宋体"/>
          <w:color w:val="333333"/>
          <w:kern w:val="0"/>
          <w:sz w:val="24"/>
        </w:rPr>
      </w:pPr>
      <w:r w:rsidRPr="00556761">
        <w:rPr>
          <w:rFonts w:ascii="宋体" w:hAnsi="宋体" w:cs="宋体" w:hint="eastAsia"/>
          <w:color w:val="333333"/>
          <w:kern w:val="0"/>
          <w:sz w:val="24"/>
        </w:rPr>
        <w:t>见附件1：</w:t>
      </w:r>
      <w:r w:rsidR="00ED353B" w:rsidRPr="00556761">
        <w:rPr>
          <w:rFonts w:ascii="宋体" w:hAnsi="宋体" w:cs="宋体" w:hint="eastAsia"/>
          <w:color w:val="333333"/>
          <w:kern w:val="0"/>
          <w:sz w:val="24"/>
        </w:rPr>
        <w:t>电动机供货清单</w:t>
      </w:r>
    </w:p>
    <w:p w:rsidR="00AF7F54" w:rsidRPr="00556761" w:rsidRDefault="00B316D9" w:rsidP="006F0A31">
      <w:pPr>
        <w:widowControl/>
        <w:spacing w:line="360" w:lineRule="auto"/>
        <w:ind w:firstLineChars="200" w:firstLine="480"/>
        <w:jc w:val="left"/>
        <w:rPr>
          <w:rFonts w:ascii="宋体" w:hAnsi="宋体" w:cs="宋体"/>
          <w:color w:val="333333"/>
          <w:kern w:val="0"/>
          <w:sz w:val="24"/>
        </w:rPr>
      </w:pPr>
      <w:bookmarkStart w:id="11" w:name="_Toc324088186"/>
      <w:bookmarkStart w:id="12" w:name="_Toc347393078"/>
      <w:r w:rsidRPr="00556761">
        <w:rPr>
          <w:rFonts w:ascii="宋体" w:hAnsi="宋体" w:cs="宋体" w:hint="eastAsia"/>
          <w:color w:val="333333"/>
          <w:kern w:val="0"/>
          <w:sz w:val="24"/>
        </w:rPr>
        <w:t>7</w:t>
      </w:r>
      <w:r w:rsidR="00AF7F54" w:rsidRPr="00556761">
        <w:rPr>
          <w:rFonts w:ascii="宋体" w:hAnsi="宋体" w:cs="宋体" w:hint="eastAsia"/>
          <w:color w:val="333333"/>
          <w:kern w:val="0"/>
          <w:sz w:val="24"/>
        </w:rPr>
        <w:t>.图纸资料</w:t>
      </w:r>
      <w:bookmarkEnd w:id="11"/>
      <w:bookmarkEnd w:id="12"/>
    </w:p>
    <w:p w:rsidR="00AF7F54" w:rsidRPr="00556761" w:rsidRDefault="00B316D9" w:rsidP="006F0A31">
      <w:pPr>
        <w:widowControl/>
        <w:spacing w:line="360" w:lineRule="auto"/>
        <w:ind w:firstLineChars="200" w:firstLine="480"/>
        <w:jc w:val="left"/>
        <w:rPr>
          <w:rFonts w:ascii="宋体" w:hAnsi="宋体" w:cs="宋体"/>
          <w:color w:val="333333"/>
          <w:kern w:val="0"/>
          <w:sz w:val="24"/>
        </w:rPr>
      </w:pPr>
      <w:r w:rsidRPr="00556761">
        <w:rPr>
          <w:rFonts w:ascii="宋体" w:hAnsi="宋体" w:cs="宋体" w:hint="eastAsia"/>
          <w:color w:val="333333"/>
          <w:kern w:val="0"/>
          <w:sz w:val="24"/>
        </w:rPr>
        <w:t>7</w:t>
      </w:r>
      <w:r w:rsidR="00AF7F54" w:rsidRPr="00556761">
        <w:rPr>
          <w:rFonts w:ascii="宋体" w:hAnsi="宋体" w:cs="宋体" w:hint="eastAsia"/>
          <w:color w:val="333333"/>
          <w:kern w:val="0"/>
          <w:sz w:val="24"/>
        </w:rPr>
        <w:t>.1文件资料</w:t>
      </w:r>
      <w:r w:rsidR="006B1AD9" w:rsidRPr="00556761">
        <w:rPr>
          <w:rFonts w:ascii="宋体" w:hAnsi="宋体" w:cs="宋体" w:hint="eastAsia"/>
          <w:color w:val="333333"/>
          <w:kern w:val="0"/>
          <w:sz w:val="24"/>
        </w:rPr>
        <w:t>必须清晰明确，必须是投标方的正式且经过三级校审签字确认后的资料，文件交付份数为五份，中文版。</w:t>
      </w:r>
      <w:r w:rsidR="00AF7F54" w:rsidRPr="00556761">
        <w:rPr>
          <w:rFonts w:ascii="宋体" w:hAnsi="宋体" w:cs="宋体" w:hint="eastAsia"/>
          <w:color w:val="333333"/>
          <w:kern w:val="0"/>
          <w:sz w:val="24"/>
        </w:rPr>
        <w:t>文件资料一律以专递的图纸、文字资料为准，电传和Email仅供参考。随货提供最终AutoCAD电子版图纸一套</w:t>
      </w:r>
      <w:r w:rsidR="00EA3EC3" w:rsidRPr="00556761">
        <w:rPr>
          <w:rFonts w:ascii="宋体" w:hAnsi="宋体" w:cs="宋体" w:hint="eastAsia"/>
          <w:color w:val="333333"/>
          <w:kern w:val="0"/>
          <w:sz w:val="24"/>
        </w:rPr>
        <w:t>、说明书一套</w:t>
      </w:r>
      <w:r w:rsidR="00AF7F54" w:rsidRPr="00556761">
        <w:rPr>
          <w:rFonts w:ascii="宋体" w:hAnsi="宋体" w:cs="宋体" w:hint="eastAsia"/>
          <w:color w:val="333333"/>
          <w:kern w:val="0"/>
          <w:sz w:val="24"/>
        </w:rPr>
        <w:t>。</w:t>
      </w:r>
    </w:p>
    <w:p w:rsidR="00AF7F54" w:rsidRPr="00556761" w:rsidRDefault="00B316D9" w:rsidP="006F0A31">
      <w:pPr>
        <w:widowControl/>
        <w:spacing w:line="360" w:lineRule="auto"/>
        <w:ind w:firstLineChars="200" w:firstLine="480"/>
        <w:jc w:val="left"/>
        <w:rPr>
          <w:rFonts w:ascii="宋体" w:hAnsi="宋体" w:cs="宋体"/>
          <w:color w:val="333333"/>
          <w:kern w:val="0"/>
          <w:sz w:val="24"/>
        </w:rPr>
      </w:pPr>
      <w:r w:rsidRPr="00556761">
        <w:rPr>
          <w:rFonts w:ascii="宋体" w:hAnsi="宋体" w:cs="宋体" w:hint="eastAsia"/>
          <w:color w:val="333333"/>
          <w:kern w:val="0"/>
          <w:sz w:val="24"/>
        </w:rPr>
        <w:t>7</w:t>
      </w:r>
      <w:r w:rsidR="00AF7F54" w:rsidRPr="00556761">
        <w:rPr>
          <w:rFonts w:ascii="宋体" w:hAnsi="宋体" w:cs="宋体" w:hint="eastAsia"/>
          <w:color w:val="333333"/>
          <w:kern w:val="0"/>
          <w:sz w:val="24"/>
        </w:rPr>
        <w:t>.2投标方提供的资料应使用国家法定单位制即国际单位制，语言为中文。</w:t>
      </w:r>
    </w:p>
    <w:p w:rsidR="00AF7F54" w:rsidRPr="00556761" w:rsidRDefault="00B316D9" w:rsidP="006F0A31">
      <w:pPr>
        <w:widowControl/>
        <w:spacing w:line="360" w:lineRule="auto"/>
        <w:ind w:firstLineChars="200" w:firstLine="480"/>
        <w:jc w:val="left"/>
        <w:rPr>
          <w:rFonts w:ascii="宋体" w:hAnsi="宋体" w:cs="宋体"/>
          <w:color w:val="333333"/>
          <w:kern w:val="0"/>
          <w:sz w:val="24"/>
        </w:rPr>
      </w:pPr>
      <w:r w:rsidRPr="00556761">
        <w:rPr>
          <w:rFonts w:ascii="宋体" w:hAnsi="宋体" w:cs="宋体" w:hint="eastAsia"/>
          <w:color w:val="333333"/>
          <w:kern w:val="0"/>
          <w:sz w:val="24"/>
        </w:rPr>
        <w:t>7</w:t>
      </w:r>
      <w:r w:rsidR="00AF7F54" w:rsidRPr="00556761">
        <w:rPr>
          <w:rFonts w:ascii="宋体" w:hAnsi="宋体" w:cs="宋体" w:hint="eastAsia"/>
          <w:color w:val="333333"/>
          <w:kern w:val="0"/>
          <w:sz w:val="24"/>
        </w:rPr>
        <w:t>.3资料的组织结构清晰、逻辑内容要正确、准确、一致、清晰、完整，满足</w:t>
      </w:r>
      <w:r w:rsidR="00EA3EC3" w:rsidRPr="00556761">
        <w:rPr>
          <w:rFonts w:ascii="宋体" w:hAnsi="宋体" w:cs="宋体" w:hint="eastAsia"/>
          <w:color w:val="333333"/>
          <w:kern w:val="0"/>
          <w:sz w:val="24"/>
        </w:rPr>
        <w:t>招标方要</w:t>
      </w:r>
      <w:r w:rsidR="00AF7F54" w:rsidRPr="00556761">
        <w:rPr>
          <w:rFonts w:ascii="宋体" w:hAnsi="宋体" w:cs="宋体" w:hint="eastAsia"/>
          <w:color w:val="333333"/>
          <w:kern w:val="0"/>
          <w:sz w:val="24"/>
        </w:rPr>
        <w:t>求。</w:t>
      </w:r>
    </w:p>
    <w:p w:rsidR="00AF7F54" w:rsidRPr="00556761" w:rsidRDefault="00B316D9" w:rsidP="006F0A31">
      <w:pPr>
        <w:widowControl/>
        <w:spacing w:line="360" w:lineRule="auto"/>
        <w:ind w:firstLineChars="200" w:firstLine="480"/>
        <w:jc w:val="left"/>
        <w:rPr>
          <w:rFonts w:ascii="宋体" w:hAnsi="宋体" w:cs="宋体"/>
          <w:color w:val="333333"/>
          <w:kern w:val="0"/>
          <w:sz w:val="24"/>
        </w:rPr>
      </w:pPr>
      <w:r w:rsidRPr="00556761">
        <w:rPr>
          <w:rFonts w:ascii="宋体" w:hAnsi="宋体" w:cs="宋体" w:hint="eastAsia"/>
          <w:color w:val="333333"/>
          <w:kern w:val="0"/>
          <w:sz w:val="24"/>
        </w:rPr>
        <w:t>7</w:t>
      </w:r>
      <w:r w:rsidR="00AF7F54" w:rsidRPr="00556761">
        <w:rPr>
          <w:rFonts w:ascii="宋体" w:hAnsi="宋体" w:cs="宋体" w:hint="eastAsia"/>
          <w:color w:val="333333"/>
          <w:kern w:val="0"/>
          <w:sz w:val="24"/>
        </w:rPr>
        <w:t>.4投标方资料的提交应及时充分，满足</w:t>
      </w:r>
      <w:r w:rsidR="00A91429">
        <w:rPr>
          <w:rFonts w:ascii="宋体" w:hAnsi="宋体" w:cs="宋体" w:hint="eastAsia"/>
          <w:color w:val="333333"/>
          <w:kern w:val="0"/>
          <w:sz w:val="24"/>
        </w:rPr>
        <w:t>招标方</w:t>
      </w:r>
      <w:r w:rsidR="00AF7F54" w:rsidRPr="00556761">
        <w:rPr>
          <w:rFonts w:ascii="宋体" w:hAnsi="宋体" w:cs="宋体" w:hint="eastAsia"/>
          <w:color w:val="333333"/>
          <w:kern w:val="0"/>
          <w:sz w:val="24"/>
        </w:rPr>
        <w:t>要求。</w:t>
      </w:r>
    </w:p>
    <w:p w:rsidR="00AF7F54" w:rsidRPr="00556761" w:rsidRDefault="00B316D9" w:rsidP="006F0A31">
      <w:pPr>
        <w:widowControl/>
        <w:spacing w:line="360" w:lineRule="auto"/>
        <w:ind w:firstLineChars="200" w:firstLine="480"/>
        <w:jc w:val="left"/>
        <w:rPr>
          <w:rFonts w:ascii="宋体" w:hAnsi="宋体" w:cs="宋体"/>
          <w:color w:val="333333"/>
          <w:kern w:val="0"/>
          <w:sz w:val="24"/>
        </w:rPr>
      </w:pPr>
      <w:r w:rsidRPr="00556761">
        <w:rPr>
          <w:rFonts w:ascii="宋体" w:hAnsi="宋体" w:cs="宋体" w:hint="eastAsia"/>
          <w:color w:val="333333"/>
          <w:kern w:val="0"/>
          <w:sz w:val="24"/>
        </w:rPr>
        <w:t>7</w:t>
      </w:r>
      <w:r w:rsidR="00AF7F54" w:rsidRPr="00556761">
        <w:rPr>
          <w:rFonts w:ascii="宋体" w:hAnsi="宋体" w:cs="宋体" w:hint="eastAsia"/>
          <w:color w:val="333333"/>
          <w:kern w:val="0"/>
          <w:sz w:val="24"/>
        </w:rPr>
        <w:t>.5对于其它没有列入合同技术资料清单，却是</w:t>
      </w:r>
      <w:r w:rsidR="00EA3EC3" w:rsidRPr="00556761">
        <w:rPr>
          <w:rFonts w:ascii="宋体" w:hAnsi="宋体" w:cs="宋体" w:hint="eastAsia"/>
          <w:color w:val="333333"/>
          <w:kern w:val="0"/>
          <w:sz w:val="24"/>
        </w:rPr>
        <w:t>招标方</w:t>
      </w:r>
      <w:r w:rsidR="00AF7F54" w:rsidRPr="00556761">
        <w:rPr>
          <w:rFonts w:ascii="宋体" w:hAnsi="宋体" w:cs="宋体" w:hint="eastAsia"/>
          <w:color w:val="333333"/>
          <w:kern w:val="0"/>
          <w:sz w:val="24"/>
        </w:rPr>
        <w:t>所必须的文件和资料，一经发现，投标方也应及时免费提供。</w:t>
      </w:r>
    </w:p>
    <w:p w:rsidR="00AF7F54" w:rsidRPr="00556761" w:rsidRDefault="00B316D9" w:rsidP="006F0A31">
      <w:pPr>
        <w:widowControl/>
        <w:spacing w:line="360" w:lineRule="auto"/>
        <w:ind w:firstLineChars="200" w:firstLine="480"/>
        <w:jc w:val="left"/>
        <w:rPr>
          <w:rFonts w:ascii="宋体" w:hAnsi="宋体" w:cs="宋体"/>
          <w:color w:val="333333"/>
          <w:kern w:val="0"/>
          <w:sz w:val="24"/>
        </w:rPr>
      </w:pPr>
      <w:bookmarkStart w:id="13" w:name="_Toc324088187"/>
      <w:bookmarkStart w:id="14" w:name="_Toc347393079"/>
      <w:r w:rsidRPr="00556761">
        <w:rPr>
          <w:rFonts w:ascii="宋体" w:hAnsi="宋体" w:cs="宋体" w:hint="eastAsia"/>
          <w:color w:val="333333"/>
          <w:kern w:val="0"/>
          <w:sz w:val="24"/>
        </w:rPr>
        <w:t>8</w:t>
      </w:r>
      <w:r w:rsidR="00AF7F54" w:rsidRPr="00556761">
        <w:rPr>
          <w:rFonts w:ascii="宋体" w:hAnsi="宋体" w:cs="宋体" w:hint="eastAsia"/>
          <w:color w:val="333333"/>
          <w:kern w:val="0"/>
          <w:sz w:val="24"/>
        </w:rPr>
        <w:t>.设备的监造、检验、验收</w:t>
      </w:r>
      <w:bookmarkEnd w:id="13"/>
      <w:bookmarkEnd w:id="14"/>
    </w:p>
    <w:p w:rsidR="00AF7F54" w:rsidRPr="00556761" w:rsidRDefault="00B316D9" w:rsidP="006F0A31">
      <w:pPr>
        <w:widowControl/>
        <w:spacing w:line="360" w:lineRule="auto"/>
        <w:ind w:firstLineChars="200" w:firstLine="480"/>
        <w:jc w:val="left"/>
        <w:rPr>
          <w:rFonts w:ascii="宋体" w:hAnsi="宋体" w:cs="宋体"/>
          <w:color w:val="333333"/>
          <w:kern w:val="0"/>
          <w:sz w:val="24"/>
        </w:rPr>
      </w:pPr>
      <w:r w:rsidRPr="00556761">
        <w:rPr>
          <w:rFonts w:ascii="宋体" w:hAnsi="宋体" w:cs="宋体" w:hint="eastAsia"/>
          <w:color w:val="333333"/>
          <w:kern w:val="0"/>
          <w:sz w:val="24"/>
        </w:rPr>
        <w:t>8</w:t>
      </w:r>
      <w:r w:rsidR="00AF7F54" w:rsidRPr="00556761">
        <w:rPr>
          <w:rFonts w:ascii="宋体" w:hAnsi="宋体" w:cs="宋体" w:hint="eastAsia"/>
          <w:color w:val="333333"/>
          <w:kern w:val="0"/>
          <w:sz w:val="24"/>
        </w:rPr>
        <w:t>.1在设备（材料）制造期间，招标方有权随时派遣人员检查投标方和投标方分包商的设计、制造、检验和试验是否符合合同、相关标准规范、工程文件的规定，并检查制造加工进度。</w:t>
      </w:r>
    </w:p>
    <w:p w:rsidR="00AF7F54" w:rsidRPr="00556761" w:rsidRDefault="00B316D9" w:rsidP="006F0A31">
      <w:pPr>
        <w:widowControl/>
        <w:spacing w:line="360" w:lineRule="auto"/>
        <w:ind w:firstLineChars="200" w:firstLine="480"/>
        <w:jc w:val="left"/>
        <w:rPr>
          <w:rFonts w:ascii="宋体" w:hAnsi="宋体" w:cs="宋体"/>
          <w:color w:val="333333"/>
          <w:kern w:val="0"/>
          <w:sz w:val="24"/>
        </w:rPr>
      </w:pPr>
      <w:r w:rsidRPr="00556761">
        <w:rPr>
          <w:rFonts w:ascii="宋体" w:hAnsi="宋体" w:cs="宋体" w:hint="eastAsia"/>
          <w:color w:val="333333"/>
          <w:kern w:val="0"/>
          <w:sz w:val="24"/>
        </w:rPr>
        <w:t>8</w:t>
      </w:r>
      <w:r w:rsidR="00AF7F54" w:rsidRPr="00556761">
        <w:rPr>
          <w:rFonts w:ascii="宋体" w:hAnsi="宋体" w:cs="宋体" w:hint="eastAsia"/>
          <w:color w:val="333333"/>
          <w:kern w:val="0"/>
          <w:sz w:val="24"/>
        </w:rPr>
        <w:t>.2招标方将派人员到投标方工厂进行设备监造，根据实际情况跟踪检验投标方的元器件采购质量、途径。投标方应提供外购材料的进货证明。</w:t>
      </w:r>
    </w:p>
    <w:p w:rsidR="00AF7F54" w:rsidRPr="00556761" w:rsidRDefault="00B316D9" w:rsidP="006F0A31">
      <w:pPr>
        <w:widowControl/>
        <w:spacing w:line="360" w:lineRule="auto"/>
        <w:ind w:firstLineChars="200" w:firstLine="480"/>
        <w:jc w:val="left"/>
        <w:rPr>
          <w:rFonts w:ascii="宋体" w:hAnsi="宋体" w:cs="宋体"/>
          <w:color w:val="333333"/>
          <w:kern w:val="0"/>
          <w:sz w:val="24"/>
        </w:rPr>
      </w:pPr>
      <w:r w:rsidRPr="00556761">
        <w:rPr>
          <w:rFonts w:ascii="宋体" w:hAnsi="宋体" w:cs="宋体" w:hint="eastAsia"/>
          <w:color w:val="333333"/>
          <w:kern w:val="0"/>
          <w:sz w:val="24"/>
        </w:rPr>
        <w:t>8</w:t>
      </w:r>
      <w:r w:rsidR="00AF7F54" w:rsidRPr="00556761">
        <w:rPr>
          <w:rFonts w:ascii="宋体" w:hAnsi="宋体" w:cs="宋体" w:hint="eastAsia"/>
          <w:color w:val="333333"/>
          <w:kern w:val="0"/>
          <w:sz w:val="24"/>
        </w:rPr>
        <w:t>.3招标方的监造、检验、检查均不能免除投标方应负的完全满足本技术规格书要求的责任。</w:t>
      </w:r>
    </w:p>
    <w:p w:rsidR="00AF7F54" w:rsidRPr="00556761" w:rsidRDefault="00B316D9" w:rsidP="006F0A31">
      <w:pPr>
        <w:widowControl/>
        <w:spacing w:line="360" w:lineRule="auto"/>
        <w:ind w:firstLineChars="200" w:firstLine="480"/>
        <w:jc w:val="left"/>
        <w:rPr>
          <w:rFonts w:ascii="宋体" w:hAnsi="宋体" w:cs="宋体"/>
          <w:color w:val="333333"/>
          <w:kern w:val="0"/>
          <w:sz w:val="24"/>
        </w:rPr>
      </w:pPr>
      <w:r w:rsidRPr="00556761">
        <w:rPr>
          <w:rFonts w:ascii="宋体" w:hAnsi="宋体" w:cs="宋体" w:hint="eastAsia"/>
          <w:color w:val="333333"/>
          <w:kern w:val="0"/>
          <w:sz w:val="24"/>
        </w:rPr>
        <w:lastRenderedPageBreak/>
        <w:t>8</w:t>
      </w:r>
      <w:r w:rsidR="00AF7F54" w:rsidRPr="00556761">
        <w:rPr>
          <w:rFonts w:ascii="宋体" w:hAnsi="宋体" w:cs="宋体" w:hint="eastAsia"/>
          <w:color w:val="333333"/>
          <w:kern w:val="0"/>
          <w:sz w:val="24"/>
        </w:rPr>
        <w:t>.4本技术规格书所规定的专门检验和验收要求是补充的，并不能取代适用标准规范和规定的任何要求。</w:t>
      </w:r>
    </w:p>
    <w:p w:rsidR="00AF7F54" w:rsidRPr="00556761" w:rsidRDefault="00B316D9" w:rsidP="006F0A31">
      <w:pPr>
        <w:widowControl/>
        <w:spacing w:line="360" w:lineRule="auto"/>
        <w:ind w:firstLineChars="200" w:firstLine="480"/>
        <w:jc w:val="left"/>
        <w:rPr>
          <w:rFonts w:ascii="宋体" w:hAnsi="宋体" w:cs="宋体"/>
          <w:color w:val="333333"/>
          <w:kern w:val="0"/>
          <w:sz w:val="24"/>
        </w:rPr>
      </w:pPr>
      <w:r w:rsidRPr="00556761">
        <w:rPr>
          <w:rFonts w:ascii="宋体" w:hAnsi="宋体" w:cs="宋体" w:hint="eastAsia"/>
          <w:color w:val="333333"/>
          <w:kern w:val="0"/>
          <w:sz w:val="24"/>
        </w:rPr>
        <w:t>8</w:t>
      </w:r>
      <w:r w:rsidR="00AF7F54" w:rsidRPr="00556761">
        <w:rPr>
          <w:rFonts w:ascii="宋体" w:hAnsi="宋体" w:cs="宋体" w:hint="eastAsia"/>
          <w:color w:val="333333"/>
          <w:kern w:val="0"/>
          <w:sz w:val="24"/>
        </w:rPr>
        <w:t>.5由招标方组织</w:t>
      </w:r>
      <w:r w:rsidR="00EA3EC3" w:rsidRPr="00556761">
        <w:rPr>
          <w:rFonts w:ascii="宋体" w:hAnsi="宋体" w:cs="宋体" w:hint="eastAsia"/>
          <w:color w:val="333333"/>
          <w:kern w:val="0"/>
          <w:sz w:val="24"/>
        </w:rPr>
        <w:t>按国家标准和本技术规格书的条款对设备进行验收。设备到达招标方</w:t>
      </w:r>
      <w:r w:rsidR="00AF7F54" w:rsidRPr="00556761">
        <w:rPr>
          <w:rFonts w:ascii="宋体" w:hAnsi="宋体" w:cs="宋体" w:hint="eastAsia"/>
          <w:color w:val="333333"/>
          <w:kern w:val="0"/>
          <w:sz w:val="24"/>
        </w:rPr>
        <w:t>现场进行到货检验（数量和外观），通过检验,当发现货物数量短缺损坏或有质量缺陷,投标方应及时无条件补供,返修或更换；装置设备安装后，调试等各类技术指标合格，设备试运3个月</w:t>
      </w:r>
      <w:r w:rsidR="00EA3EC3" w:rsidRPr="00556761">
        <w:rPr>
          <w:rFonts w:ascii="宋体" w:hAnsi="宋体" w:cs="宋体" w:hint="eastAsia"/>
          <w:color w:val="333333"/>
          <w:kern w:val="0"/>
          <w:sz w:val="24"/>
        </w:rPr>
        <w:t>，</w:t>
      </w:r>
      <w:r w:rsidR="00AF7F54" w:rsidRPr="00556761">
        <w:rPr>
          <w:rFonts w:ascii="宋体" w:hAnsi="宋体" w:cs="宋体" w:hint="eastAsia"/>
          <w:color w:val="333333"/>
          <w:kern w:val="0"/>
          <w:sz w:val="24"/>
        </w:rPr>
        <w:t>各类运行参数、技术指标等符合国家标准及技术协议中的条款要求，视为设备验收合格，否则视为不合格。</w:t>
      </w:r>
    </w:p>
    <w:p w:rsidR="00AF7F54" w:rsidRPr="00556761" w:rsidRDefault="00B316D9" w:rsidP="006F0A31">
      <w:pPr>
        <w:widowControl/>
        <w:spacing w:line="360" w:lineRule="auto"/>
        <w:ind w:firstLineChars="200" w:firstLine="480"/>
        <w:jc w:val="left"/>
        <w:rPr>
          <w:rFonts w:ascii="宋体" w:hAnsi="宋体" w:cs="宋体"/>
          <w:color w:val="333333"/>
          <w:kern w:val="0"/>
          <w:sz w:val="24"/>
        </w:rPr>
      </w:pPr>
      <w:r w:rsidRPr="00556761">
        <w:rPr>
          <w:rFonts w:ascii="宋体" w:hAnsi="宋体" w:cs="宋体" w:hint="eastAsia"/>
          <w:color w:val="333333"/>
          <w:kern w:val="0"/>
          <w:sz w:val="24"/>
        </w:rPr>
        <w:t>8</w:t>
      </w:r>
      <w:r w:rsidR="00AF7F54" w:rsidRPr="00556761">
        <w:rPr>
          <w:rFonts w:ascii="宋体" w:hAnsi="宋体" w:cs="宋体" w:hint="eastAsia"/>
          <w:color w:val="333333"/>
          <w:kern w:val="0"/>
          <w:sz w:val="24"/>
        </w:rPr>
        <w:t>.6投标方所供合同设备技术指标如出现大的偏离，视为合同设备不合格，不合格的处罚条款见商务合同。</w:t>
      </w:r>
    </w:p>
    <w:p w:rsidR="00AF7F54" w:rsidRPr="00556761" w:rsidRDefault="00B316D9" w:rsidP="006F0A31">
      <w:pPr>
        <w:widowControl/>
        <w:spacing w:line="360" w:lineRule="auto"/>
        <w:ind w:firstLineChars="200" w:firstLine="480"/>
        <w:jc w:val="left"/>
        <w:rPr>
          <w:rFonts w:ascii="宋体" w:hAnsi="宋体" w:cs="宋体"/>
          <w:color w:val="333333"/>
          <w:kern w:val="0"/>
          <w:sz w:val="24"/>
        </w:rPr>
      </w:pPr>
      <w:bookmarkStart w:id="15" w:name="_Toc324088188"/>
      <w:bookmarkStart w:id="16" w:name="_Toc347393080"/>
      <w:r w:rsidRPr="00556761">
        <w:rPr>
          <w:rFonts w:ascii="宋体" w:hAnsi="宋体" w:cs="宋体" w:hint="eastAsia"/>
          <w:color w:val="333333"/>
          <w:kern w:val="0"/>
          <w:sz w:val="24"/>
        </w:rPr>
        <w:t>9</w:t>
      </w:r>
      <w:r w:rsidR="00AF7F54" w:rsidRPr="00556761">
        <w:rPr>
          <w:rFonts w:ascii="宋体" w:hAnsi="宋体" w:cs="宋体" w:hint="eastAsia"/>
          <w:color w:val="333333"/>
          <w:kern w:val="0"/>
          <w:sz w:val="24"/>
        </w:rPr>
        <w:t>.安装调试、售后服务</w:t>
      </w:r>
      <w:bookmarkEnd w:id="15"/>
      <w:bookmarkEnd w:id="16"/>
    </w:p>
    <w:p w:rsidR="00AF7F54" w:rsidRPr="00556761" w:rsidRDefault="00B316D9" w:rsidP="006F0A31">
      <w:pPr>
        <w:widowControl/>
        <w:spacing w:line="360" w:lineRule="auto"/>
        <w:ind w:firstLineChars="200" w:firstLine="480"/>
        <w:jc w:val="left"/>
        <w:rPr>
          <w:rFonts w:ascii="宋体" w:hAnsi="宋体" w:cs="宋体"/>
          <w:color w:val="333333"/>
          <w:kern w:val="0"/>
          <w:sz w:val="24"/>
        </w:rPr>
      </w:pPr>
      <w:r w:rsidRPr="00556761">
        <w:rPr>
          <w:rFonts w:ascii="宋体" w:hAnsi="宋体" w:cs="宋体" w:hint="eastAsia"/>
          <w:color w:val="333333"/>
          <w:kern w:val="0"/>
          <w:sz w:val="24"/>
        </w:rPr>
        <w:t>9</w:t>
      </w:r>
      <w:r w:rsidR="00AF7F54" w:rsidRPr="00556761">
        <w:rPr>
          <w:rFonts w:ascii="宋体" w:hAnsi="宋体" w:cs="宋体" w:hint="eastAsia"/>
          <w:color w:val="333333"/>
          <w:kern w:val="0"/>
          <w:sz w:val="24"/>
        </w:rPr>
        <w:t>.1</w:t>
      </w:r>
      <w:r w:rsidR="00CC4FCA" w:rsidRPr="00556761">
        <w:rPr>
          <w:rFonts w:ascii="宋体" w:hAnsi="宋体" w:cs="宋体" w:hint="eastAsia"/>
          <w:color w:val="333333"/>
          <w:kern w:val="0"/>
          <w:sz w:val="24"/>
        </w:rPr>
        <w:t>约定质保期为设备整体正式投运并验收合格后12个月或货到现场经验收合格后18个月，以先到者为准</w:t>
      </w:r>
      <w:r w:rsidR="00AF7F54" w:rsidRPr="00556761">
        <w:rPr>
          <w:rFonts w:ascii="宋体" w:hAnsi="宋体" w:cs="宋体" w:hint="eastAsia"/>
          <w:color w:val="333333"/>
          <w:kern w:val="0"/>
          <w:sz w:val="24"/>
        </w:rPr>
        <w:t>；质保期内因设备质量问题由投标方负全责，并由投标方免费提供备品备件，并重新计算质保期。</w:t>
      </w:r>
    </w:p>
    <w:p w:rsidR="00AF7F54" w:rsidRPr="00556761" w:rsidRDefault="00B316D9" w:rsidP="006F0A31">
      <w:pPr>
        <w:widowControl/>
        <w:spacing w:line="360" w:lineRule="auto"/>
        <w:ind w:firstLineChars="200" w:firstLine="480"/>
        <w:jc w:val="left"/>
        <w:rPr>
          <w:rFonts w:ascii="宋体" w:hAnsi="宋体" w:cs="宋体"/>
          <w:color w:val="333333"/>
          <w:kern w:val="0"/>
          <w:sz w:val="24"/>
        </w:rPr>
      </w:pPr>
      <w:r w:rsidRPr="00556761">
        <w:rPr>
          <w:rFonts w:ascii="宋体" w:hAnsi="宋体" w:cs="宋体" w:hint="eastAsia"/>
          <w:color w:val="333333"/>
          <w:kern w:val="0"/>
          <w:sz w:val="24"/>
        </w:rPr>
        <w:t>9</w:t>
      </w:r>
      <w:r w:rsidR="00AF7F54" w:rsidRPr="00556761">
        <w:rPr>
          <w:rFonts w:ascii="宋体" w:hAnsi="宋体" w:cs="宋体" w:hint="eastAsia"/>
          <w:color w:val="333333"/>
          <w:kern w:val="0"/>
          <w:sz w:val="24"/>
        </w:rPr>
        <w:t>.2投标方现场协助设备的安装、调试，并使其达到合同要求的技术标准，投标方应对在正常条件下装置设备整体的安全稳定运行负责。</w:t>
      </w:r>
    </w:p>
    <w:p w:rsidR="00AF7F54" w:rsidRPr="00556761" w:rsidRDefault="00B316D9" w:rsidP="006F0A31">
      <w:pPr>
        <w:widowControl/>
        <w:spacing w:line="360" w:lineRule="auto"/>
        <w:ind w:firstLineChars="200" w:firstLine="480"/>
        <w:jc w:val="left"/>
        <w:rPr>
          <w:rFonts w:ascii="宋体" w:hAnsi="宋体" w:cs="宋体"/>
          <w:color w:val="333333"/>
          <w:kern w:val="0"/>
          <w:sz w:val="24"/>
        </w:rPr>
      </w:pPr>
      <w:r w:rsidRPr="00556761">
        <w:rPr>
          <w:rFonts w:ascii="宋体" w:hAnsi="宋体" w:cs="宋体" w:hint="eastAsia"/>
          <w:color w:val="333333"/>
          <w:kern w:val="0"/>
          <w:sz w:val="24"/>
        </w:rPr>
        <w:t>9</w:t>
      </w:r>
      <w:r w:rsidR="00AF7F54" w:rsidRPr="00556761">
        <w:rPr>
          <w:rFonts w:ascii="宋体" w:hAnsi="宋体" w:cs="宋体" w:hint="eastAsia"/>
          <w:color w:val="333333"/>
          <w:kern w:val="0"/>
          <w:sz w:val="24"/>
        </w:rPr>
        <w:t>.3当装置发生故障时或发生非人损坏、缺陷时，招标方将书面或电话通知投标方，投标方在接到通知后4小时给出电话或传真回应，24小时到达用户现场服务，分析处理故障。因投标方原因引起的损失由投标方负责承担。因招标方原因引起的损失由招标方负责，投标方应提供相应服务。约定质保期内发生的故障投标方免费负责修理或更换有缺陷的零部件或整机。</w:t>
      </w:r>
    </w:p>
    <w:p w:rsidR="00AF7F54" w:rsidRPr="00556761" w:rsidRDefault="00B316D9" w:rsidP="006F0A31">
      <w:pPr>
        <w:widowControl/>
        <w:spacing w:line="360" w:lineRule="auto"/>
        <w:ind w:firstLineChars="200" w:firstLine="480"/>
        <w:jc w:val="left"/>
        <w:rPr>
          <w:rFonts w:ascii="宋体" w:hAnsi="宋体" w:cs="宋体"/>
          <w:color w:val="333333"/>
          <w:kern w:val="0"/>
          <w:sz w:val="24"/>
        </w:rPr>
      </w:pPr>
      <w:bookmarkStart w:id="17" w:name="_Toc124571122"/>
      <w:bookmarkStart w:id="18" w:name="_Toc124578982"/>
      <w:bookmarkStart w:id="19" w:name="_Toc124579006"/>
      <w:bookmarkStart w:id="20" w:name="_Toc124579108"/>
      <w:bookmarkStart w:id="21" w:name="_Toc152640603"/>
      <w:bookmarkStart w:id="22" w:name="_Toc324088190"/>
      <w:bookmarkStart w:id="23" w:name="_Toc347393082"/>
      <w:r w:rsidRPr="00556761">
        <w:rPr>
          <w:rFonts w:ascii="宋体" w:hAnsi="宋体" w:cs="宋体" w:hint="eastAsia"/>
          <w:color w:val="333333"/>
          <w:kern w:val="0"/>
          <w:sz w:val="24"/>
        </w:rPr>
        <w:t>10</w:t>
      </w:r>
      <w:r w:rsidR="00AF7F54" w:rsidRPr="00556761">
        <w:rPr>
          <w:rFonts w:ascii="宋体" w:hAnsi="宋体" w:cs="宋体" w:hint="eastAsia"/>
          <w:color w:val="333333"/>
          <w:kern w:val="0"/>
          <w:sz w:val="24"/>
        </w:rPr>
        <w:t>.产品包装及运输</w:t>
      </w:r>
      <w:bookmarkEnd w:id="17"/>
      <w:bookmarkEnd w:id="18"/>
      <w:bookmarkEnd w:id="19"/>
      <w:bookmarkEnd w:id="20"/>
      <w:bookmarkEnd w:id="21"/>
      <w:bookmarkEnd w:id="22"/>
      <w:bookmarkEnd w:id="23"/>
    </w:p>
    <w:p w:rsidR="00AF7F54" w:rsidRPr="00556761" w:rsidRDefault="00B316D9" w:rsidP="006F0A31">
      <w:pPr>
        <w:widowControl/>
        <w:spacing w:line="360" w:lineRule="auto"/>
        <w:ind w:firstLineChars="200" w:firstLine="480"/>
        <w:jc w:val="left"/>
        <w:rPr>
          <w:rFonts w:ascii="宋体" w:hAnsi="宋体" w:cs="宋体"/>
          <w:color w:val="333333"/>
          <w:kern w:val="0"/>
          <w:sz w:val="24"/>
        </w:rPr>
      </w:pPr>
      <w:r w:rsidRPr="00556761">
        <w:rPr>
          <w:rFonts w:ascii="宋体" w:hAnsi="宋体" w:cs="宋体" w:hint="eastAsia"/>
          <w:color w:val="333333"/>
          <w:kern w:val="0"/>
          <w:sz w:val="24"/>
        </w:rPr>
        <w:t>10</w:t>
      </w:r>
      <w:r w:rsidR="00AF7F54" w:rsidRPr="00556761">
        <w:rPr>
          <w:rFonts w:ascii="宋体" w:hAnsi="宋体" w:cs="宋体" w:hint="eastAsia"/>
          <w:color w:val="333333"/>
          <w:kern w:val="0"/>
          <w:sz w:val="24"/>
        </w:rPr>
        <w:t>.1运输前的准备要考虑对设备的保护，以免使设备在运输过程中受潮、受腐蚀、破损和变形。每个运输箱体上应标明内装物品、订单号和运输编号。此外，吊装点位置及设备重心位置也应在箱体上标明。</w:t>
      </w:r>
    </w:p>
    <w:p w:rsidR="00AF7F54" w:rsidRPr="00556761" w:rsidRDefault="00B316D9" w:rsidP="006F0A31">
      <w:pPr>
        <w:widowControl/>
        <w:spacing w:line="360" w:lineRule="auto"/>
        <w:ind w:firstLineChars="200" w:firstLine="480"/>
        <w:jc w:val="left"/>
        <w:rPr>
          <w:rFonts w:ascii="宋体" w:hAnsi="宋体" w:cs="宋体"/>
          <w:color w:val="333333"/>
          <w:kern w:val="0"/>
          <w:sz w:val="24"/>
        </w:rPr>
      </w:pPr>
      <w:r w:rsidRPr="00556761">
        <w:rPr>
          <w:rFonts w:ascii="宋体" w:hAnsi="宋体" w:cs="宋体" w:hint="eastAsia"/>
          <w:color w:val="333333"/>
          <w:kern w:val="0"/>
          <w:sz w:val="24"/>
        </w:rPr>
        <w:t>10</w:t>
      </w:r>
      <w:r w:rsidR="00AF7F54" w:rsidRPr="00556761">
        <w:rPr>
          <w:rFonts w:ascii="宋体" w:hAnsi="宋体" w:cs="宋体" w:hint="eastAsia"/>
          <w:color w:val="333333"/>
          <w:kern w:val="0"/>
          <w:sz w:val="24"/>
        </w:rPr>
        <w:t>.2包装和运输应符合GB6451标准规定。货物在发运前一周，</w:t>
      </w:r>
      <w:r w:rsidR="00EA3EC3" w:rsidRPr="00556761">
        <w:rPr>
          <w:rFonts w:ascii="宋体" w:hAnsi="宋体" w:cs="宋体" w:hint="eastAsia"/>
          <w:color w:val="333333"/>
          <w:kern w:val="0"/>
          <w:sz w:val="24"/>
        </w:rPr>
        <w:t>投标</w:t>
      </w:r>
      <w:r w:rsidR="00AF7F54" w:rsidRPr="00556761">
        <w:rPr>
          <w:rFonts w:ascii="宋体" w:hAnsi="宋体" w:cs="宋体" w:hint="eastAsia"/>
          <w:color w:val="333333"/>
          <w:kern w:val="0"/>
          <w:sz w:val="24"/>
        </w:rPr>
        <w:t>方应将发运日期、货物名称、箱号、件数、每件重量及体积、合同号、运输方式、总重量、总体积、储运注意事项等信息以传真、</w:t>
      </w:r>
      <w:r w:rsidR="00EA3EC3" w:rsidRPr="00556761">
        <w:rPr>
          <w:rFonts w:ascii="宋体" w:hAnsi="宋体" w:cs="宋体" w:hint="eastAsia"/>
          <w:color w:val="333333"/>
          <w:kern w:val="0"/>
          <w:sz w:val="24"/>
        </w:rPr>
        <w:t>邮件</w:t>
      </w:r>
      <w:r w:rsidR="00AF7F54" w:rsidRPr="00556761">
        <w:rPr>
          <w:rFonts w:ascii="宋体" w:hAnsi="宋体" w:cs="宋体" w:hint="eastAsia"/>
          <w:color w:val="333333"/>
          <w:kern w:val="0"/>
          <w:sz w:val="24"/>
        </w:rPr>
        <w:t>等方式通知</w:t>
      </w:r>
      <w:r w:rsidR="00042EAB">
        <w:rPr>
          <w:rFonts w:ascii="宋体" w:hAnsi="宋体" w:cs="宋体" w:hint="eastAsia"/>
          <w:color w:val="333333"/>
          <w:kern w:val="0"/>
          <w:sz w:val="24"/>
        </w:rPr>
        <w:t>招标</w:t>
      </w:r>
      <w:r w:rsidR="00AF7F54" w:rsidRPr="00556761">
        <w:rPr>
          <w:rFonts w:ascii="宋体" w:hAnsi="宋体" w:cs="宋体" w:hint="eastAsia"/>
          <w:color w:val="333333"/>
          <w:kern w:val="0"/>
          <w:sz w:val="24"/>
        </w:rPr>
        <w:t>方，以便</w:t>
      </w:r>
      <w:r w:rsidR="00EA3EC3" w:rsidRPr="00556761">
        <w:rPr>
          <w:rFonts w:ascii="宋体" w:hAnsi="宋体" w:cs="宋体" w:hint="eastAsia"/>
          <w:color w:val="333333"/>
          <w:kern w:val="0"/>
          <w:sz w:val="24"/>
        </w:rPr>
        <w:t>招标</w:t>
      </w:r>
      <w:r w:rsidR="00AF7F54" w:rsidRPr="00556761">
        <w:rPr>
          <w:rFonts w:ascii="宋体" w:hAnsi="宋体" w:cs="宋体" w:hint="eastAsia"/>
          <w:color w:val="333333"/>
          <w:kern w:val="0"/>
          <w:sz w:val="24"/>
        </w:rPr>
        <w:t>方安排接运及储存。</w:t>
      </w:r>
    </w:p>
    <w:p w:rsidR="00AF7F54" w:rsidRPr="00556761" w:rsidRDefault="00B316D9" w:rsidP="006F0A31">
      <w:pPr>
        <w:widowControl/>
        <w:spacing w:line="360" w:lineRule="auto"/>
        <w:ind w:firstLineChars="200" w:firstLine="480"/>
        <w:jc w:val="left"/>
        <w:rPr>
          <w:rFonts w:ascii="宋体" w:hAnsi="宋体" w:cs="宋体"/>
          <w:color w:val="333333"/>
          <w:kern w:val="0"/>
          <w:sz w:val="24"/>
        </w:rPr>
      </w:pPr>
      <w:r w:rsidRPr="00556761">
        <w:rPr>
          <w:rFonts w:ascii="宋体" w:hAnsi="宋体" w:cs="宋体" w:hint="eastAsia"/>
          <w:color w:val="333333"/>
          <w:kern w:val="0"/>
          <w:sz w:val="24"/>
        </w:rPr>
        <w:t>10</w:t>
      </w:r>
      <w:r w:rsidR="00AF7F54" w:rsidRPr="00556761">
        <w:rPr>
          <w:rFonts w:ascii="宋体" w:hAnsi="宋体" w:cs="宋体" w:hint="eastAsia"/>
          <w:color w:val="333333"/>
          <w:kern w:val="0"/>
          <w:sz w:val="24"/>
        </w:rPr>
        <w:t>.3设备的包装和运输应符合安全、经济、不受损的要求。投标</w:t>
      </w:r>
      <w:r w:rsidR="00EA3EC3" w:rsidRPr="00556761">
        <w:rPr>
          <w:rFonts w:ascii="宋体" w:hAnsi="宋体" w:cs="宋体" w:hint="eastAsia"/>
          <w:color w:val="333333"/>
          <w:kern w:val="0"/>
          <w:sz w:val="24"/>
        </w:rPr>
        <w:t>方</w:t>
      </w:r>
      <w:r w:rsidR="00AF7F54" w:rsidRPr="00556761">
        <w:rPr>
          <w:rFonts w:ascii="宋体" w:hAnsi="宋体" w:cs="宋体" w:hint="eastAsia"/>
          <w:color w:val="333333"/>
          <w:kern w:val="0"/>
          <w:sz w:val="24"/>
        </w:rPr>
        <w:t>应对不合适的包装及运输过程中所引起的零部件生锈、损坏和丢失承担全部责任。</w:t>
      </w:r>
    </w:p>
    <w:p w:rsidR="00AF7F54" w:rsidRPr="00556761" w:rsidRDefault="00D75C96" w:rsidP="006F0A31">
      <w:pPr>
        <w:widowControl/>
        <w:spacing w:line="360" w:lineRule="auto"/>
        <w:ind w:firstLineChars="200" w:firstLine="480"/>
        <w:jc w:val="left"/>
        <w:rPr>
          <w:rFonts w:ascii="宋体" w:hAnsi="宋体" w:cs="宋体"/>
          <w:color w:val="333333"/>
          <w:kern w:val="0"/>
          <w:sz w:val="24"/>
        </w:rPr>
      </w:pPr>
      <w:bookmarkStart w:id="24" w:name="_Toc324088191"/>
      <w:bookmarkStart w:id="25" w:name="_Toc347393083"/>
      <w:r w:rsidRPr="00556761">
        <w:rPr>
          <w:rFonts w:ascii="宋体" w:hAnsi="宋体" w:cs="宋体" w:hint="eastAsia"/>
          <w:color w:val="333333"/>
          <w:kern w:val="0"/>
          <w:sz w:val="24"/>
        </w:rPr>
        <w:lastRenderedPageBreak/>
        <w:t>1</w:t>
      </w:r>
      <w:r w:rsidR="00B316D9" w:rsidRPr="00556761">
        <w:rPr>
          <w:rFonts w:ascii="宋体" w:hAnsi="宋体" w:cs="宋体" w:hint="eastAsia"/>
          <w:color w:val="333333"/>
          <w:kern w:val="0"/>
          <w:sz w:val="24"/>
        </w:rPr>
        <w:t>1</w:t>
      </w:r>
      <w:r w:rsidR="00AF7F54" w:rsidRPr="00556761">
        <w:rPr>
          <w:rFonts w:ascii="宋体" w:hAnsi="宋体" w:cs="宋体" w:hint="eastAsia"/>
          <w:color w:val="333333"/>
          <w:kern w:val="0"/>
          <w:sz w:val="24"/>
        </w:rPr>
        <w:t>.设备交货</w:t>
      </w:r>
      <w:bookmarkEnd w:id="24"/>
      <w:bookmarkEnd w:id="25"/>
    </w:p>
    <w:p w:rsidR="008276A4" w:rsidRPr="00556761" w:rsidRDefault="00AF7F54" w:rsidP="00DA335A">
      <w:pPr>
        <w:widowControl/>
        <w:spacing w:line="360" w:lineRule="auto"/>
        <w:ind w:firstLineChars="200" w:firstLine="480"/>
        <w:jc w:val="left"/>
        <w:rPr>
          <w:rFonts w:ascii="宋体" w:hAnsi="宋体" w:cs="宋体"/>
          <w:color w:val="333333"/>
          <w:kern w:val="0"/>
          <w:sz w:val="24"/>
        </w:rPr>
      </w:pPr>
      <w:r w:rsidRPr="00556761">
        <w:rPr>
          <w:rFonts w:ascii="宋体" w:hAnsi="宋体" w:cs="宋体" w:hint="eastAsia"/>
          <w:color w:val="333333"/>
          <w:kern w:val="0"/>
          <w:sz w:val="24"/>
        </w:rPr>
        <w:t>合同签订后60</w:t>
      </w:r>
      <w:r w:rsidR="00B316D9" w:rsidRPr="00556761">
        <w:rPr>
          <w:rFonts w:ascii="宋体" w:hAnsi="宋体" w:cs="宋体" w:hint="eastAsia"/>
          <w:color w:val="333333"/>
          <w:kern w:val="0"/>
          <w:sz w:val="24"/>
        </w:rPr>
        <w:t>天内</w:t>
      </w:r>
      <w:r w:rsidR="00EA3EC3" w:rsidRPr="00556761">
        <w:rPr>
          <w:rFonts w:ascii="宋体" w:hAnsi="宋体" w:cs="宋体" w:hint="eastAsia"/>
          <w:color w:val="333333"/>
          <w:kern w:val="0"/>
          <w:sz w:val="24"/>
        </w:rPr>
        <w:t>，</w:t>
      </w:r>
      <w:r w:rsidR="00014F9B" w:rsidRPr="00556761">
        <w:rPr>
          <w:rFonts w:ascii="宋体" w:hAnsi="宋体" w:cs="宋体" w:hint="eastAsia"/>
          <w:color w:val="333333"/>
          <w:kern w:val="0"/>
          <w:sz w:val="24"/>
        </w:rPr>
        <w:t>合同设备运抵招标方</w:t>
      </w:r>
      <w:r w:rsidR="00B316D9" w:rsidRPr="00556761">
        <w:rPr>
          <w:rFonts w:ascii="宋体" w:hAnsi="宋体" w:cs="宋体" w:hint="eastAsia"/>
          <w:color w:val="333333"/>
          <w:kern w:val="0"/>
          <w:sz w:val="24"/>
        </w:rPr>
        <w:t>指定现场</w:t>
      </w:r>
      <w:r w:rsidR="005665A9" w:rsidRPr="00556761">
        <w:rPr>
          <w:rFonts w:ascii="宋体" w:hAnsi="宋体" w:cs="宋体" w:hint="eastAsia"/>
          <w:color w:val="333333"/>
          <w:kern w:val="0"/>
          <w:sz w:val="24"/>
        </w:rPr>
        <w:t>，</w:t>
      </w:r>
      <w:r w:rsidRPr="00556761">
        <w:rPr>
          <w:rFonts w:ascii="宋体" w:hAnsi="宋体" w:cs="宋体" w:hint="eastAsia"/>
          <w:color w:val="333333"/>
          <w:kern w:val="0"/>
          <w:sz w:val="24"/>
        </w:rPr>
        <w:t>地面交货。</w:t>
      </w:r>
      <w:bookmarkStart w:id="26" w:name="_Toc347393084"/>
    </w:p>
    <w:p w:rsidR="006A78DA" w:rsidRPr="00556761" w:rsidRDefault="006A78DA" w:rsidP="00D75C96">
      <w:pPr>
        <w:widowControl/>
        <w:spacing w:line="360" w:lineRule="auto"/>
        <w:ind w:firstLineChars="200" w:firstLine="480"/>
        <w:jc w:val="left"/>
        <w:rPr>
          <w:rFonts w:ascii="宋体" w:hAnsi="宋体" w:cs="宋体"/>
          <w:color w:val="333333"/>
          <w:kern w:val="0"/>
          <w:sz w:val="24"/>
        </w:rPr>
      </w:pPr>
    </w:p>
    <w:p w:rsidR="00DE77AE" w:rsidRPr="00556761" w:rsidRDefault="00DE77AE" w:rsidP="00D75C96">
      <w:pPr>
        <w:widowControl/>
        <w:spacing w:line="360" w:lineRule="auto"/>
        <w:ind w:firstLineChars="200" w:firstLine="480"/>
        <w:jc w:val="left"/>
        <w:rPr>
          <w:rFonts w:ascii="宋体" w:hAnsi="宋体" w:cs="宋体"/>
          <w:color w:val="333333"/>
          <w:kern w:val="0"/>
          <w:sz w:val="24"/>
        </w:rPr>
        <w:sectPr w:rsidR="00DE77AE" w:rsidRPr="00556761" w:rsidSect="00A567B4">
          <w:footerReference w:type="default" r:id="rId16"/>
          <w:pgSz w:w="11906" w:h="16838"/>
          <w:pgMar w:top="1440" w:right="1797" w:bottom="1134" w:left="1797" w:header="851" w:footer="992" w:gutter="0"/>
          <w:pgNumType w:start="1"/>
          <w:cols w:space="425"/>
          <w:docGrid w:type="lines" w:linePitch="312"/>
        </w:sectPr>
      </w:pPr>
    </w:p>
    <w:p w:rsidR="008276A4" w:rsidRPr="00556761" w:rsidRDefault="008276A4" w:rsidP="008276A4">
      <w:pPr>
        <w:widowControl/>
        <w:spacing w:line="360" w:lineRule="auto"/>
        <w:ind w:firstLineChars="200" w:firstLine="480"/>
        <w:jc w:val="left"/>
        <w:rPr>
          <w:rFonts w:ascii="宋体" w:hAnsi="宋体" w:cs="宋体"/>
          <w:color w:val="333333"/>
          <w:kern w:val="0"/>
          <w:sz w:val="24"/>
        </w:rPr>
      </w:pPr>
      <w:r w:rsidRPr="00556761">
        <w:rPr>
          <w:rFonts w:ascii="宋体" w:hAnsi="宋体" w:cs="宋体" w:hint="eastAsia"/>
          <w:color w:val="333333"/>
          <w:kern w:val="0"/>
          <w:sz w:val="24"/>
        </w:rPr>
        <w:lastRenderedPageBreak/>
        <w:t>附件1：</w:t>
      </w:r>
      <w:r w:rsidR="00ED353B" w:rsidRPr="00556761">
        <w:rPr>
          <w:rFonts w:ascii="宋体" w:hAnsi="宋体" w:cs="宋体" w:hint="eastAsia"/>
          <w:color w:val="333333"/>
          <w:kern w:val="0"/>
          <w:sz w:val="24"/>
        </w:rPr>
        <w:t>电动机供货清单</w:t>
      </w:r>
    </w:p>
    <w:p w:rsidR="000C3737" w:rsidRPr="000C3737" w:rsidRDefault="00ED353B" w:rsidP="000C3737">
      <w:pPr>
        <w:widowControl/>
        <w:spacing w:line="360" w:lineRule="auto"/>
        <w:ind w:firstLineChars="200" w:firstLine="420"/>
        <w:jc w:val="left"/>
        <w:rPr>
          <w:rFonts w:ascii="宋体" w:hAnsi="宋体" w:cs="宋体"/>
          <w:color w:val="333333"/>
          <w:kern w:val="0"/>
          <w:szCs w:val="21"/>
        </w:rPr>
      </w:pPr>
      <w:r w:rsidRPr="00556761">
        <w:rPr>
          <w:rFonts w:ascii="宋体" w:hAnsi="宋体" w:cs="宋体" w:hint="eastAsia"/>
          <w:color w:val="333333"/>
          <w:kern w:val="0"/>
          <w:szCs w:val="21"/>
        </w:rPr>
        <w:t>注</w:t>
      </w:r>
      <w:r w:rsidR="000B65C0" w:rsidRPr="00556761">
        <w:rPr>
          <w:rFonts w:ascii="宋体" w:hAnsi="宋体" w:cs="宋体" w:hint="eastAsia"/>
          <w:color w:val="333333"/>
          <w:kern w:val="0"/>
          <w:szCs w:val="21"/>
        </w:rPr>
        <w:t>1</w:t>
      </w:r>
      <w:r w:rsidRPr="00556761">
        <w:rPr>
          <w:rFonts w:ascii="宋体" w:hAnsi="宋体" w:cs="宋体" w:hint="eastAsia"/>
          <w:color w:val="333333"/>
          <w:kern w:val="0"/>
          <w:szCs w:val="21"/>
        </w:rPr>
        <w:t>：</w:t>
      </w:r>
      <w:r w:rsidR="00DA335A">
        <w:rPr>
          <w:rFonts w:ascii="宋体" w:hAnsi="宋体" w:cs="宋体" w:hint="eastAsia"/>
          <w:color w:val="333333"/>
          <w:kern w:val="0"/>
          <w:szCs w:val="21"/>
        </w:rPr>
        <w:t>投标方所投标电动机必须满足本技术规格书要求</w:t>
      </w:r>
      <w:r w:rsidR="002F1327" w:rsidRPr="00556761">
        <w:rPr>
          <w:rFonts w:ascii="宋体" w:hAnsi="宋体" w:cs="宋体" w:hint="eastAsia"/>
          <w:color w:val="333333"/>
          <w:kern w:val="0"/>
          <w:szCs w:val="21"/>
        </w:rPr>
        <w:t>，可投标升级产品，但需要</w:t>
      </w:r>
      <w:r w:rsidR="00DA335A">
        <w:rPr>
          <w:rFonts w:ascii="宋体" w:hAnsi="宋体" w:cs="宋体" w:hint="eastAsia"/>
          <w:color w:val="333333"/>
          <w:kern w:val="0"/>
          <w:szCs w:val="21"/>
        </w:rPr>
        <w:t>经</w:t>
      </w:r>
      <w:r w:rsidR="002F1327" w:rsidRPr="00556761">
        <w:rPr>
          <w:rFonts w:ascii="宋体" w:hAnsi="宋体" w:cs="宋体" w:hint="eastAsia"/>
          <w:color w:val="333333"/>
          <w:kern w:val="0"/>
          <w:szCs w:val="21"/>
        </w:rPr>
        <w:t>招标方同意</w:t>
      </w:r>
      <w:r w:rsidRPr="00556761">
        <w:rPr>
          <w:rFonts w:ascii="宋体" w:hAnsi="宋体" w:cs="宋体" w:hint="eastAsia"/>
          <w:color w:val="333333"/>
          <w:kern w:val="0"/>
          <w:szCs w:val="21"/>
        </w:rPr>
        <w:t>。</w:t>
      </w:r>
    </w:p>
    <w:p w:rsidR="00ED353B" w:rsidRPr="00556761" w:rsidRDefault="00ED353B" w:rsidP="00ED353B">
      <w:pPr>
        <w:widowControl/>
        <w:spacing w:line="360" w:lineRule="auto"/>
        <w:ind w:firstLineChars="200" w:firstLine="640"/>
        <w:jc w:val="center"/>
        <w:rPr>
          <w:rFonts w:ascii="宋体" w:hAnsi="宋体" w:cs="宋体"/>
          <w:color w:val="333333"/>
          <w:kern w:val="0"/>
          <w:sz w:val="32"/>
          <w:szCs w:val="32"/>
        </w:rPr>
      </w:pPr>
      <w:r w:rsidRPr="00556761">
        <w:rPr>
          <w:rFonts w:ascii="宋体" w:hAnsi="宋体" w:cs="宋体" w:hint="eastAsia"/>
          <w:color w:val="333333"/>
          <w:kern w:val="0"/>
          <w:sz w:val="32"/>
          <w:szCs w:val="32"/>
        </w:rPr>
        <w:t>电动机供货清单</w:t>
      </w:r>
    </w:p>
    <w:tbl>
      <w:tblPr>
        <w:tblStyle w:val="a9"/>
        <w:tblW w:w="4755" w:type="pct"/>
        <w:tblLayout w:type="fixed"/>
        <w:tblLook w:val="04A0"/>
      </w:tblPr>
      <w:tblGrid>
        <w:gridCol w:w="428"/>
        <w:gridCol w:w="676"/>
        <w:gridCol w:w="1560"/>
        <w:gridCol w:w="994"/>
        <w:gridCol w:w="851"/>
        <w:gridCol w:w="1699"/>
        <w:gridCol w:w="994"/>
        <w:gridCol w:w="851"/>
        <w:gridCol w:w="705"/>
        <w:gridCol w:w="708"/>
        <w:gridCol w:w="708"/>
        <w:gridCol w:w="708"/>
        <w:gridCol w:w="1418"/>
        <w:gridCol w:w="991"/>
        <w:gridCol w:w="479"/>
      </w:tblGrid>
      <w:tr w:rsidR="00D06B02" w:rsidRPr="00556761" w:rsidTr="004B246D">
        <w:trPr>
          <w:trHeight w:val="1357"/>
        </w:trPr>
        <w:tc>
          <w:tcPr>
            <w:tcW w:w="155" w:type="pct"/>
            <w:vAlign w:val="center"/>
          </w:tcPr>
          <w:bookmarkEnd w:id="26"/>
          <w:p w:rsidR="006C5294" w:rsidRPr="00556761" w:rsidRDefault="006C5294" w:rsidP="006B1CFE">
            <w:pPr>
              <w:widowControl/>
              <w:spacing w:line="360" w:lineRule="auto"/>
              <w:jc w:val="center"/>
              <w:rPr>
                <w:rFonts w:ascii="宋体" w:hAnsi="宋体" w:cs="宋体"/>
                <w:color w:val="333333"/>
                <w:sz w:val="18"/>
                <w:szCs w:val="18"/>
              </w:rPr>
            </w:pPr>
            <w:r w:rsidRPr="00556761">
              <w:rPr>
                <w:rFonts w:ascii="宋体" w:hAnsi="宋体" w:cs="宋体" w:hint="eastAsia"/>
                <w:color w:val="333333"/>
                <w:sz w:val="18"/>
                <w:szCs w:val="18"/>
              </w:rPr>
              <w:t>序号</w:t>
            </w:r>
          </w:p>
        </w:tc>
        <w:tc>
          <w:tcPr>
            <w:tcW w:w="245" w:type="pct"/>
            <w:vAlign w:val="center"/>
          </w:tcPr>
          <w:p w:rsidR="006C5294" w:rsidRPr="00556761" w:rsidRDefault="006C5294" w:rsidP="006B1CFE">
            <w:pPr>
              <w:widowControl/>
              <w:spacing w:line="360" w:lineRule="auto"/>
              <w:jc w:val="center"/>
              <w:rPr>
                <w:rFonts w:ascii="宋体" w:hAnsi="宋体" w:cs="宋体"/>
                <w:color w:val="333333"/>
                <w:sz w:val="18"/>
                <w:szCs w:val="18"/>
              </w:rPr>
            </w:pPr>
            <w:r w:rsidRPr="00556761">
              <w:rPr>
                <w:rFonts w:ascii="宋体" w:hAnsi="宋体" w:cs="宋体" w:hint="eastAsia"/>
                <w:color w:val="333333"/>
                <w:sz w:val="18"/>
                <w:szCs w:val="18"/>
              </w:rPr>
              <w:t>工艺车间</w:t>
            </w:r>
          </w:p>
        </w:tc>
        <w:tc>
          <w:tcPr>
            <w:tcW w:w="566" w:type="pct"/>
            <w:vAlign w:val="center"/>
          </w:tcPr>
          <w:p w:rsidR="006C5294" w:rsidRPr="00556761" w:rsidRDefault="006C5294" w:rsidP="006B1CFE">
            <w:pPr>
              <w:widowControl/>
              <w:spacing w:line="360" w:lineRule="auto"/>
              <w:jc w:val="center"/>
              <w:rPr>
                <w:rFonts w:ascii="宋体" w:hAnsi="宋体" w:cs="宋体"/>
                <w:color w:val="333333"/>
                <w:sz w:val="18"/>
                <w:szCs w:val="18"/>
              </w:rPr>
            </w:pPr>
            <w:r w:rsidRPr="00556761">
              <w:rPr>
                <w:rFonts w:ascii="宋体" w:hAnsi="宋体" w:cs="宋体" w:hint="eastAsia"/>
                <w:color w:val="333333"/>
                <w:sz w:val="18"/>
                <w:szCs w:val="18"/>
              </w:rPr>
              <w:t>工艺设备名称</w:t>
            </w:r>
          </w:p>
        </w:tc>
        <w:tc>
          <w:tcPr>
            <w:tcW w:w="361" w:type="pct"/>
            <w:vAlign w:val="center"/>
          </w:tcPr>
          <w:p w:rsidR="006C5294" w:rsidRPr="00556761" w:rsidRDefault="006C5294" w:rsidP="006B1CFE">
            <w:pPr>
              <w:widowControl/>
              <w:spacing w:line="360" w:lineRule="auto"/>
              <w:jc w:val="center"/>
              <w:rPr>
                <w:rFonts w:ascii="宋体" w:hAnsi="宋体" w:cs="宋体"/>
                <w:color w:val="333333"/>
                <w:sz w:val="18"/>
                <w:szCs w:val="18"/>
              </w:rPr>
            </w:pPr>
            <w:r w:rsidRPr="00556761">
              <w:rPr>
                <w:rFonts w:ascii="宋体" w:hAnsi="宋体" w:cs="宋体" w:hint="eastAsia"/>
                <w:color w:val="333333"/>
                <w:sz w:val="18"/>
                <w:szCs w:val="18"/>
              </w:rPr>
              <w:t>工艺设备位号</w:t>
            </w:r>
          </w:p>
        </w:tc>
        <w:tc>
          <w:tcPr>
            <w:tcW w:w="309" w:type="pct"/>
            <w:vAlign w:val="center"/>
          </w:tcPr>
          <w:p w:rsidR="006C5294" w:rsidRPr="00556761" w:rsidRDefault="006C5294" w:rsidP="006B1CFE">
            <w:pPr>
              <w:widowControl/>
              <w:spacing w:line="360" w:lineRule="auto"/>
              <w:jc w:val="center"/>
              <w:rPr>
                <w:rFonts w:ascii="宋体" w:hAnsi="宋体" w:cs="宋体"/>
                <w:color w:val="333333"/>
                <w:sz w:val="18"/>
                <w:szCs w:val="18"/>
              </w:rPr>
            </w:pPr>
            <w:r w:rsidRPr="00556761">
              <w:rPr>
                <w:rFonts w:ascii="宋体" w:hAnsi="宋体" w:cs="宋体" w:hint="eastAsia"/>
                <w:color w:val="333333"/>
                <w:sz w:val="18"/>
                <w:szCs w:val="18"/>
              </w:rPr>
              <w:t>名称</w:t>
            </w:r>
          </w:p>
        </w:tc>
        <w:tc>
          <w:tcPr>
            <w:tcW w:w="617" w:type="pct"/>
            <w:vAlign w:val="center"/>
          </w:tcPr>
          <w:p w:rsidR="006C5294" w:rsidRPr="00556761" w:rsidRDefault="006C5294" w:rsidP="006B1CFE">
            <w:pPr>
              <w:widowControl/>
              <w:spacing w:line="360" w:lineRule="auto"/>
              <w:jc w:val="center"/>
              <w:rPr>
                <w:rFonts w:ascii="宋体" w:hAnsi="宋体" w:cs="宋体"/>
                <w:color w:val="333333"/>
                <w:sz w:val="18"/>
                <w:szCs w:val="18"/>
              </w:rPr>
            </w:pPr>
            <w:r>
              <w:rPr>
                <w:rFonts w:ascii="宋体" w:hAnsi="宋体" w:cs="宋体" w:hint="eastAsia"/>
                <w:color w:val="333333"/>
                <w:sz w:val="18"/>
                <w:szCs w:val="18"/>
              </w:rPr>
              <w:t>现有</w:t>
            </w:r>
            <w:r w:rsidRPr="00556761">
              <w:rPr>
                <w:rFonts w:ascii="宋体" w:hAnsi="宋体" w:cs="宋体" w:hint="eastAsia"/>
                <w:color w:val="333333"/>
                <w:sz w:val="18"/>
                <w:szCs w:val="18"/>
              </w:rPr>
              <w:t>电动机型号</w:t>
            </w:r>
          </w:p>
        </w:tc>
        <w:tc>
          <w:tcPr>
            <w:tcW w:w="361" w:type="pct"/>
            <w:vAlign w:val="center"/>
          </w:tcPr>
          <w:p w:rsidR="006C5294" w:rsidRPr="00556761" w:rsidRDefault="006C5294" w:rsidP="006B1CFE">
            <w:pPr>
              <w:widowControl/>
              <w:spacing w:line="360" w:lineRule="auto"/>
              <w:jc w:val="center"/>
              <w:rPr>
                <w:rFonts w:ascii="宋体" w:hAnsi="宋体" w:cs="宋体"/>
                <w:color w:val="333333"/>
                <w:sz w:val="18"/>
                <w:szCs w:val="18"/>
              </w:rPr>
            </w:pPr>
            <w:r w:rsidRPr="00556761">
              <w:rPr>
                <w:rFonts w:ascii="宋体" w:hAnsi="宋体" w:cs="宋体" w:hint="eastAsia"/>
                <w:color w:val="333333"/>
                <w:sz w:val="18"/>
                <w:szCs w:val="18"/>
              </w:rPr>
              <w:t>防爆等级</w:t>
            </w:r>
          </w:p>
        </w:tc>
        <w:tc>
          <w:tcPr>
            <w:tcW w:w="309" w:type="pct"/>
            <w:vAlign w:val="center"/>
          </w:tcPr>
          <w:p w:rsidR="006C5294" w:rsidRPr="00556761" w:rsidRDefault="006C5294" w:rsidP="006B1CFE">
            <w:pPr>
              <w:widowControl/>
              <w:spacing w:line="360" w:lineRule="auto"/>
              <w:jc w:val="center"/>
              <w:rPr>
                <w:rFonts w:ascii="宋体" w:hAnsi="宋体" w:cs="宋体"/>
                <w:color w:val="333333"/>
                <w:sz w:val="18"/>
                <w:szCs w:val="18"/>
              </w:rPr>
            </w:pPr>
            <w:r w:rsidRPr="00556761">
              <w:rPr>
                <w:rFonts w:ascii="宋体" w:hAnsi="宋体" w:cs="宋体" w:hint="eastAsia"/>
                <w:color w:val="333333"/>
                <w:sz w:val="18"/>
                <w:szCs w:val="18"/>
              </w:rPr>
              <w:t>防护等级</w:t>
            </w:r>
          </w:p>
        </w:tc>
        <w:tc>
          <w:tcPr>
            <w:tcW w:w="256" w:type="pct"/>
            <w:vAlign w:val="center"/>
          </w:tcPr>
          <w:p w:rsidR="006C5294" w:rsidRPr="00556761" w:rsidRDefault="006C5294" w:rsidP="006B1CFE">
            <w:pPr>
              <w:widowControl/>
              <w:spacing w:line="360" w:lineRule="auto"/>
              <w:jc w:val="center"/>
              <w:rPr>
                <w:rFonts w:ascii="宋体" w:hAnsi="宋体" w:cs="宋体"/>
                <w:color w:val="333333"/>
                <w:sz w:val="18"/>
                <w:szCs w:val="18"/>
              </w:rPr>
            </w:pPr>
            <w:r w:rsidRPr="00556761">
              <w:rPr>
                <w:rFonts w:ascii="宋体" w:hAnsi="宋体" w:cs="宋体" w:hint="eastAsia"/>
                <w:color w:val="333333"/>
                <w:sz w:val="18"/>
                <w:szCs w:val="18"/>
              </w:rPr>
              <w:t>防腐等级</w:t>
            </w:r>
          </w:p>
        </w:tc>
        <w:tc>
          <w:tcPr>
            <w:tcW w:w="257" w:type="pct"/>
            <w:vAlign w:val="center"/>
          </w:tcPr>
          <w:p w:rsidR="006C5294" w:rsidRPr="00556761" w:rsidRDefault="006C5294" w:rsidP="006B1CFE">
            <w:pPr>
              <w:widowControl/>
              <w:spacing w:line="360" w:lineRule="auto"/>
              <w:jc w:val="center"/>
              <w:rPr>
                <w:rFonts w:ascii="宋体" w:hAnsi="宋体" w:cs="宋体"/>
                <w:color w:val="333333"/>
                <w:sz w:val="18"/>
                <w:szCs w:val="18"/>
              </w:rPr>
            </w:pPr>
            <w:r w:rsidRPr="00556761">
              <w:rPr>
                <w:rFonts w:ascii="宋体" w:hAnsi="宋体" w:cs="宋体" w:hint="eastAsia"/>
                <w:color w:val="333333"/>
                <w:sz w:val="18"/>
                <w:szCs w:val="18"/>
              </w:rPr>
              <w:t>额定电压</w:t>
            </w:r>
          </w:p>
        </w:tc>
        <w:tc>
          <w:tcPr>
            <w:tcW w:w="257" w:type="pct"/>
            <w:vAlign w:val="center"/>
          </w:tcPr>
          <w:p w:rsidR="006C5294" w:rsidRPr="00556761" w:rsidRDefault="006C5294" w:rsidP="006B1CFE">
            <w:pPr>
              <w:widowControl/>
              <w:spacing w:line="360" w:lineRule="auto"/>
              <w:jc w:val="center"/>
              <w:rPr>
                <w:rFonts w:ascii="宋体" w:hAnsi="宋体" w:cs="宋体"/>
                <w:color w:val="333333"/>
                <w:sz w:val="18"/>
                <w:szCs w:val="18"/>
              </w:rPr>
            </w:pPr>
            <w:r w:rsidRPr="00556761">
              <w:rPr>
                <w:rFonts w:ascii="宋体" w:hAnsi="宋体" w:cs="宋体" w:hint="eastAsia"/>
                <w:color w:val="333333"/>
                <w:sz w:val="18"/>
                <w:szCs w:val="18"/>
              </w:rPr>
              <w:t>转速</w:t>
            </w:r>
            <w:r w:rsidRPr="00556761">
              <w:rPr>
                <w:rFonts w:ascii="宋体" w:hAnsi="宋体" w:cs="宋体"/>
                <w:color w:val="333333"/>
                <w:sz w:val="18"/>
                <w:szCs w:val="18"/>
              </w:rPr>
              <w:t>r/min</w:t>
            </w:r>
          </w:p>
        </w:tc>
        <w:tc>
          <w:tcPr>
            <w:tcW w:w="257" w:type="pct"/>
            <w:vAlign w:val="center"/>
          </w:tcPr>
          <w:p w:rsidR="006C5294" w:rsidRPr="00556761" w:rsidRDefault="006C5294" w:rsidP="006B1CFE">
            <w:pPr>
              <w:widowControl/>
              <w:spacing w:line="360" w:lineRule="auto"/>
              <w:jc w:val="center"/>
              <w:rPr>
                <w:rFonts w:ascii="宋体" w:hAnsi="宋体" w:cs="宋体"/>
                <w:color w:val="333333"/>
                <w:sz w:val="18"/>
                <w:szCs w:val="18"/>
              </w:rPr>
            </w:pPr>
            <w:r w:rsidRPr="00556761">
              <w:rPr>
                <w:rFonts w:ascii="宋体" w:hAnsi="宋体" w:cs="宋体" w:hint="eastAsia"/>
                <w:color w:val="333333"/>
                <w:sz w:val="18"/>
                <w:szCs w:val="18"/>
              </w:rPr>
              <w:t>功率</w:t>
            </w:r>
          </w:p>
          <w:p w:rsidR="006C5294" w:rsidRPr="00556761" w:rsidRDefault="006C5294" w:rsidP="006B1CFE">
            <w:pPr>
              <w:widowControl/>
              <w:spacing w:line="360" w:lineRule="auto"/>
              <w:jc w:val="center"/>
              <w:rPr>
                <w:rFonts w:ascii="宋体" w:hAnsi="宋体" w:cs="宋体"/>
                <w:color w:val="333333"/>
                <w:sz w:val="18"/>
                <w:szCs w:val="18"/>
              </w:rPr>
            </w:pPr>
            <w:r w:rsidRPr="00556761">
              <w:rPr>
                <w:rFonts w:ascii="宋体" w:hAnsi="宋体" w:hint="eastAsia"/>
                <w:sz w:val="18"/>
                <w:szCs w:val="18"/>
              </w:rPr>
              <w:t>KW</w:t>
            </w:r>
          </w:p>
        </w:tc>
        <w:tc>
          <w:tcPr>
            <w:tcW w:w="515" w:type="pct"/>
            <w:vAlign w:val="center"/>
          </w:tcPr>
          <w:p w:rsidR="006C5294" w:rsidRPr="00556761" w:rsidRDefault="006C5294" w:rsidP="006B1CFE">
            <w:pPr>
              <w:widowControl/>
              <w:spacing w:line="360" w:lineRule="auto"/>
              <w:jc w:val="center"/>
              <w:rPr>
                <w:rFonts w:ascii="宋体" w:hAnsi="宋体" w:cs="宋体"/>
                <w:color w:val="333333"/>
                <w:sz w:val="18"/>
                <w:szCs w:val="18"/>
              </w:rPr>
            </w:pPr>
            <w:r w:rsidRPr="00556761">
              <w:rPr>
                <w:rFonts w:ascii="宋体" w:hAnsi="宋体" w:cs="宋体" w:hint="eastAsia"/>
                <w:color w:val="333333"/>
                <w:sz w:val="18"/>
                <w:szCs w:val="18"/>
              </w:rPr>
              <w:t>安装及连接方式</w:t>
            </w:r>
          </w:p>
        </w:tc>
        <w:tc>
          <w:tcPr>
            <w:tcW w:w="360" w:type="pct"/>
            <w:vAlign w:val="center"/>
          </w:tcPr>
          <w:p w:rsidR="006C5294" w:rsidRPr="00556761" w:rsidRDefault="006C5294" w:rsidP="006B1CFE">
            <w:pPr>
              <w:widowControl/>
              <w:spacing w:line="360" w:lineRule="auto"/>
              <w:jc w:val="center"/>
              <w:rPr>
                <w:rFonts w:ascii="宋体" w:hAnsi="宋体" w:cs="宋体"/>
                <w:color w:val="333333"/>
                <w:sz w:val="18"/>
                <w:szCs w:val="18"/>
              </w:rPr>
            </w:pPr>
            <w:r w:rsidRPr="00556761">
              <w:rPr>
                <w:rFonts w:ascii="宋体" w:hAnsi="宋体" w:cs="宋体" w:hint="eastAsia"/>
                <w:color w:val="333333"/>
                <w:sz w:val="18"/>
                <w:szCs w:val="18"/>
              </w:rPr>
              <w:t>备注</w:t>
            </w:r>
          </w:p>
        </w:tc>
        <w:tc>
          <w:tcPr>
            <w:tcW w:w="174" w:type="pct"/>
            <w:vAlign w:val="center"/>
          </w:tcPr>
          <w:p w:rsidR="006C5294" w:rsidRPr="00556761" w:rsidRDefault="006C5294" w:rsidP="006B1CFE">
            <w:pPr>
              <w:widowControl/>
              <w:spacing w:line="360" w:lineRule="auto"/>
              <w:jc w:val="center"/>
              <w:rPr>
                <w:rFonts w:ascii="宋体" w:hAnsi="宋体" w:cs="宋体"/>
                <w:color w:val="333333"/>
                <w:sz w:val="18"/>
                <w:szCs w:val="18"/>
              </w:rPr>
            </w:pPr>
            <w:r w:rsidRPr="00556761">
              <w:rPr>
                <w:rFonts w:ascii="宋体" w:hAnsi="宋体" w:cs="宋体" w:hint="eastAsia"/>
                <w:color w:val="333333"/>
                <w:sz w:val="18"/>
                <w:szCs w:val="18"/>
              </w:rPr>
              <w:t>数量</w:t>
            </w:r>
          </w:p>
        </w:tc>
      </w:tr>
      <w:tr w:rsidR="00D06B02" w:rsidRPr="00556761" w:rsidTr="00D06B02">
        <w:tc>
          <w:tcPr>
            <w:tcW w:w="155" w:type="pct"/>
            <w:vAlign w:val="center"/>
          </w:tcPr>
          <w:p w:rsidR="00675AAA" w:rsidRPr="00556761" w:rsidRDefault="00675AAA" w:rsidP="006B1CFE">
            <w:pPr>
              <w:widowControl/>
              <w:spacing w:line="360" w:lineRule="auto"/>
              <w:jc w:val="center"/>
              <w:rPr>
                <w:rFonts w:ascii="宋体" w:hAnsi="宋体" w:cs="宋体"/>
                <w:color w:val="333333"/>
                <w:sz w:val="18"/>
                <w:szCs w:val="18"/>
              </w:rPr>
            </w:pPr>
            <w:r w:rsidRPr="00556761">
              <w:rPr>
                <w:rFonts w:ascii="宋体" w:hAnsi="宋体" w:cs="宋体" w:hint="eastAsia"/>
                <w:color w:val="333333"/>
                <w:sz w:val="18"/>
                <w:szCs w:val="18"/>
              </w:rPr>
              <w:t>1</w:t>
            </w:r>
          </w:p>
        </w:tc>
        <w:tc>
          <w:tcPr>
            <w:tcW w:w="245" w:type="pct"/>
            <w:vAlign w:val="center"/>
          </w:tcPr>
          <w:p w:rsidR="00675AAA" w:rsidRPr="00556761" w:rsidRDefault="00675AAA" w:rsidP="006B1CFE">
            <w:pPr>
              <w:jc w:val="center"/>
              <w:rPr>
                <w:rFonts w:ascii="宋体" w:hAnsi="宋体"/>
                <w:sz w:val="18"/>
                <w:szCs w:val="18"/>
              </w:rPr>
            </w:pPr>
            <w:r w:rsidRPr="00556761">
              <w:rPr>
                <w:rFonts w:ascii="宋体" w:hAnsi="宋体" w:cs="宋体" w:hint="eastAsia"/>
                <w:color w:val="333333"/>
                <w:sz w:val="18"/>
                <w:szCs w:val="18"/>
              </w:rPr>
              <w:t>净化车间</w:t>
            </w:r>
          </w:p>
        </w:tc>
        <w:tc>
          <w:tcPr>
            <w:tcW w:w="566" w:type="pct"/>
            <w:vAlign w:val="center"/>
          </w:tcPr>
          <w:p w:rsidR="00675AAA" w:rsidRPr="00596D48" w:rsidRDefault="00596D48" w:rsidP="00596D48">
            <w:pPr>
              <w:widowControl/>
              <w:spacing w:line="360" w:lineRule="auto"/>
              <w:jc w:val="center"/>
              <w:rPr>
                <w:rFonts w:ascii="宋体" w:hAnsi="宋体" w:cs="宋体"/>
                <w:color w:val="333333"/>
                <w:sz w:val="18"/>
                <w:szCs w:val="18"/>
              </w:rPr>
            </w:pPr>
            <w:r w:rsidRPr="00596D48">
              <w:rPr>
                <w:rFonts w:ascii="宋体" w:hAnsi="宋体" w:cs="宋体" w:hint="eastAsia"/>
                <w:color w:val="333333"/>
                <w:sz w:val="18"/>
                <w:szCs w:val="18"/>
              </w:rPr>
              <w:t>冷冻站空冷器</w:t>
            </w:r>
          </w:p>
        </w:tc>
        <w:tc>
          <w:tcPr>
            <w:tcW w:w="361" w:type="pct"/>
            <w:vAlign w:val="center"/>
          </w:tcPr>
          <w:p w:rsidR="00675AAA" w:rsidRPr="00596D48" w:rsidRDefault="00596D48" w:rsidP="00596D48">
            <w:pPr>
              <w:widowControl/>
              <w:spacing w:line="360" w:lineRule="auto"/>
              <w:jc w:val="center"/>
              <w:rPr>
                <w:rFonts w:ascii="宋体" w:hAnsi="宋体" w:cs="宋体"/>
                <w:color w:val="333333"/>
                <w:sz w:val="18"/>
                <w:szCs w:val="18"/>
              </w:rPr>
            </w:pPr>
            <w:r w:rsidRPr="00596D48">
              <w:rPr>
                <w:rFonts w:ascii="宋体" w:hAnsi="宋体" w:cs="宋体" w:hint="eastAsia"/>
                <w:color w:val="333333"/>
                <w:sz w:val="18"/>
                <w:szCs w:val="18"/>
              </w:rPr>
              <w:t>134E</w:t>
            </w:r>
            <w:r>
              <w:rPr>
                <w:rFonts w:ascii="宋体" w:hAnsi="宋体" w:cs="宋体" w:hint="eastAsia"/>
                <w:color w:val="333333"/>
                <w:sz w:val="18"/>
                <w:szCs w:val="18"/>
              </w:rPr>
              <w:t>3</w:t>
            </w:r>
            <w:r w:rsidRPr="00596D48">
              <w:rPr>
                <w:rFonts w:ascii="宋体" w:hAnsi="宋体" w:cs="宋体" w:hint="eastAsia"/>
                <w:color w:val="333333"/>
                <w:sz w:val="18"/>
                <w:szCs w:val="18"/>
              </w:rPr>
              <w:t>04</w:t>
            </w:r>
          </w:p>
        </w:tc>
        <w:tc>
          <w:tcPr>
            <w:tcW w:w="309" w:type="pct"/>
            <w:vAlign w:val="center"/>
          </w:tcPr>
          <w:p w:rsidR="00675AAA" w:rsidRPr="00556761" w:rsidRDefault="00675AAA" w:rsidP="006B1CFE">
            <w:pPr>
              <w:jc w:val="center"/>
              <w:rPr>
                <w:rFonts w:ascii="宋体" w:hAnsi="宋体"/>
                <w:sz w:val="18"/>
                <w:szCs w:val="18"/>
              </w:rPr>
            </w:pPr>
            <w:r w:rsidRPr="00556761">
              <w:rPr>
                <w:rFonts w:ascii="宋体" w:hAnsi="宋体" w:cs="宋体" w:hint="eastAsia"/>
                <w:color w:val="333333"/>
                <w:sz w:val="18"/>
                <w:szCs w:val="18"/>
              </w:rPr>
              <w:t>电动机</w:t>
            </w:r>
          </w:p>
        </w:tc>
        <w:tc>
          <w:tcPr>
            <w:tcW w:w="617" w:type="pct"/>
            <w:vAlign w:val="center"/>
          </w:tcPr>
          <w:p w:rsidR="00675AAA" w:rsidRPr="00556761" w:rsidRDefault="00675AAA" w:rsidP="006B1CFE">
            <w:pPr>
              <w:jc w:val="center"/>
              <w:rPr>
                <w:rFonts w:ascii="宋体" w:hAnsi="宋体" w:cs="宋体"/>
                <w:color w:val="000000"/>
                <w:sz w:val="18"/>
                <w:szCs w:val="18"/>
              </w:rPr>
            </w:pPr>
            <w:r w:rsidRPr="00556761">
              <w:rPr>
                <w:rFonts w:ascii="宋体" w:hAnsi="宋体" w:hint="eastAsia"/>
                <w:color w:val="000000"/>
                <w:sz w:val="18"/>
                <w:szCs w:val="18"/>
              </w:rPr>
              <w:t>YBBP280M-4GWF2</w:t>
            </w:r>
          </w:p>
        </w:tc>
        <w:tc>
          <w:tcPr>
            <w:tcW w:w="361" w:type="pct"/>
            <w:vAlign w:val="center"/>
          </w:tcPr>
          <w:p w:rsidR="00675AAA" w:rsidRPr="00556761" w:rsidRDefault="00675AAA" w:rsidP="006B1CFE">
            <w:pPr>
              <w:widowControl/>
              <w:spacing w:line="360" w:lineRule="auto"/>
              <w:jc w:val="center"/>
              <w:rPr>
                <w:rFonts w:ascii="宋体" w:hAnsi="宋体" w:cs="宋体"/>
                <w:color w:val="333333"/>
                <w:sz w:val="18"/>
                <w:szCs w:val="18"/>
              </w:rPr>
            </w:pPr>
            <w:r w:rsidRPr="00556761">
              <w:rPr>
                <w:rFonts w:ascii="宋体" w:hAnsi="宋体"/>
                <w:sz w:val="18"/>
                <w:szCs w:val="18"/>
              </w:rPr>
              <w:t>EXdⅡCT4</w:t>
            </w:r>
          </w:p>
        </w:tc>
        <w:tc>
          <w:tcPr>
            <w:tcW w:w="309" w:type="pct"/>
            <w:vAlign w:val="center"/>
          </w:tcPr>
          <w:p w:rsidR="00675AAA" w:rsidRPr="00556761" w:rsidRDefault="00675AAA" w:rsidP="006B1CFE">
            <w:pPr>
              <w:widowControl/>
              <w:spacing w:line="360" w:lineRule="auto"/>
              <w:jc w:val="center"/>
              <w:rPr>
                <w:rFonts w:ascii="宋体" w:hAnsi="宋体" w:cs="宋体"/>
                <w:color w:val="333333"/>
                <w:sz w:val="18"/>
                <w:szCs w:val="18"/>
              </w:rPr>
            </w:pPr>
            <w:r w:rsidRPr="00556761">
              <w:rPr>
                <w:rFonts w:ascii="宋体" w:hAnsi="宋体"/>
                <w:sz w:val="18"/>
                <w:szCs w:val="18"/>
              </w:rPr>
              <w:t>IP55</w:t>
            </w:r>
          </w:p>
        </w:tc>
        <w:tc>
          <w:tcPr>
            <w:tcW w:w="256" w:type="pct"/>
            <w:vAlign w:val="center"/>
          </w:tcPr>
          <w:p w:rsidR="00675AAA" w:rsidRPr="00556761" w:rsidRDefault="00675AAA" w:rsidP="006B1CFE">
            <w:pPr>
              <w:widowControl/>
              <w:spacing w:line="360" w:lineRule="auto"/>
              <w:jc w:val="center"/>
              <w:rPr>
                <w:rFonts w:ascii="宋体" w:hAnsi="宋体" w:cs="宋体"/>
                <w:color w:val="333333"/>
                <w:sz w:val="18"/>
                <w:szCs w:val="18"/>
              </w:rPr>
            </w:pPr>
            <w:r w:rsidRPr="00556761">
              <w:rPr>
                <w:rFonts w:ascii="宋体" w:hAnsi="宋体"/>
                <w:sz w:val="18"/>
                <w:szCs w:val="18"/>
              </w:rPr>
              <w:t>WF2</w:t>
            </w:r>
          </w:p>
        </w:tc>
        <w:tc>
          <w:tcPr>
            <w:tcW w:w="257" w:type="pct"/>
            <w:vAlign w:val="center"/>
          </w:tcPr>
          <w:p w:rsidR="00675AAA" w:rsidRPr="00556761" w:rsidRDefault="00675AAA" w:rsidP="006B1CFE">
            <w:pPr>
              <w:widowControl/>
              <w:spacing w:line="360" w:lineRule="auto"/>
              <w:jc w:val="center"/>
              <w:rPr>
                <w:rFonts w:ascii="宋体" w:hAnsi="宋体"/>
                <w:sz w:val="18"/>
                <w:szCs w:val="18"/>
              </w:rPr>
            </w:pPr>
            <w:r w:rsidRPr="00556761">
              <w:rPr>
                <w:rFonts w:ascii="宋体" w:hAnsi="宋体" w:hint="eastAsia"/>
                <w:sz w:val="18"/>
                <w:szCs w:val="18"/>
              </w:rPr>
              <w:t>380V</w:t>
            </w:r>
          </w:p>
        </w:tc>
        <w:tc>
          <w:tcPr>
            <w:tcW w:w="257" w:type="pct"/>
            <w:vAlign w:val="center"/>
          </w:tcPr>
          <w:p w:rsidR="00675AAA" w:rsidRPr="00556761" w:rsidRDefault="00FA072B" w:rsidP="006B1CFE">
            <w:pPr>
              <w:widowControl/>
              <w:spacing w:line="360" w:lineRule="auto"/>
              <w:jc w:val="center"/>
              <w:rPr>
                <w:rFonts w:ascii="宋体" w:hAnsi="宋体" w:cs="宋体"/>
                <w:color w:val="333333"/>
                <w:sz w:val="18"/>
                <w:szCs w:val="18"/>
              </w:rPr>
            </w:pPr>
            <w:r>
              <w:rPr>
                <w:rFonts w:ascii="宋体" w:hAnsi="宋体" w:cs="宋体" w:hint="eastAsia"/>
                <w:color w:val="333333"/>
                <w:sz w:val="18"/>
                <w:szCs w:val="18"/>
              </w:rPr>
              <w:t>变频</w:t>
            </w:r>
          </w:p>
        </w:tc>
        <w:tc>
          <w:tcPr>
            <w:tcW w:w="257" w:type="pct"/>
            <w:vAlign w:val="center"/>
          </w:tcPr>
          <w:p w:rsidR="00675AAA" w:rsidRPr="00556761" w:rsidRDefault="00675AAA" w:rsidP="006B1CFE">
            <w:pPr>
              <w:jc w:val="center"/>
              <w:rPr>
                <w:rFonts w:ascii="宋体" w:hAnsi="宋体"/>
                <w:sz w:val="18"/>
                <w:szCs w:val="18"/>
              </w:rPr>
            </w:pPr>
            <w:r w:rsidRPr="00556761">
              <w:rPr>
                <w:rFonts w:ascii="宋体" w:hAnsi="宋体" w:hint="eastAsia"/>
                <w:sz w:val="18"/>
                <w:szCs w:val="18"/>
              </w:rPr>
              <w:t>90</w:t>
            </w:r>
          </w:p>
        </w:tc>
        <w:tc>
          <w:tcPr>
            <w:tcW w:w="515" w:type="pct"/>
            <w:vAlign w:val="center"/>
          </w:tcPr>
          <w:p w:rsidR="00675AAA" w:rsidRPr="00556761" w:rsidRDefault="00596D48" w:rsidP="006B1CFE">
            <w:pPr>
              <w:widowControl/>
              <w:spacing w:line="360" w:lineRule="auto"/>
              <w:jc w:val="center"/>
              <w:rPr>
                <w:rFonts w:ascii="宋体" w:hAnsi="宋体" w:cs="宋体"/>
                <w:color w:val="333333"/>
                <w:sz w:val="18"/>
                <w:szCs w:val="18"/>
              </w:rPr>
            </w:pPr>
            <w:r w:rsidRPr="00556761">
              <w:rPr>
                <w:rFonts w:ascii="宋体" w:hAnsi="宋体" w:cs="宋体" w:hint="eastAsia"/>
                <w:color w:val="333333"/>
                <w:sz w:val="18"/>
                <w:szCs w:val="18"/>
              </w:rPr>
              <w:t>立式安转，通过联轴器与减速机相连</w:t>
            </w:r>
          </w:p>
        </w:tc>
        <w:tc>
          <w:tcPr>
            <w:tcW w:w="360" w:type="pct"/>
            <w:vAlign w:val="center"/>
          </w:tcPr>
          <w:p w:rsidR="00675AAA" w:rsidRPr="00556761" w:rsidRDefault="00675AAA" w:rsidP="006B1CFE">
            <w:pPr>
              <w:widowControl/>
              <w:spacing w:line="360" w:lineRule="auto"/>
              <w:jc w:val="center"/>
              <w:rPr>
                <w:rFonts w:ascii="宋体" w:hAnsi="宋体" w:cs="宋体"/>
                <w:color w:val="333333"/>
                <w:sz w:val="18"/>
                <w:szCs w:val="18"/>
              </w:rPr>
            </w:pPr>
          </w:p>
        </w:tc>
        <w:tc>
          <w:tcPr>
            <w:tcW w:w="174" w:type="pct"/>
            <w:vAlign w:val="center"/>
          </w:tcPr>
          <w:p w:rsidR="00675AAA" w:rsidRDefault="00675AAA" w:rsidP="00D06B02">
            <w:pPr>
              <w:jc w:val="center"/>
            </w:pPr>
            <w:r w:rsidRPr="00983A23">
              <w:rPr>
                <w:rFonts w:ascii="宋体" w:hAnsi="宋体" w:hint="eastAsia"/>
                <w:sz w:val="18"/>
                <w:szCs w:val="18"/>
              </w:rPr>
              <w:t>1</w:t>
            </w:r>
            <w:r w:rsidR="006B1CFE" w:rsidRPr="00556761">
              <w:rPr>
                <w:rFonts w:ascii="宋体" w:hAnsi="宋体" w:hint="eastAsia"/>
                <w:sz w:val="18"/>
                <w:szCs w:val="18"/>
              </w:rPr>
              <w:t>台</w:t>
            </w:r>
          </w:p>
        </w:tc>
      </w:tr>
      <w:tr w:rsidR="00D06B02" w:rsidRPr="00556761" w:rsidTr="00D06B02">
        <w:tc>
          <w:tcPr>
            <w:tcW w:w="155"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cs="宋体" w:hint="eastAsia"/>
                <w:color w:val="333333"/>
                <w:sz w:val="18"/>
                <w:szCs w:val="18"/>
              </w:rPr>
              <w:t>2</w:t>
            </w:r>
          </w:p>
        </w:tc>
        <w:tc>
          <w:tcPr>
            <w:tcW w:w="245" w:type="pct"/>
            <w:vAlign w:val="center"/>
          </w:tcPr>
          <w:p w:rsidR="006B1CFE" w:rsidRPr="00556761" w:rsidRDefault="006B1CFE" w:rsidP="006B1CFE">
            <w:pPr>
              <w:jc w:val="center"/>
              <w:rPr>
                <w:rFonts w:ascii="宋体" w:hAnsi="宋体"/>
                <w:sz w:val="18"/>
                <w:szCs w:val="18"/>
              </w:rPr>
            </w:pPr>
            <w:r w:rsidRPr="00556761">
              <w:rPr>
                <w:rFonts w:ascii="宋体" w:hAnsi="宋体" w:cs="宋体" w:hint="eastAsia"/>
                <w:color w:val="333333"/>
                <w:sz w:val="18"/>
                <w:szCs w:val="18"/>
              </w:rPr>
              <w:t>净化车间</w:t>
            </w:r>
          </w:p>
        </w:tc>
        <w:tc>
          <w:tcPr>
            <w:tcW w:w="566" w:type="pct"/>
            <w:vAlign w:val="center"/>
          </w:tcPr>
          <w:p w:rsidR="006B1CFE" w:rsidRPr="00596D48" w:rsidRDefault="000C3737" w:rsidP="00596D48">
            <w:pPr>
              <w:widowControl/>
              <w:spacing w:line="360" w:lineRule="auto"/>
              <w:jc w:val="center"/>
              <w:rPr>
                <w:rFonts w:ascii="宋体" w:hAnsi="宋体" w:cs="宋体"/>
                <w:color w:val="333333"/>
                <w:sz w:val="18"/>
                <w:szCs w:val="18"/>
              </w:rPr>
            </w:pPr>
            <w:r w:rsidRPr="000C3737">
              <w:rPr>
                <w:rFonts w:ascii="宋体" w:hAnsi="宋体" w:cs="宋体" w:hint="eastAsia"/>
                <w:color w:val="333333"/>
                <w:sz w:val="18"/>
                <w:szCs w:val="18"/>
              </w:rPr>
              <w:t>冷冻站润滑油泵</w:t>
            </w:r>
          </w:p>
        </w:tc>
        <w:tc>
          <w:tcPr>
            <w:tcW w:w="361" w:type="pct"/>
            <w:vAlign w:val="center"/>
          </w:tcPr>
          <w:p w:rsidR="006B1CFE" w:rsidRPr="00596D48" w:rsidRDefault="000C3737" w:rsidP="00596D48">
            <w:pPr>
              <w:widowControl/>
              <w:spacing w:line="360" w:lineRule="auto"/>
              <w:jc w:val="center"/>
              <w:rPr>
                <w:rFonts w:ascii="宋体" w:hAnsi="宋体" w:cs="宋体"/>
                <w:color w:val="333333"/>
                <w:sz w:val="18"/>
                <w:szCs w:val="18"/>
              </w:rPr>
            </w:pPr>
            <w:r w:rsidRPr="000C3737">
              <w:rPr>
                <w:rFonts w:ascii="宋体" w:hAnsi="宋体" w:cs="宋体"/>
                <w:color w:val="333333"/>
                <w:sz w:val="18"/>
                <w:szCs w:val="18"/>
              </w:rPr>
              <w:t>134P104A</w:t>
            </w:r>
          </w:p>
        </w:tc>
        <w:tc>
          <w:tcPr>
            <w:tcW w:w="309" w:type="pct"/>
            <w:vAlign w:val="center"/>
          </w:tcPr>
          <w:p w:rsidR="006B1CFE" w:rsidRPr="00556761" w:rsidRDefault="006B1CFE" w:rsidP="006B1CFE">
            <w:pPr>
              <w:jc w:val="center"/>
              <w:rPr>
                <w:rFonts w:ascii="宋体" w:hAnsi="宋体"/>
                <w:sz w:val="18"/>
                <w:szCs w:val="18"/>
              </w:rPr>
            </w:pPr>
            <w:r w:rsidRPr="00556761">
              <w:rPr>
                <w:rFonts w:ascii="宋体" w:hAnsi="宋体" w:cs="宋体" w:hint="eastAsia"/>
                <w:color w:val="333333"/>
                <w:sz w:val="18"/>
                <w:szCs w:val="18"/>
              </w:rPr>
              <w:t>电动机</w:t>
            </w:r>
          </w:p>
        </w:tc>
        <w:tc>
          <w:tcPr>
            <w:tcW w:w="617"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cs="宋体" w:hint="eastAsia"/>
                <w:color w:val="333333"/>
                <w:sz w:val="18"/>
                <w:szCs w:val="18"/>
              </w:rPr>
              <w:t>YBXn225M-4GWF2</w:t>
            </w:r>
          </w:p>
        </w:tc>
        <w:tc>
          <w:tcPr>
            <w:tcW w:w="361"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sz w:val="18"/>
                <w:szCs w:val="18"/>
              </w:rPr>
              <w:t>EXdⅡCT4</w:t>
            </w:r>
          </w:p>
        </w:tc>
        <w:tc>
          <w:tcPr>
            <w:tcW w:w="309"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sz w:val="18"/>
                <w:szCs w:val="18"/>
              </w:rPr>
              <w:t>IP55</w:t>
            </w:r>
          </w:p>
        </w:tc>
        <w:tc>
          <w:tcPr>
            <w:tcW w:w="256"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sz w:val="18"/>
                <w:szCs w:val="18"/>
              </w:rPr>
              <w:t>WF2</w:t>
            </w:r>
          </w:p>
        </w:tc>
        <w:tc>
          <w:tcPr>
            <w:tcW w:w="257" w:type="pct"/>
            <w:vAlign w:val="center"/>
          </w:tcPr>
          <w:p w:rsidR="006B1CFE" w:rsidRPr="00556761" w:rsidRDefault="006B1CFE" w:rsidP="006B1CFE">
            <w:pPr>
              <w:widowControl/>
              <w:spacing w:line="360" w:lineRule="auto"/>
              <w:jc w:val="center"/>
              <w:rPr>
                <w:rFonts w:ascii="宋体" w:hAnsi="宋体"/>
                <w:sz w:val="18"/>
                <w:szCs w:val="18"/>
              </w:rPr>
            </w:pPr>
            <w:r w:rsidRPr="00556761">
              <w:rPr>
                <w:rFonts w:ascii="宋体" w:hAnsi="宋体" w:hint="eastAsia"/>
                <w:sz w:val="18"/>
                <w:szCs w:val="18"/>
              </w:rPr>
              <w:t>380V</w:t>
            </w:r>
          </w:p>
        </w:tc>
        <w:tc>
          <w:tcPr>
            <w:tcW w:w="257" w:type="pct"/>
            <w:vAlign w:val="center"/>
          </w:tcPr>
          <w:p w:rsidR="006B1CFE" w:rsidRPr="00556761" w:rsidRDefault="000C3737" w:rsidP="006B1CFE">
            <w:pPr>
              <w:widowControl/>
              <w:spacing w:line="360" w:lineRule="auto"/>
              <w:jc w:val="center"/>
              <w:rPr>
                <w:rFonts w:ascii="宋体" w:hAnsi="宋体"/>
                <w:sz w:val="18"/>
                <w:szCs w:val="18"/>
              </w:rPr>
            </w:pPr>
            <w:r>
              <w:rPr>
                <w:rFonts w:ascii="宋体" w:hAnsi="宋体" w:hint="eastAsia"/>
                <w:sz w:val="18"/>
                <w:szCs w:val="18"/>
              </w:rPr>
              <w:t>14</w:t>
            </w:r>
            <w:r w:rsidR="00FA072B">
              <w:rPr>
                <w:rFonts w:ascii="宋体" w:hAnsi="宋体" w:hint="eastAsia"/>
                <w:sz w:val="18"/>
                <w:szCs w:val="18"/>
              </w:rPr>
              <w:t>8</w:t>
            </w:r>
            <w:r>
              <w:rPr>
                <w:rFonts w:ascii="宋体" w:hAnsi="宋体" w:hint="eastAsia"/>
                <w:sz w:val="18"/>
                <w:szCs w:val="18"/>
              </w:rPr>
              <w:t>0</w:t>
            </w:r>
          </w:p>
        </w:tc>
        <w:tc>
          <w:tcPr>
            <w:tcW w:w="257" w:type="pct"/>
            <w:vAlign w:val="center"/>
          </w:tcPr>
          <w:p w:rsidR="006B1CFE" w:rsidRPr="00556761" w:rsidRDefault="006B1CFE" w:rsidP="006B1CFE">
            <w:pPr>
              <w:jc w:val="center"/>
              <w:rPr>
                <w:rFonts w:ascii="宋体" w:hAnsi="宋体"/>
                <w:sz w:val="18"/>
                <w:szCs w:val="18"/>
              </w:rPr>
            </w:pPr>
            <w:r w:rsidRPr="00556761">
              <w:rPr>
                <w:rFonts w:ascii="宋体" w:hAnsi="宋体" w:hint="eastAsia"/>
                <w:sz w:val="18"/>
                <w:szCs w:val="18"/>
              </w:rPr>
              <w:t>45</w:t>
            </w:r>
          </w:p>
        </w:tc>
        <w:tc>
          <w:tcPr>
            <w:tcW w:w="515" w:type="pct"/>
            <w:vAlign w:val="center"/>
          </w:tcPr>
          <w:p w:rsidR="006B1CFE" w:rsidRPr="00556761" w:rsidRDefault="000C3737" w:rsidP="00596D48">
            <w:pPr>
              <w:widowControl/>
              <w:spacing w:line="360" w:lineRule="auto"/>
              <w:jc w:val="center"/>
              <w:rPr>
                <w:rFonts w:ascii="宋体" w:hAnsi="宋体"/>
                <w:sz w:val="18"/>
                <w:szCs w:val="18"/>
              </w:rPr>
            </w:pPr>
            <w:r w:rsidRPr="00556761">
              <w:rPr>
                <w:rFonts w:ascii="宋体" w:hAnsi="宋体" w:cs="宋体" w:hint="eastAsia"/>
                <w:color w:val="333333"/>
                <w:sz w:val="18"/>
                <w:szCs w:val="18"/>
              </w:rPr>
              <w:t>卧式安转</w:t>
            </w:r>
          </w:p>
        </w:tc>
        <w:tc>
          <w:tcPr>
            <w:tcW w:w="360" w:type="pct"/>
            <w:vAlign w:val="center"/>
          </w:tcPr>
          <w:p w:rsidR="006B1CFE" w:rsidRPr="00556761" w:rsidRDefault="006B1CFE" w:rsidP="006B1CFE">
            <w:pPr>
              <w:widowControl/>
              <w:spacing w:line="360" w:lineRule="auto"/>
              <w:jc w:val="center"/>
              <w:rPr>
                <w:rFonts w:ascii="宋体" w:hAnsi="宋体"/>
                <w:sz w:val="18"/>
                <w:szCs w:val="18"/>
              </w:rPr>
            </w:pPr>
          </w:p>
        </w:tc>
        <w:tc>
          <w:tcPr>
            <w:tcW w:w="174" w:type="pct"/>
            <w:vAlign w:val="center"/>
          </w:tcPr>
          <w:p w:rsidR="006B1CFE" w:rsidRDefault="006B1CFE" w:rsidP="00D06B02">
            <w:pPr>
              <w:jc w:val="center"/>
            </w:pPr>
            <w:r w:rsidRPr="00D8246E">
              <w:rPr>
                <w:rFonts w:ascii="宋体" w:hAnsi="宋体" w:hint="eastAsia"/>
                <w:sz w:val="18"/>
                <w:szCs w:val="18"/>
              </w:rPr>
              <w:t>1台</w:t>
            </w:r>
          </w:p>
        </w:tc>
      </w:tr>
      <w:tr w:rsidR="00D06B02" w:rsidRPr="00556761" w:rsidTr="004959A2">
        <w:trPr>
          <w:trHeight w:val="1566"/>
        </w:trPr>
        <w:tc>
          <w:tcPr>
            <w:tcW w:w="155"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cs="宋体" w:hint="eastAsia"/>
                <w:color w:val="333333"/>
                <w:sz w:val="18"/>
                <w:szCs w:val="18"/>
              </w:rPr>
              <w:t>3</w:t>
            </w:r>
          </w:p>
        </w:tc>
        <w:tc>
          <w:tcPr>
            <w:tcW w:w="245" w:type="pct"/>
            <w:vAlign w:val="center"/>
          </w:tcPr>
          <w:p w:rsidR="006B1CFE" w:rsidRPr="00556761" w:rsidRDefault="006B1CFE" w:rsidP="006B1CFE">
            <w:pPr>
              <w:jc w:val="center"/>
              <w:rPr>
                <w:rFonts w:ascii="宋体" w:hAnsi="宋体" w:cs="宋体"/>
                <w:color w:val="333333"/>
                <w:sz w:val="18"/>
                <w:szCs w:val="18"/>
              </w:rPr>
            </w:pPr>
            <w:r w:rsidRPr="00556761">
              <w:rPr>
                <w:rFonts w:ascii="宋体" w:hAnsi="宋体" w:cs="宋体" w:hint="eastAsia"/>
                <w:color w:val="333333"/>
                <w:sz w:val="18"/>
                <w:szCs w:val="18"/>
              </w:rPr>
              <w:t>合成车间</w:t>
            </w:r>
          </w:p>
        </w:tc>
        <w:tc>
          <w:tcPr>
            <w:tcW w:w="566"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cs="宋体" w:hint="eastAsia"/>
                <w:color w:val="333333"/>
                <w:sz w:val="18"/>
                <w:szCs w:val="18"/>
              </w:rPr>
              <w:t>空冷器风机</w:t>
            </w:r>
          </w:p>
        </w:tc>
        <w:tc>
          <w:tcPr>
            <w:tcW w:w="361"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cs="宋体"/>
                <w:color w:val="333333"/>
                <w:sz w:val="18"/>
                <w:szCs w:val="18"/>
              </w:rPr>
              <w:t>141AE040AB-FJ</w:t>
            </w:r>
          </w:p>
        </w:tc>
        <w:tc>
          <w:tcPr>
            <w:tcW w:w="309" w:type="pct"/>
            <w:vAlign w:val="center"/>
          </w:tcPr>
          <w:p w:rsidR="006B1CFE" w:rsidRPr="00556761" w:rsidRDefault="006B1CFE" w:rsidP="006B1CFE">
            <w:pPr>
              <w:jc w:val="center"/>
              <w:rPr>
                <w:rFonts w:ascii="宋体" w:hAnsi="宋体" w:cs="宋体"/>
                <w:color w:val="333333"/>
                <w:sz w:val="18"/>
                <w:szCs w:val="18"/>
              </w:rPr>
            </w:pPr>
            <w:r w:rsidRPr="00556761">
              <w:rPr>
                <w:rFonts w:ascii="宋体" w:hAnsi="宋体" w:cs="宋体" w:hint="eastAsia"/>
                <w:color w:val="333333"/>
                <w:sz w:val="18"/>
                <w:szCs w:val="18"/>
              </w:rPr>
              <w:t>电动机</w:t>
            </w:r>
          </w:p>
        </w:tc>
        <w:tc>
          <w:tcPr>
            <w:tcW w:w="617" w:type="pct"/>
            <w:vAlign w:val="center"/>
          </w:tcPr>
          <w:p w:rsidR="006B1CFE" w:rsidRPr="00556761" w:rsidRDefault="006B1CFE" w:rsidP="006B1CFE">
            <w:pPr>
              <w:jc w:val="center"/>
              <w:rPr>
                <w:rFonts w:ascii="宋体" w:hAnsi="宋体" w:cs="宋体"/>
                <w:color w:val="333333"/>
                <w:sz w:val="18"/>
                <w:szCs w:val="18"/>
              </w:rPr>
            </w:pPr>
            <w:r w:rsidRPr="00556761">
              <w:rPr>
                <w:rFonts w:ascii="宋体" w:hAnsi="宋体" w:cs="宋体"/>
                <w:color w:val="333333"/>
                <w:sz w:val="18"/>
                <w:szCs w:val="18"/>
              </w:rPr>
              <w:t>YBBP315M-4GWF2</w:t>
            </w:r>
          </w:p>
        </w:tc>
        <w:tc>
          <w:tcPr>
            <w:tcW w:w="361"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cs="宋体"/>
                <w:color w:val="333333"/>
                <w:sz w:val="18"/>
                <w:szCs w:val="18"/>
              </w:rPr>
              <w:t>EXd</w:t>
            </w:r>
            <w:r w:rsidRPr="00556761">
              <w:rPr>
                <w:rFonts w:ascii="宋体" w:hAnsi="宋体" w:cs="宋体" w:hint="eastAsia"/>
                <w:color w:val="333333"/>
                <w:sz w:val="18"/>
                <w:szCs w:val="18"/>
              </w:rPr>
              <w:t>Ⅱ</w:t>
            </w:r>
            <w:r w:rsidRPr="00556761">
              <w:rPr>
                <w:rFonts w:ascii="宋体" w:hAnsi="宋体" w:cs="宋体"/>
                <w:color w:val="333333"/>
                <w:sz w:val="18"/>
                <w:szCs w:val="18"/>
              </w:rPr>
              <w:t>CT4</w:t>
            </w:r>
          </w:p>
        </w:tc>
        <w:tc>
          <w:tcPr>
            <w:tcW w:w="309"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cs="宋体"/>
                <w:color w:val="333333"/>
                <w:sz w:val="18"/>
                <w:szCs w:val="18"/>
              </w:rPr>
              <w:t>IP55</w:t>
            </w:r>
          </w:p>
        </w:tc>
        <w:tc>
          <w:tcPr>
            <w:tcW w:w="256"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sz w:val="18"/>
                <w:szCs w:val="18"/>
              </w:rPr>
              <w:t>WF2</w:t>
            </w:r>
          </w:p>
        </w:tc>
        <w:tc>
          <w:tcPr>
            <w:tcW w:w="257"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cs="宋体"/>
                <w:color w:val="333333"/>
                <w:sz w:val="18"/>
                <w:szCs w:val="18"/>
              </w:rPr>
              <w:t>380V</w:t>
            </w:r>
          </w:p>
        </w:tc>
        <w:tc>
          <w:tcPr>
            <w:tcW w:w="257" w:type="pct"/>
            <w:vAlign w:val="center"/>
          </w:tcPr>
          <w:p w:rsidR="006B1CFE" w:rsidRPr="00556761" w:rsidRDefault="00FA072B" w:rsidP="006B1CFE">
            <w:pPr>
              <w:widowControl/>
              <w:spacing w:line="360" w:lineRule="auto"/>
              <w:jc w:val="center"/>
              <w:rPr>
                <w:rFonts w:ascii="宋体" w:hAnsi="宋体" w:cs="宋体"/>
                <w:color w:val="333333"/>
                <w:sz w:val="18"/>
                <w:szCs w:val="18"/>
              </w:rPr>
            </w:pPr>
            <w:r>
              <w:rPr>
                <w:rFonts w:ascii="宋体" w:hAnsi="宋体" w:cs="宋体" w:hint="eastAsia"/>
                <w:color w:val="333333"/>
                <w:sz w:val="18"/>
                <w:szCs w:val="18"/>
              </w:rPr>
              <w:t>变频</w:t>
            </w:r>
          </w:p>
        </w:tc>
        <w:tc>
          <w:tcPr>
            <w:tcW w:w="257" w:type="pct"/>
            <w:vAlign w:val="center"/>
          </w:tcPr>
          <w:p w:rsidR="006B1CFE" w:rsidRPr="00556761" w:rsidRDefault="006B1CFE" w:rsidP="006B1CFE">
            <w:pPr>
              <w:jc w:val="center"/>
              <w:rPr>
                <w:rFonts w:ascii="宋体" w:hAnsi="宋体" w:cs="宋体"/>
                <w:color w:val="333333"/>
                <w:sz w:val="18"/>
                <w:szCs w:val="18"/>
              </w:rPr>
            </w:pPr>
            <w:r w:rsidRPr="00556761">
              <w:rPr>
                <w:rFonts w:ascii="宋体" w:hAnsi="宋体" w:cs="宋体"/>
                <w:color w:val="333333"/>
                <w:sz w:val="18"/>
                <w:szCs w:val="18"/>
              </w:rPr>
              <w:t>132</w:t>
            </w:r>
          </w:p>
        </w:tc>
        <w:tc>
          <w:tcPr>
            <w:tcW w:w="515" w:type="pct"/>
            <w:vAlign w:val="center"/>
          </w:tcPr>
          <w:p w:rsidR="006B1CFE" w:rsidRPr="00556761" w:rsidRDefault="00596D48" w:rsidP="006B1CFE">
            <w:pPr>
              <w:widowControl/>
              <w:spacing w:line="360" w:lineRule="auto"/>
              <w:jc w:val="center"/>
              <w:rPr>
                <w:rFonts w:ascii="宋体" w:hAnsi="宋体" w:cs="宋体"/>
                <w:color w:val="333333"/>
                <w:sz w:val="18"/>
                <w:szCs w:val="18"/>
              </w:rPr>
            </w:pPr>
            <w:r w:rsidRPr="00556761">
              <w:rPr>
                <w:rFonts w:ascii="宋体" w:hAnsi="宋体" w:cs="宋体" w:hint="eastAsia"/>
                <w:color w:val="333333"/>
                <w:sz w:val="18"/>
                <w:szCs w:val="18"/>
              </w:rPr>
              <w:t>立式安转，通过联轴器与减速机相连</w:t>
            </w:r>
          </w:p>
        </w:tc>
        <w:tc>
          <w:tcPr>
            <w:tcW w:w="360" w:type="pct"/>
            <w:vAlign w:val="center"/>
          </w:tcPr>
          <w:p w:rsidR="006B1CFE" w:rsidRPr="006B1CFE" w:rsidRDefault="006B1CFE" w:rsidP="006B1CFE">
            <w:pPr>
              <w:widowControl/>
              <w:spacing w:line="360" w:lineRule="auto"/>
              <w:jc w:val="center"/>
              <w:rPr>
                <w:rFonts w:ascii="宋体" w:hAnsi="宋体" w:cs="宋体"/>
                <w:color w:val="333333"/>
                <w:sz w:val="18"/>
                <w:szCs w:val="18"/>
              </w:rPr>
            </w:pPr>
            <w:r w:rsidRPr="00556761">
              <w:rPr>
                <w:rFonts w:ascii="宋体" w:hAnsi="宋体" w:cs="宋体"/>
                <w:color w:val="333333"/>
                <w:sz w:val="18"/>
                <w:szCs w:val="18"/>
              </w:rPr>
              <w:t>冷却方式</w:t>
            </w:r>
            <w:r w:rsidRPr="00556761">
              <w:rPr>
                <w:rFonts w:ascii="宋体" w:hAnsi="宋体" w:cs="宋体" w:hint="eastAsia"/>
                <w:color w:val="333333"/>
                <w:sz w:val="18"/>
                <w:szCs w:val="18"/>
              </w:rPr>
              <w:t>：独立风机</w:t>
            </w:r>
          </w:p>
        </w:tc>
        <w:tc>
          <w:tcPr>
            <w:tcW w:w="174" w:type="pct"/>
            <w:vAlign w:val="center"/>
          </w:tcPr>
          <w:p w:rsidR="006B1CFE" w:rsidRDefault="006B1CFE" w:rsidP="00D06B02">
            <w:pPr>
              <w:jc w:val="center"/>
            </w:pPr>
            <w:r w:rsidRPr="00D8246E">
              <w:rPr>
                <w:rFonts w:ascii="宋体" w:hAnsi="宋体" w:hint="eastAsia"/>
                <w:sz w:val="18"/>
                <w:szCs w:val="18"/>
              </w:rPr>
              <w:t>1台</w:t>
            </w:r>
          </w:p>
        </w:tc>
      </w:tr>
      <w:tr w:rsidR="00D06B02" w:rsidRPr="00556761" w:rsidTr="00D06B02">
        <w:tc>
          <w:tcPr>
            <w:tcW w:w="155"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cs="宋体"/>
                <w:color w:val="333333"/>
                <w:sz w:val="18"/>
                <w:szCs w:val="18"/>
              </w:rPr>
              <w:t>4</w:t>
            </w:r>
          </w:p>
        </w:tc>
        <w:tc>
          <w:tcPr>
            <w:tcW w:w="245" w:type="pct"/>
            <w:vAlign w:val="center"/>
          </w:tcPr>
          <w:p w:rsidR="006B1CFE" w:rsidRPr="00556761" w:rsidRDefault="006B1CFE" w:rsidP="006B1CFE">
            <w:pPr>
              <w:jc w:val="center"/>
              <w:rPr>
                <w:rFonts w:ascii="宋体" w:hAnsi="宋体" w:cs="宋体"/>
                <w:color w:val="333333"/>
                <w:sz w:val="18"/>
                <w:szCs w:val="18"/>
              </w:rPr>
            </w:pPr>
            <w:r w:rsidRPr="00556761">
              <w:rPr>
                <w:rFonts w:ascii="宋体" w:hAnsi="宋体" w:cs="宋体" w:hint="eastAsia"/>
                <w:color w:val="333333"/>
                <w:sz w:val="18"/>
                <w:szCs w:val="18"/>
              </w:rPr>
              <w:t>热电车间</w:t>
            </w:r>
          </w:p>
        </w:tc>
        <w:tc>
          <w:tcPr>
            <w:tcW w:w="566"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cs="宋体" w:hint="eastAsia"/>
                <w:color w:val="333333"/>
                <w:sz w:val="18"/>
                <w:szCs w:val="18"/>
              </w:rPr>
              <w:t>空冷岛风机</w:t>
            </w:r>
          </w:p>
        </w:tc>
        <w:tc>
          <w:tcPr>
            <w:tcW w:w="361"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044FE7">
              <w:rPr>
                <w:rFonts w:ascii="宋体" w:hAnsi="宋体" w:cs="宋体"/>
                <w:color w:val="333333"/>
                <w:sz w:val="18"/>
                <w:szCs w:val="18"/>
              </w:rPr>
              <w:t>C101A</w:t>
            </w:r>
          </w:p>
        </w:tc>
        <w:tc>
          <w:tcPr>
            <w:tcW w:w="309"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cs="宋体" w:hint="eastAsia"/>
                <w:color w:val="333333"/>
                <w:sz w:val="18"/>
                <w:szCs w:val="18"/>
              </w:rPr>
              <w:t>电动机</w:t>
            </w:r>
          </w:p>
        </w:tc>
        <w:tc>
          <w:tcPr>
            <w:tcW w:w="617" w:type="pct"/>
            <w:vAlign w:val="center"/>
          </w:tcPr>
          <w:p w:rsidR="006B1CFE" w:rsidRPr="00556761" w:rsidRDefault="006B1CFE" w:rsidP="006B1CFE">
            <w:pPr>
              <w:jc w:val="center"/>
              <w:rPr>
                <w:rFonts w:ascii="宋体" w:hAnsi="宋体" w:cs="宋体"/>
                <w:color w:val="333333"/>
                <w:sz w:val="18"/>
                <w:szCs w:val="18"/>
              </w:rPr>
            </w:pPr>
            <w:r w:rsidRPr="00556761">
              <w:rPr>
                <w:rFonts w:ascii="宋体" w:hAnsi="宋体" w:cs="宋体"/>
                <w:color w:val="333333"/>
                <w:sz w:val="18"/>
                <w:szCs w:val="18"/>
              </w:rPr>
              <w:t>YP315</w:t>
            </w:r>
            <w:r w:rsidRPr="00556761">
              <w:rPr>
                <w:rFonts w:ascii="宋体" w:hAnsi="宋体" w:cs="宋体" w:hint="eastAsia"/>
                <w:color w:val="333333"/>
                <w:sz w:val="18"/>
                <w:szCs w:val="18"/>
              </w:rPr>
              <w:t>L1</w:t>
            </w:r>
            <w:r w:rsidRPr="00556761">
              <w:rPr>
                <w:rFonts w:ascii="宋体" w:hAnsi="宋体" w:cs="宋体"/>
                <w:color w:val="333333"/>
                <w:sz w:val="18"/>
                <w:szCs w:val="18"/>
              </w:rPr>
              <w:t>-4</w:t>
            </w:r>
            <w:r>
              <w:rPr>
                <w:rFonts w:ascii="宋体" w:hAnsi="宋体" w:cs="宋体" w:hint="eastAsia"/>
                <w:color w:val="333333"/>
                <w:sz w:val="18"/>
                <w:szCs w:val="18"/>
              </w:rPr>
              <w:t>G</w:t>
            </w:r>
            <w:r w:rsidRPr="00556761">
              <w:rPr>
                <w:rFonts w:ascii="宋体" w:hAnsi="宋体" w:cs="宋体"/>
                <w:color w:val="333333"/>
                <w:sz w:val="18"/>
                <w:szCs w:val="18"/>
              </w:rPr>
              <w:t>WF</w:t>
            </w:r>
            <w:r>
              <w:rPr>
                <w:rFonts w:ascii="宋体" w:hAnsi="宋体" w:cs="宋体" w:hint="eastAsia"/>
                <w:color w:val="333333"/>
                <w:sz w:val="18"/>
                <w:szCs w:val="18"/>
              </w:rPr>
              <w:t>2</w:t>
            </w:r>
          </w:p>
        </w:tc>
        <w:tc>
          <w:tcPr>
            <w:tcW w:w="361" w:type="pct"/>
            <w:vAlign w:val="center"/>
          </w:tcPr>
          <w:p w:rsidR="006B1CFE" w:rsidRPr="00556761" w:rsidRDefault="006B1CFE" w:rsidP="006B1CFE">
            <w:pPr>
              <w:widowControl/>
              <w:spacing w:line="360" w:lineRule="auto"/>
              <w:jc w:val="center"/>
              <w:rPr>
                <w:rFonts w:ascii="宋体" w:hAnsi="宋体" w:cs="宋体"/>
                <w:color w:val="333333"/>
                <w:sz w:val="18"/>
                <w:szCs w:val="18"/>
              </w:rPr>
            </w:pPr>
          </w:p>
        </w:tc>
        <w:tc>
          <w:tcPr>
            <w:tcW w:w="309"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sz w:val="18"/>
                <w:szCs w:val="18"/>
              </w:rPr>
              <w:t>IP55</w:t>
            </w:r>
          </w:p>
        </w:tc>
        <w:tc>
          <w:tcPr>
            <w:tcW w:w="256"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sz w:val="18"/>
                <w:szCs w:val="18"/>
              </w:rPr>
              <w:t>WF2</w:t>
            </w:r>
          </w:p>
        </w:tc>
        <w:tc>
          <w:tcPr>
            <w:tcW w:w="257"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cs="宋体"/>
                <w:color w:val="333333"/>
                <w:sz w:val="18"/>
                <w:szCs w:val="18"/>
              </w:rPr>
              <w:t>380V</w:t>
            </w:r>
          </w:p>
        </w:tc>
        <w:tc>
          <w:tcPr>
            <w:tcW w:w="257"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cs="宋体"/>
                <w:color w:val="333333"/>
                <w:sz w:val="18"/>
                <w:szCs w:val="18"/>
              </w:rPr>
              <w:t>1450</w:t>
            </w:r>
          </w:p>
        </w:tc>
        <w:tc>
          <w:tcPr>
            <w:tcW w:w="257" w:type="pct"/>
            <w:vAlign w:val="center"/>
          </w:tcPr>
          <w:p w:rsidR="006B1CFE" w:rsidRPr="00556761" w:rsidRDefault="006B1CFE" w:rsidP="006B1CFE">
            <w:pPr>
              <w:jc w:val="center"/>
              <w:rPr>
                <w:rFonts w:ascii="宋体" w:hAnsi="宋体" w:cs="宋体"/>
                <w:color w:val="333333"/>
                <w:sz w:val="18"/>
                <w:szCs w:val="18"/>
              </w:rPr>
            </w:pPr>
            <w:r w:rsidRPr="00556761">
              <w:rPr>
                <w:rFonts w:ascii="宋体" w:hAnsi="宋体" w:cs="宋体"/>
                <w:color w:val="333333"/>
                <w:sz w:val="18"/>
                <w:szCs w:val="18"/>
              </w:rPr>
              <w:t>132</w:t>
            </w:r>
          </w:p>
        </w:tc>
        <w:tc>
          <w:tcPr>
            <w:tcW w:w="515"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cs="宋体" w:hint="eastAsia"/>
                <w:color w:val="333333"/>
                <w:sz w:val="18"/>
                <w:szCs w:val="18"/>
              </w:rPr>
              <w:t>立式安转</w:t>
            </w:r>
          </w:p>
        </w:tc>
        <w:tc>
          <w:tcPr>
            <w:tcW w:w="360" w:type="pct"/>
            <w:vAlign w:val="center"/>
          </w:tcPr>
          <w:p w:rsidR="006B1CFE" w:rsidRPr="00556761" w:rsidRDefault="006B1CFE" w:rsidP="006B1CFE">
            <w:pPr>
              <w:widowControl/>
              <w:spacing w:line="360" w:lineRule="auto"/>
              <w:jc w:val="center"/>
              <w:rPr>
                <w:rFonts w:ascii="宋体" w:hAnsi="宋体" w:cs="宋体"/>
                <w:color w:val="333333"/>
                <w:sz w:val="18"/>
                <w:szCs w:val="18"/>
              </w:rPr>
            </w:pPr>
          </w:p>
        </w:tc>
        <w:tc>
          <w:tcPr>
            <w:tcW w:w="174" w:type="pct"/>
            <w:vAlign w:val="center"/>
          </w:tcPr>
          <w:p w:rsidR="006B1CFE" w:rsidRDefault="006B1CFE" w:rsidP="00D06B02">
            <w:pPr>
              <w:jc w:val="center"/>
            </w:pPr>
            <w:r w:rsidRPr="00D8246E">
              <w:rPr>
                <w:rFonts w:ascii="宋体" w:hAnsi="宋体" w:hint="eastAsia"/>
                <w:sz w:val="18"/>
                <w:szCs w:val="18"/>
              </w:rPr>
              <w:t>1台</w:t>
            </w:r>
          </w:p>
        </w:tc>
      </w:tr>
      <w:tr w:rsidR="00D06B02" w:rsidRPr="00556761" w:rsidTr="00D06B02">
        <w:tc>
          <w:tcPr>
            <w:tcW w:w="155"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cs="宋体"/>
                <w:color w:val="333333"/>
                <w:sz w:val="18"/>
                <w:szCs w:val="18"/>
              </w:rPr>
              <w:t>5</w:t>
            </w:r>
          </w:p>
        </w:tc>
        <w:tc>
          <w:tcPr>
            <w:tcW w:w="245" w:type="pct"/>
            <w:vAlign w:val="center"/>
          </w:tcPr>
          <w:p w:rsidR="006B1CFE" w:rsidRPr="00556761" w:rsidRDefault="006B1CFE" w:rsidP="006B1CFE">
            <w:pPr>
              <w:jc w:val="center"/>
              <w:rPr>
                <w:rFonts w:ascii="宋体" w:hAnsi="宋体" w:cs="宋体"/>
                <w:color w:val="333333"/>
                <w:sz w:val="18"/>
                <w:szCs w:val="18"/>
              </w:rPr>
            </w:pPr>
            <w:r w:rsidRPr="00556761">
              <w:rPr>
                <w:rFonts w:ascii="宋体" w:hAnsi="宋体" w:cs="宋体" w:hint="eastAsia"/>
                <w:color w:val="333333"/>
                <w:sz w:val="18"/>
                <w:szCs w:val="18"/>
              </w:rPr>
              <w:t>热电车间</w:t>
            </w:r>
          </w:p>
        </w:tc>
        <w:tc>
          <w:tcPr>
            <w:tcW w:w="566"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cs="宋体" w:hint="eastAsia"/>
                <w:color w:val="333333"/>
                <w:sz w:val="18"/>
                <w:szCs w:val="18"/>
              </w:rPr>
              <w:t>余热锅炉稀释风机</w:t>
            </w:r>
          </w:p>
        </w:tc>
        <w:tc>
          <w:tcPr>
            <w:tcW w:w="361"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044FE7">
              <w:rPr>
                <w:rFonts w:ascii="宋体" w:hAnsi="宋体" w:cs="宋体"/>
                <w:color w:val="333333"/>
                <w:sz w:val="18"/>
                <w:szCs w:val="18"/>
              </w:rPr>
              <w:t>AP2401</w:t>
            </w:r>
          </w:p>
        </w:tc>
        <w:tc>
          <w:tcPr>
            <w:tcW w:w="309"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cs="宋体" w:hint="eastAsia"/>
                <w:color w:val="333333"/>
                <w:sz w:val="18"/>
                <w:szCs w:val="18"/>
              </w:rPr>
              <w:t>电动机</w:t>
            </w:r>
          </w:p>
        </w:tc>
        <w:tc>
          <w:tcPr>
            <w:tcW w:w="617" w:type="pct"/>
            <w:vAlign w:val="center"/>
          </w:tcPr>
          <w:p w:rsidR="006B1CFE" w:rsidRPr="00556761" w:rsidRDefault="006B1CFE" w:rsidP="006B1CFE">
            <w:pPr>
              <w:widowControl/>
              <w:jc w:val="center"/>
              <w:rPr>
                <w:rFonts w:ascii="宋体" w:hAnsi="宋体" w:cs="宋体"/>
                <w:color w:val="333333"/>
                <w:sz w:val="18"/>
                <w:szCs w:val="18"/>
              </w:rPr>
            </w:pPr>
            <w:r w:rsidRPr="00556761">
              <w:rPr>
                <w:rFonts w:ascii="宋体" w:hAnsi="宋体" w:cs="宋体"/>
                <w:color w:val="333333"/>
                <w:sz w:val="18"/>
                <w:szCs w:val="18"/>
              </w:rPr>
              <w:t>YE2-160L-2</w:t>
            </w:r>
          </w:p>
        </w:tc>
        <w:tc>
          <w:tcPr>
            <w:tcW w:w="361" w:type="pct"/>
            <w:vAlign w:val="center"/>
          </w:tcPr>
          <w:p w:rsidR="006B1CFE" w:rsidRPr="00556761" w:rsidRDefault="006B1CFE" w:rsidP="006B1CFE">
            <w:pPr>
              <w:widowControl/>
              <w:spacing w:line="360" w:lineRule="auto"/>
              <w:jc w:val="center"/>
              <w:rPr>
                <w:rFonts w:ascii="宋体" w:hAnsi="宋体" w:cs="宋体"/>
                <w:color w:val="333333"/>
                <w:sz w:val="18"/>
                <w:szCs w:val="18"/>
              </w:rPr>
            </w:pPr>
          </w:p>
        </w:tc>
        <w:tc>
          <w:tcPr>
            <w:tcW w:w="309"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sz w:val="18"/>
                <w:szCs w:val="18"/>
              </w:rPr>
              <w:t>IP55</w:t>
            </w:r>
          </w:p>
        </w:tc>
        <w:tc>
          <w:tcPr>
            <w:tcW w:w="256"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sz w:val="18"/>
                <w:szCs w:val="18"/>
              </w:rPr>
              <w:t>WF2</w:t>
            </w:r>
          </w:p>
        </w:tc>
        <w:tc>
          <w:tcPr>
            <w:tcW w:w="257"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cs="宋体"/>
                <w:color w:val="333333"/>
                <w:sz w:val="18"/>
                <w:szCs w:val="18"/>
              </w:rPr>
              <w:t>380V</w:t>
            </w:r>
          </w:p>
        </w:tc>
        <w:tc>
          <w:tcPr>
            <w:tcW w:w="257"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cs="宋体"/>
                <w:color w:val="333333"/>
                <w:sz w:val="18"/>
                <w:szCs w:val="18"/>
              </w:rPr>
              <w:t>29</w:t>
            </w:r>
            <w:r w:rsidRPr="00556761">
              <w:rPr>
                <w:rFonts w:ascii="宋体" w:hAnsi="宋体" w:cs="宋体" w:hint="eastAsia"/>
                <w:color w:val="333333"/>
                <w:sz w:val="18"/>
                <w:szCs w:val="18"/>
              </w:rPr>
              <w:t>3</w:t>
            </w:r>
            <w:r w:rsidRPr="00556761">
              <w:rPr>
                <w:rFonts w:ascii="宋体" w:hAnsi="宋体" w:cs="宋体"/>
                <w:color w:val="333333"/>
                <w:sz w:val="18"/>
                <w:szCs w:val="18"/>
              </w:rPr>
              <w:t>0</w:t>
            </w:r>
          </w:p>
        </w:tc>
        <w:tc>
          <w:tcPr>
            <w:tcW w:w="257" w:type="pct"/>
            <w:vAlign w:val="center"/>
          </w:tcPr>
          <w:p w:rsidR="006B1CFE" w:rsidRPr="00556761" w:rsidRDefault="006B1CFE" w:rsidP="006B1CFE">
            <w:pPr>
              <w:jc w:val="center"/>
              <w:rPr>
                <w:rFonts w:ascii="宋体" w:hAnsi="宋体" w:cs="宋体"/>
                <w:color w:val="333333"/>
                <w:sz w:val="18"/>
                <w:szCs w:val="18"/>
              </w:rPr>
            </w:pPr>
            <w:r w:rsidRPr="00556761">
              <w:rPr>
                <w:rFonts w:ascii="宋体" w:hAnsi="宋体" w:cs="宋体"/>
                <w:color w:val="333333"/>
                <w:sz w:val="18"/>
                <w:szCs w:val="18"/>
              </w:rPr>
              <w:t>18.</w:t>
            </w:r>
            <w:r w:rsidR="00FA072B">
              <w:rPr>
                <w:rFonts w:ascii="宋体" w:hAnsi="宋体" w:cs="宋体" w:hint="eastAsia"/>
                <w:color w:val="333333"/>
                <w:sz w:val="18"/>
                <w:szCs w:val="18"/>
              </w:rPr>
              <w:t>5</w:t>
            </w:r>
          </w:p>
        </w:tc>
        <w:tc>
          <w:tcPr>
            <w:tcW w:w="515"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cs="宋体" w:hint="eastAsia"/>
                <w:color w:val="333333"/>
                <w:sz w:val="18"/>
                <w:szCs w:val="18"/>
              </w:rPr>
              <w:t>卧式安转</w:t>
            </w:r>
          </w:p>
        </w:tc>
        <w:tc>
          <w:tcPr>
            <w:tcW w:w="360" w:type="pct"/>
            <w:vAlign w:val="center"/>
          </w:tcPr>
          <w:p w:rsidR="006B1CFE" w:rsidRPr="00556761" w:rsidRDefault="006B1CFE" w:rsidP="006B1CFE">
            <w:pPr>
              <w:widowControl/>
              <w:spacing w:line="360" w:lineRule="auto"/>
              <w:jc w:val="center"/>
              <w:rPr>
                <w:rFonts w:ascii="宋体" w:hAnsi="宋体" w:cs="宋体"/>
                <w:color w:val="333333"/>
                <w:sz w:val="18"/>
                <w:szCs w:val="18"/>
              </w:rPr>
            </w:pPr>
          </w:p>
        </w:tc>
        <w:tc>
          <w:tcPr>
            <w:tcW w:w="174" w:type="pct"/>
            <w:vAlign w:val="center"/>
          </w:tcPr>
          <w:p w:rsidR="006B1CFE" w:rsidRDefault="006B1CFE" w:rsidP="00D06B02">
            <w:pPr>
              <w:jc w:val="center"/>
            </w:pPr>
            <w:r w:rsidRPr="00D8246E">
              <w:rPr>
                <w:rFonts w:ascii="宋体" w:hAnsi="宋体" w:hint="eastAsia"/>
                <w:sz w:val="18"/>
                <w:szCs w:val="18"/>
              </w:rPr>
              <w:t>1台</w:t>
            </w:r>
          </w:p>
        </w:tc>
      </w:tr>
      <w:tr w:rsidR="00D06B02" w:rsidRPr="00556761" w:rsidTr="00D06B02">
        <w:tc>
          <w:tcPr>
            <w:tcW w:w="155"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cs="宋体"/>
                <w:color w:val="333333"/>
                <w:sz w:val="18"/>
                <w:szCs w:val="18"/>
              </w:rPr>
              <w:lastRenderedPageBreak/>
              <w:t>6</w:t>
            </w:r>
          </w:p>
        </w:tc>
        <w:tc>
          <w:tcPr>
            <w:tcW w:w="245" w:type="pct"/>
            <w:vAlign w:val="center"/>
          </w:tcPr>
          <w:p w:rsidR="006B1CFE" w:rsidRPr="00556761" w:rsidRDefault="006B1CFE" w:rsidP="006B1CFE">
            <w:pPr>
              <w:jc w:val="center"/>
              <w:rPr>
                <w:rFonts w:ascii="宋体" w:hAnsi="宋体" w:cs="宋体"/>
                <w:color w:val="333333"/>
                <w:sz w:val="18"/>
                <w:szCs w:val="18"/>
              </w:rPr>
            </w:pPr>
            <w:r w:rsidRPr="00556761">
              <w:rPr>
                <w:rFonts w:ascii="宋体" w:hAnsi="宋体" w:cs="宋体" w:hint="eastAsia"/>
                <w:color w:val="333333"/>
                <w:sz w:val="18"/>
                <w:szCs w:val="18"/>
              </w:rPr>
              <w:t>热电车间</w:t>
            </w:r>
          </w:p>
        </w:tc>
        <w:tc>
          <w:tcPr>
            <w:tcW w:w="566"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cs="宋体" w:hint="eastAsia"/>
                <w:color w:val="333333"/>
                <w:sz w:val="18"/>
                <w:szCs w:val="18"/>
              </w:rPr>
              <w:t>开工锅炉捞渣机</w:t>
            </w:r>
          </w:p>
        </w:tc>
        <w:tc>
          <w:tcPr>
            <w:tcW w:w="361" w:type="pct"/>
            <w:vAlign w:val="center"/>
          </w:tcPr>
          <w:p w:rsidR="006B1CFE" w:rsidRPr="00556761" w:rsidRDefault="006B1CFE" w:rsidP="006B1CFE">
            <w:pPr>
              <w:widowControl/>
              <w:spacing w:line="360" w:lineRule="auto"/>
              <w:jc w:val="center"/>
              <w:rPr>
                <w:rFonts w:ascii="宋体" w:hAnsi="宋体" w:cs="宋体"/>
                <w:color w:val="333333"/>
                <w:sz w:val="18"/>
                <w:szCs w:val="18"/>
              </w:rPr>
            </w:pPr>
          </w:p>
        </w:tc>
        <w:tc>
          <w:tcPr>
            <w:tcW w:w="309"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cs="宋体" w:hint="eastAsia"/>
                <w:color w:val="333333"/>
                <w:sz w:val="18"/>
                <w:szCs w:val="18"/>
              </w:rPr>
              <w:t>电动机</w:t>
            </w:r>
          </w:p>
        </w:tc>
        <w:tc>
          <w:tcPr>
            <w:tcW w:w="617" w:type="pct"/>
            <w:vAlign w:val="center"/>
          </w:tcPr>
          <w:p w:rsidR="006B1CFE" w:rsidRPr="00556761" w:rsidRDefault="006B1CFE" w:rsidP="000C3737">
            <w:pPr>
              <w:widowControl/>
              <w:jc w:val="center"/>
              <w:rPr>
                <w:rFonts w:ascii="宋体" w:hAnsi="宋体" w:cs="宋体"/>
                <w:color w:val="333333"/>
                <w:sz w:val="18"/>
                <w:szCs w:val="18"/>
              </w:rPr>
            </w:pPr>
            <w:r w:rsidRPr="00556761">
              <w:rPr>
                <w:rFonts w:ascii="宋体" w:hAnsi="宋体" w:cs="宋体"/>
                <w:color w:val="333333"/>
                <w:sz w:val="18"/>
                <w:szCs w:val="18"/>
              </w:rPr>
              <w:t>YVF-2-160M-4</w:t>
            </w:r>
          </w:p>
        </w:tc>
        <w:tc>
          <w:tcPr>
            <w:tcW w:w="361" w:type="pct"/>
            <w:vAlign w:val="center"/>
          </w:tcPr>
          <w:p w:rsidR="006B1CFE" w:rsidRPr="00556761" w:rsidRDefault="006B1CFE" w:rsidP="006B1CFE">
            <w:pPr>
              <w:widowControl/>
              <w:spacing w:line="360" w:lineRule="auto"/>
              <w:jc w:val="center"/>
              <w:rPr>
                <w:rFonts w:ascii="宋体" w:hAnsi="宋体" w:cs="宋体"/>
                <w:color w:val="333333"/>
                <w:sz w:val="18"/>
                <w:szCs w:val="18"/>
              </w:rPr>
            </w:pPr>
          </w:p>
        </w:tc>
        <w:tc>
          <w:tcPr>
            <w:tcW w:w="309"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sz w:val="18"/>
                <w:szCs w:val="18"/>
              </w:rPr>
              <w:t>IP55</w:t>
            </w:r>
          </w:p>
        </w:tc>
        <w:tc>
          <w:tcPr>
            <w:tcW w:w="256"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sz w:val="18"/>
                <w:szCs w:val="18"/>
              </w:rPr>
              <w:t>WF2</w:t>
            </w:r>
          </w:p>
        </w:tc>
        <w:tc>
          <w:tcPr>
            <w:tcW w:w="257"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cs="宋体"/>
                <w:color w:val="333333"/>
                <w:sz w:val="18"/>
                <w:szCs w:val="18"/>
              </w:rPr>
              <w:t>380V</w:t>
            </w:r>
          </w:p>
        </w:tc>
        <w:tc>
          <w:tcPr>
            <w:tcW w:w="257"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cs="宋体"/>
                <w:color w:val="333333"/>
                <w:sz w:val="18"/>
                <w:szCs w:val="18"/>
              </w:rPr>
              <w:t>1450</w:t>
            </w:r>
          </w:p>
        </w:tc>
        <w:tc>
          <w:tcPr>
            <w:tcW w:w="257" w:type="pct"/>
            <w:vAlign w:val="center"/>
          </w:tcPr>
          <w:p w:rsidR="006B1CFE" w:rsidRPr="00556761" w:rsidRDefault="006B1CFE" w:rsidP="006B1CFE">
            <w:pPr>
              <w:jc w:val="center"/>
              <w:rPr>
                <w:rFonts w:ascii="宋体" w:hAnsi="宋体" w:cs="宋体"/>
                <w:color w:val="333333"/>
                <w:sz w:val="18"/>
                <w:szCs w:val="18"/>
              </w:rPr>
            </w:pPr>
            <w:r w:rsidRPr="00556761">
              <w:rPr>
                <w:rFonts w:ascii="宋体" w:hAnsi="宋体" w:cs="宋体"/>
                <w:color w:val="333333"/>
                <w:sz w:val="18"/>
                <w:szCs w:val="18"/>
              </w:rPr>
              <w:t>11</w:t>
            </w:r>
          </w:p>
        </w:tc>
        <w:tc>
          <w:tcPr>
            <w:tcW w:w="515"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cs="宋体" w:hint="eastAsia"/>
                <w:color w:val="333333"/>
                <w:sz w:val="18"/>
                <w:szCs w:val="18"/>
              </w:rPr>
              <w:t>立式安转</w:t>
            </w:r>
          </w:p>
        </w:tc>
        <w:tc>
          <w:tcPr>
            <w:tcW w:w="360" w:type="pct"/>
            <w:vAlign w:val="center"/>
          </w:tcPr>
          <w:p w:rsidR="006B1CFE" w:rsidRPr="00556761" w:rsidRDefault="006B1CFE" w:rsidP="006B1CFE">
            <w:pPr>
              <w:widowControl/>
              <w:spacing w:line="360" w:lineRule="auto"/>
              <w:jc w:val="center"/>
              <w:rPr>
                <w:rFonts w:ascii="宋体" w:hAnsi="宋体" w:cs="宋体"/>
                <w:color w:val="333333"/>
                <w:sz w:val="18"/>
                <w:szCs w:val="18"/>
              </w:rPr>
            </w:pPr>
          </w:p>
        </w:tc>
        <w:tc>
          <w:tcPr>
            <w:tcW w:w="174" w:type="pct"/>
            <w:vAlign w:val="center"/>
          </w:tcPr>
          <w:p w:rsidR="006B1CFE" w:rsidRDefault="006B1CFE" w:rsidP="00D06B02">
            <w:pPr>
              <w:jc w:val="center"/>
            </w:pPr>
            <w:r w:rsidRPr="00D8246E">
              <w:rPr>
                <w:rFonts w:ascii="宋体" w:hAnsi="宋体" w:hint="eastAsia"/>
                <w:sz w:val="18"/>
                <w:szCs w:val="18"/>
              </w:rPr>
              <w:t>1台</w:t>
            </w:r>
          </w:p>
        </w:tc>
      </w:tr>
      <w:tr w:rsidR="00D06B02" w:rsidRPr="00692959" w:rsidTr="00D06B02">
        <w:trPr>
          <w:trHeight w:val="968"/>
        </w:trPr>
        <w:tc>
          <w:tcPr>
            <w:tcW w:w="155" w:type="pct"/>
            <w:vAlign w:val="center"/>
            <w:hideMark/>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cs="宋体"/>
                <w:color w:val="333333"/>
                <w:sz w:val="18"/>
                <w:szCs w:val="18"/>
              </w:rPr>
              <w:t>7</w:t>
            </w:r>
          </w:p>
        </w:tc>
        <w:tc>
          <w:tcPr>
            <w:tcW w:w="245" w:type="pct"/>
            <w:vAlign w:val="center"/>
            <w:hideMark/>
          </w:tcPr>
          <w:p w:rsidR="006B1CFE" w:rsidRPr="00556761" w:rsidRDefault="006B1CFE" w:rsidP="006B1CFE">
            <w:pPr>
              <w:jc w:val="center"/>
              <w:rPr>
                <w:rFonts w:ascii="宋体" w:hAnsi="宋体" w:cs="宋体"/>
                <w:color w:val="000000"/>
                <w:sz w:val="18"/>
                <w:szCs w:val="18"/>
              </w:rPr>
            </w:pPr>
            <w:r w:rsidRPr="00556761">
              <w:rPr>
                <w:rFonts w:ascii="宋体" w:hAnsi="宋体" w:hint="eastAsia"/>
                <w:color w:val="000000"/>
                <w:sz w:val="18"/>
                <w:szCs w:val="18"/>
              </w:rPr>
              <w:t>油品</w:t>
            </w:r>
            <w:r w:rsidRPr="00556761">
              <w:rPr>
                <w:rFonts w:ascii="宋体" w:hAnsi="宋体" w:cs="宋体" w:hint="eastAsia"/>
                <w:color w:val="333333"/>
                <w:sz w:val="18"/>
                <w:szCs w:val="18"/>
              </w:rPr>
              <w:t>车间</w:t>
            </w:r>
          </w:p>
        </w:tc>
        <w:tc>
          <w:tcPr>
            <w:tcW w:w="566"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cs="宋体" w:hint="eastAsia"/>
                <w:color w:val="333333"/>
                <w:sz w:val="18"/>
                <w:szCs w:val="18"/>
              </w:rPr>
              <w:t>循环氢压缩机空冷器风机</w:t>
            </w:r>
          </w:p>
        </w:tc>
        <w:tc>
          <w:tcPr>
            <w:tcW w:w="361" w:type="pct"/>
            <w:vAlign w:val="center"/>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cs="宋体"/>
                <w:color w:val="333333"/>
                <w:sz w:val="18"/>
                <w:szCs w:val="18"/>
              </w:rPr>
              <w:t>151C001</w:t>
            </w:r>
          </w:p>
        </w:tc>
        <w:tc>
          <w:tcPr>
            <w:tcW w:w="309" w:type="pct"/>
            <w:vAlign w:val="center"/>
            <w:hideMark/>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cs="宋体" w:hint="eastAsia"/>
                <w:color w:val="333333"/>
                <w:sz w:val="18"/>
                <w:szCs w:val="18"/>
              </w:rPr>
              <w:t>电动机</w:t>
            </w:r>
          </w:p>
        </w:tc>
        <w:tc>
          <w:tcPr>
            <w:tcW w:w="617" w:type="pct"/>
            <w:vAlign w:val="center"/>
            <w:hideMark/>
          </w:tcPr>
          <w:p w:rsidR="006B1CFE" w:rsidRPr="00556761" w:rsidRDefault="006B1CFE" w:rsidP="00FA072B">
            <w:pPr>
              <w:jc w:val="center"/>
              <w:rPr>
                <w:rFonts w:ascii="宋体" w:hAnsi="宋体" w:cs="宋体"/>
                <w:color w:val="000000"/>
                <w:sz w:val="18"/>
                <w:szCs w:val="18"/>
              </w:rPr>
            </w:pPr>
            <w:r>
              <w:rPr>
                <w:rFonts w:ascii="宋体" w:hAnsi="宋体" w:cs="宋体"/>
                <w:color w:val="000000"/>
                <w:sz w:val="18"/>
                <w:szCs w:val="18"/>
              </w:rPr>
              <w:t>YBBP</w:t>
            </w:r>
            <w:r w:rsidRPr="00556761">
              <w:rPr>
                <w:rFonts w:ascii="宋体" w:hAnsi="宋体" w:cs="宋体"/>
                <w:color w:val="000000"/>
                <w:sz w:val="18"/>
                <w:szCs w:val="18"/>
              </w:rPr>
              <w:t>280M-4</w:t>
            </w:r>
            <w:r w:rsidR="00FA072B">
              <w:rPr>
                <w:rFonts w:ascii="宋体" w:hAnsi="宋体" w:cs="宋体" w:hint="eastAsia"/>
                <w:color w:val="000000"/>
                <w:sz w:val="18"/>
                <w:szCs w:val="18"/>
              </w:rPr>
              <w:t>G</w:t>
            </w:r>
            <w:r w:rsidRPr="00556761">
              <w:rPr>
                <w:rFonts w:ascii="宋体" w:hAnsi="宋体" w:cs="宋体"/>
                <w:color w:val="000000"/>
                <w:sz w:val="18"/>
                <w:szCs w:val="18"/>
              </w:rPr>
              <w:t>WF2</w:t>
            </w:r>
          </w:p>
        </w:tc>
        <w:tc>
          <w:tcPr>
            <w:tcW w:w="361" w:type="pct"/>
            <w:vAlign w:val="center"/>
            <w:hideMark/>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cs="宋体"/>
                <w:color w:val="333333"/>
                <w:sz w:val="18"/>
                <w:szCs w:val="18"/>
              </w:rPr>
              <w:t>EXd</w:t>
            </w:r>
            <w:r w:rsidRPr="00556761">
              <w:rPr>
                <w:rFonts w:ascii="宋体" w:hAnsi="宋体" w:cs="宋体" w:hint="eastAsia"/>
                <w:color w:val="333333"/>
                <w:sz w:val="18"/>
                <w:szCs w:val="18"/>
              </w:rPr>
              <w:t>Ⅱ</w:t>
            </w:r>
            <w:r w:rsidRPr="00556761">
              <w:rPr>
                <w:rFonts w:ascii="宋体" w:hAnsi="宋体" w:cs="宋体"/>
                <w:color w:val="333333"/>
                <w:sz w:val="18"/>
                <w:szCs w:val="18"/>
              </w:rPr>
              <w:t>CT4</w:t>
            </w:r>
          </w:p>
        </w:tc>
        <w:tc>
          <w:tcPr>
            <w:tcW w:w="309" w:type="pct"/>
            <w:vAlign w:val="center"/>
            <w:hideMark/>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cs="宋体"/>
                <w:color w:val="333333"/>
                <w:sz w:val="18"/>
                <w:szCs w:val="18"/>
              </w:rPr>
              <w:t>IP55</w:t>
            </w:r>
          </w:p>
        </w:tc>
        <w:tc>
          <w:tcPr>
            <w:tcW w:w="256" w:type="pct"/>
            <w:vAlign w:val="center"/>
            <w:hideMark/>
          </w:tcPr>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cs="宋体"/>
                <w:color w:val="333333"/>
                <w:sz w:val="18"/>
                <w:szCs w:val="18"/>
              </w:rPr>
              <w:t>WF2</w:t>
            </w:r>
          </w:p>
        </w:tc>
        <w:tc>
          <w:tcPr>
            <w:tcW w:w="257" w:type="pct"/>
            <w:vAlign w:val="center"/>
            <w:hideMark/>
          </w:tcPr>
          <w:p w:rsidR="006B1CFE" w:rsidRPr="00556761" w:rsidRDefault="006B1CFE" w:rsidP="006B1CFE">
            <w:pPr>
              <w:widowControl/>
              <w:spacing w:line="360" w:lineRule="auto"/>
              <w:jc w:val="center"/>
              <w:rPr>
                <w:rFonts w:ascii="宋体" w:hAnsi="宋体"/>
                <w:sz w:val="18"/>
                <w:szCs w:val="18"/>
              </w:rPr>
            </w:pPr>
            <w:r w:rsidRPr="00556761">
              <w:rPr>
                <w:rFonts w:ascii="宋体" w:hAnsi="宋体"/>
                <w:sz w:val="18"/>
                <w:szCs w:val="18"/>
              </w:rPr>
              <w:t>380V</w:t>
            </w:r>
          </w:p>
        </w:tc>
        <w:tc>
          <w:tcPr>
            <w:tcW w:w="257" w:type="pct"/>
            <w:vAlign w:val="center"/>
          </w:tcPr>
          <w:p w:rsidR="006B1CFE" w:rsidRPr="00556761" w:rsidRDefault="00FA072B" w:rsidP="006B1CFE">
            <w:pPr>
              <w:widowControl/>
              <w:spacing w:line="360" w:lineRule="auto"/>
              <w:jc w:val="center"/>
              <w:rPr>
                <w:rFonts w:ascii="宋体" w:hAnsi="宋体" w:cs="宋体"/>
                <w:color w:val="333333"/>
                <w:sz w:val="18"/>
                <w:szCs w:val="18"/>
              </w:rPr>
            </w:pPr>
            <w:r>
              <w:rPr>
                <w:rFonts w:ascii="宋体" w:hAnsi="宋体" w:cs="宋体" w:hint="eastAsia"/>
                <w:color w:val="333333"/>
                <w:sz w:val="18"/>
                <w:szCs w:val="18"/>
              </w:rPr>
              <w:t>变频</w:t>
            </w:r>
          </w:p>
        </w:tc>
        <w:tc>
          <w:tcPr>
            <w:tcW w:w="257" w:type="pct"/>
            <w:vAlign w:val="center"/>
            <w:hideMark/>
          </w:tcPr>
          <w:p w:rsidR="006B1CFE" w:rsidRPr="00556761" w:rsidRDefault="006B1CFE" w:rsidP="006B1CFE">
            <w:pPr>
              <w:jc w:val="center"/>
              <w:rPr>
                <w:rFonts w:ascii="宋体" w:hAnsi="宋体"/>
                <w:sz w:val="18"/>
                <w:szCs w:val="18"/>
              </w:rPr>
            </w:pPr>
            <w:r w:rsidRPr="00556761">
              <w:rPr>
                <w:rFonts w:ascii="宋体" w:hAnsi="宋体"/>
                <w:sz w:val="18"/>
                <w:szCs w:val="18"/>
              </w:rPr>
              <w:t>90</w:t>
            </w:r>
          </w:p>
        </w:tc>
        <w:tc>
          <w:tcPr>
            <w:tcW w:w="515" w:type="pct"/>
            <w:vAlign w:val="center"/>
          </w:tcPr>
          <w:p w:rsidR="00FB7DFC" w:rsidRDefault="006B1CFE" w:rsidP="006B1CFE">
            <w:pPr>
              <w:widowControl/>
              <w:spacing w:line="360" w:lineRule="auto"/>
              <w:jc w:val="center"/>
              <w:rPr>
                <w:rFonts w:ascii="宋体" w:hAnsi="宋体" w:cs="宋体"/>
                <w:color w:val="333333"/>
                <w:sz w:val="18"/>
                <w:szCs w:val="18"/>
              </w:rPr>
            </w:pPr>
            <w:r w:rsidRPr="00556761">
              <w:rPr>
                <w:rFonts w:ascii="宋体" w:hAnsi="宋体" w:cs="宋体" w:hint="eastAsia"/>
                <w:color w:val="333333"/>
                <w:sz w:val="18"/>
                <w:szCs w:val="18"/>
              </w:rPr>
              <w:t>立式安转</w:t>
            </w:r>
          </w:p>
          <w:p w:rsidR="006B1CFE" w:rsidRPr="00556761" w:rsidRDefault="006B1CFE" w:rsidP="006B1CFE">
            <w:pPr>
              <w:widowControl/>
              <w:spacing w:line="360" w:lineRule="auto"/>
              <w:jc w:val="center"/>
              <w:rPr>
                <w:rFonts w:ascii="宋体" w:hAnsi="宋体" w:cs="宋体"/>
                <w:color w:val="333333"/>
                <w:sz w:val="18"/>
                <w:szCs w:val="18"/>
              </w:rPr>
            </w:pPr>
            <w:r w:rsidRPr="00556761">
              <w:rPr>
                <w:rFonts w:ascii="宋体" w:hAnsi="宋体" w:cs="宋体" w:hint="eastAsia"/>
                <w:color w:val="333333"/>
                <w:sz w:val="18"/>
                <w:szCs w:val="18"/>
              </w:rPr>
              <w:t>皮带连接</w:t>
            </w:r>
          </w:p>
        </w:tc>
        <w:tc>
          <w:tcPr>
            <w:tcW w:w="360" w:type="pct"/>
            <w:vAlign w:val="center"/>
          </w:tcPr>
          <w:p w:rsidR="006B1CFE" w:rsidRPr="00556761" w:rsidRDefault="006B1CFE" w:rsidP="006B1CFE">
            <w:pPr>
              <w:widowControl/>
              <w:spacing w:line="360" w:lineRule="auto"/>
              <w:jc w:val="center"/>
              <w:rPr>
                <w:rFonts w:ascii="宋体" w:hAnsi="宋体" w:cs="宋体"/>
                <w:color w:val="333333"/>
                <w:sz w:val="18"/>
                <w:szCs w:val="18"/>
              </w:rPr>
            </w:pPr>
          </w:p>
        </w:tc>
        <w:tc>
          <w:tcPr>
            <w:tcW w:w="174" w:type="pct"/>
            <w:vAlign w:val="center"/>
            <w:hideMark/>
          </w:tcPr>
          <w:p w:rsidR="006B1CFE" w:rsidRDefault="006B1CFE" w:rsidP="00D06B02">
            <w:pPr>
              <w:jc w:val="center"/>
            </w:pPr>
            <w:r w:rsidRPr="00D8246E">
              <w:rPr>
                <w:rFonts w:ascii="宋体" w:hAnsi="宋体" w:hint="eastAsia"/>
                <w:sz w:val="18"/>
                <w:szCs w:val="18"/>
              </w:rPr>
              <w:t>1台</w:t>
            </w:r>
          </w:p>
        </w:tc>
      </w:tr>
    </w:tbl>
    <w:p w:rsidR="00AF7F54" w:rsidRPr="0014025D" w:rsidRDefault="00AF7F54" w:rsidP="000B65C0">
      <w:pPr>
        <w:widowControl/>
        <w:spacing w:line="360" w:lineRule="auto"/>
        <w:jc w:val="left"/>
        <w:rPr>
          <w:rFonts w:ascii="宋体" w:hAnsi="宋体" w:cs="宋体"/>
          <w:color w:val="333333"/>
          <w:kern w:val="0"/>
          <w:sz w:val="24"/>
        </w:rPr>
      </w:pPr>
    </w:p>
    <w:sectPr w:rsidR="00AF7F54" w:rsidRPr="0014025D" w:rsidSect="008276A4">
      <w:pgSz w:w="16838" w:h="11906" w:orient="landscape"/>
      <w:pgMar w:top="1797" w:right="1440" w:bottom="1797" w:left="1134" w:header="851" w:footer="992" w:gutter="0"/>
      <w:pgNumType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468" w:rsidRDefault="00D36468" w:rsidP="00AF7F54">
      <w:r>
        <w:separator/>
      </w:r>
    </w:p>
  </w:endnote>
  <w:endnote w:type="continuationSeparator" w:id="0">
    <w:p w:rsidR="00D36468" w:rsidRDefault="00D36468" w:rsidP="00AF7F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70E" w:rsidRDefault="00CA770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70E" w:rsidRDefault="00CA770E">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70E" w:rsidRDefault="00CA770E">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71B" w:rsidRDefault="00977A75" w:rsidP="00FB371B">
    <w:pPr>
      <w:pStyle w:val="a4"/>
      <w:framePr w:wrap="around" w:vAnchor="text" w:hAnchor="margin" w:xAlign="center" w:y="1"/>
      <w:rPr>
        <w:rStyle w:val="a8"/>
      </w:rPr>
    </w:pPr>
    <w:r>
      <w:rPr>
        <w:rStyle w:val="a8"/>
      </w:rPr>
      <w:fldChar w:fldCharType="begin"/>
    </w:r>
    <w:r w:rsidR="00FB371B">
      <w:rPr>
        <w:rStyle w:val="a8"/>
      </w:rPr>
      <w:instrText xml:space="preserve">PAGE  </w:instrText>
    </w:r>
    <w:r>
      <w:rPr>
        <w:rStyle w:val="a8"/>
      </w:rPr>
      <w:fldChar w:fldCharType="end"/>
    </w:r>
  </w:p>
  <w:p w:rsidR="00FB371B" w:rsidRDefault="00FB371B">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71B" w:rsidRDefault="00FB371B">
    <w:pPr>
      <w:pStyle w:val="a4"/>
    </w:pPr>
  </w:p>
  <w:p w:rsidR="00FB371B" w:rsidRDefault="00FB371B">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44100"/>
      <w:docPartObj>
        <w:docPartGallery w:val="Page Numbers (Bottom of Page)"/>
        <w:docPartUnique/>
      </w:docPartObj>
    </w:sdtPr>
    <w:sdtContent>
      <w:p w:rsidR="00FB371B" w:rsidRDefault="00977A75" w:rsidP="00941D29">
        <w:pPr>
          <w:pStyle w:val="a4"/>
          <w:jc w:val="center"/>
        </w:pPr>
        <w:fldSimple w:instr=" PAGE   \* MERGEFORMAT ">
          <w:r w:rsidR="0007161E" w:rsidRPr="0007161E">
            <w:rPr>
              <w:noProof/>
              <w:lang w:val="zh-CN"/>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468" w:rsidRDefault="00D36468" w:rsidP="00AF7F54">
      <w:r>
        <w:separator/>
      </w:r>
    </w:p>
  </w:footnote>
  <w:footnote w:type="continuationSeparator" w:id="0">
    <w:p w:rsidR="00D36468" w:rsidRDefault="00D36468" w:rsidP="00AF7F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70E" w:rsidRDefault="00CA770E">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70E" w:rsidRDefault="00CA770E">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71B" w:rsidRPr="00E94DE6" w:rsidRDefault="00FB371B" w:rsidP="00FB371B">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EnclosedCircle"/>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7F54"/>
    <w:rsid w:val="00005642"/>
    <w:rsid w:val="00010910"/>
    <w:rsid w:val="00010EF6"/>
    <w:rsid w:val="00011763"/>
    <w:rsid w:val="000140B6"/>
    <w:rsid w:val="00014F9B"/>
    <w:rsid w:val="000168C9"/>
    <w:rsid w:val="00042730"/>
    <w:rsid w:val="00042EAB"/>
    <w:rsid w:val="00043ECD"/>
    <w:rsid w:val="00044FE7"/>
    <w:rsid w:val="00045366"/>
    <w:rsid w:val="000501D6"/>
    <w:rsid w:val="00050A65"/>
    <w:rsid w:val="00050D02"/>
    <w:rsid w:val="00067E3A"/>
    <w:rsid w:val="0007161E"/>
    <w:rsid w:val="000745E0"/>
    <w:rsid w:val="00074677"/>
    <w:rsid w:val="00075E15"/>
    <w:rsid w:val="00082EA9"/>
    <w:rsid w:val="000849C9"/>
    <w:rsid w:val="00090850"/>
    <w:rsid w:val="0009502D"/>
    <w:rsid w:val="00096702"/>
    <w:rsid w:val="000A08BC"/>
    <w:rsid w:val="000A2B43"/>
    <w:rsid w:val="000A7EE7"/>
    <w:rsid w:val="000B3950"/>
    <w:rsid w:val="000B4087"/>
    <w:rsid w:val="000B4C95"/>
    <w:rsid w:val="000B5D9C"/>
    <w:rsid w:val="000B5DBC"/>
    <w:rsid w:val="000B65C0"/>
    <w:rsid w:val="000C34F9"/>
    <w:rsid w:val="000C3737"/>
    <w:rsid w:val="000C663D"/>
    <w:rsid w:val="000C78B1"/>
    <w:rsid w:val="000C79B8"/>
    <w:rsid w:val="000D6980"/>
    <w:rsid w:val="000D7658"/>
    <w:rsid w:val="000E5692"/>
    <w:rsid w:val="000E6190"/>
    <w:rsid w:val="00101A1C"/>
    <w:rsid w:val="001034BC"/>
    <w:rsid w:val="001073B0"/>
    <w:rsid w:val="001105E7"/>
    <w:rsid w:val="00114FB9"/>
    <w:rsid w:val="00117921"/>
    <w:rsid w:val="0012141F"/>
    <w:rsid w:val="00130D76"/>
    <w:rsid w:val="00130E26"/>
    <w:rsid w:val="00132241"/>
    <w:rsid w:val="00132FFE"/>
    <w:rsid w:val="00134C3C"/>
    <w:rsid w:val="00136C4A"/>
    <w:rsid w:val="0014025D"/>
    <w:rsid w:val="00141DCF"/>
    <w:rsid w:val="0014643B"/>
    <w:rsid w:val="0014751B"/>
    <w:rsid w:val="00151F2F"/>
    <w:rsid w:val="00153971"/>
    <w:rsid w:val="00153FF4"/>
    <w:rsid w:val="00160DC4"/>
    <w:rsid w:val="00163C46"/>
    <w:rsid w:val="00165FA0"/>
    <w:rsid w:val="0016601D"/>
    <w:rsid w:val="00166574"/>
    <w:rsid w:val="00174C03"/>
    <w:rsid w:val="00177B87"/>
    <w:rsid w:val="0018382E"/>
    <w:rsid w:val="00184914"/>
    <w:rsid w:val="00186AD7"/>
    <w:rsid w:val="00190304"/>
    <w:rsid w:val="0019088D"/>
    <w:rsid w:val="001920F0"/>
    <w:rsid w:val="001A08D1"/>
    <w:rsid w:val="001A0FCB"/>
    <w:rsid w:val="001A1F9E"/>
    <w:rsid w:val="001A3E6D"/>
    <w:rsid w:val="001B2057"/>
    <w:rsid w:val="001B4183"/>
    <w:rsid w:val="001B69B8"/>
    <w:rsid w:val="001B7937"/>
    <w:rsid w:val="001C291D"/>
    <w:rsid w:val="001C6EEA"/>
    <w:rsid w:val="001D0A12"/>
    <w:rsid w:val="001D52DE"/>
    <w:rsid w:val="001E1464"/>
    <w:rsid w:val="001E568C"/>
    <w:rsid w:val="001F0443"/>
    <w:rsid w:val="001F23B6"/>
    <w:rsid w:val="00202AF9"/>
    <w:rsid w:val="00214AB4"/>
    <w:rsid w:val="002224C1"/>
    <w:rsid w:val="0022322C"/>
    <w:rsid w:val="0022433E"/>
    <w:rsid w:val="002264AD"/>
    <w:rsid w:val="002277C2"/>
    <w:rsid w:val="00231EC2"/>
    <w:rsid w:val="00235AE7"/>
    <w:rsid w:val="00247224"/>
    <w:rsid w:val="00247860"/>
    <w:rsid w:val="002501BF"/>
    <w:rsid w:val="00250A20"/>
    <w:rsid w:val="00253D3B"/>
    <w:rsid w:val="002548D8"/>
    <w:rsid w:val="00254B7F"/>
    <w:rsid w:val="002565BB"/>
    <w:rsid w:val="002620FD"/>
    <w:rsid w:val="00264EBE"/>
    <w:rsid w:val="00266800"/>
    <w:rsid w:val="00270673"/>
    <w:rsid w:val="00273FEE"/>
    <w:rsid w:val="002742C1"/>
    <w:rsid w:val="002753EF"/>
    <w:rsid w:val="00277DD1"/>
    <w:rsid w:val="00281B31"/>
    <w:rsid w:val="002937D3"/>
    <w:rsid w:val="002A3DF0"/>
    <w:rsid w:val="002A499C"/>
    <w:rsid w:val="002A5B0F"/>
    <w:rsid w:val="002B0D32"/>
    <w:rsid w:val="002B47F5"/>
    <w:rsid w:val="002B4AEE"/>
    <w:rsid w:val="002B510C"/>
    <w:rsid w:val="002B58B7"/>
    <w:rsid w:val="002C06AC"/>
    <w:rsid w:val="002C1FAD"/>
    <w:rsid w:val="002C2978"/>
    <w:rsid w:val="002C4322"/>
    <w:rsid w:val="002C4D23"/>
    <w:rsid w:val="002C5ACF"/>
    <w:rsid w:val="002C6244"/>
    <w:rsid w:val="002D4752"/>
    <w:rsid w:val="002D4F9F"/>
    <w:rsid w:val="002E509C"/>
    <w:rsid w:val="002F0AD7"/>
    <w:rsid w:val="002F1327"/>
    <w:rsid w:val="003008F1"/>
    <w:rsid w:val="00300BBE"/>
    <w:rsid w:val="00302297"/>
    <w:rsid w:val="0030348F"/>
    <w:rsid w:val="00311061"/>
    <w:rsid w:val="003112BC"/>
    <w:rsid w:val="00311774"/>
    <w:rsid w:val="00311CD7"/>
    <w:rsid w:val="003131B9"/>
    <w:rsid w:val="0031350F"/>
    <w:rsid w:val="003149F3"/>
    <w:rsid w:val="00315F07"/>
    <w:rsid w:val="00323FD3"/>
    <w:rsid w:val="00325024"/>
    <w:rsid w:val="00325ED4"/>
    <w:rsid w:val="00332264"/>
    <w:rsid w:val="0033258E"/>
    <w:rsid w:val="00333AA1"/>
    <w:rsid w:val="00340A3B"/>
    <w:rsid w:val="003410CD"/>
    <w:rsid w:val="00352481"/>
    <w:rsid w:val="003537BE"/>
    <w:rsid w:val="003621F4"/>
    <w:rsid w:val="003665DE"/>
    <w:rsid w:val="00370042"/>
    <w:rsid w:val="0037340A"/>
    <w:rsid w:val="003876F0"/>
    <w:rsid w:val="00387BFA"/>
    <w:rsid w:val="003A35BE"/>
    <w:rsid w:val="003A5D33"/>
    <w:rsid w:val="003A6A32"/>
    <w:rsid w:val="003A783C"/>
    <w:rsid w:val="003B3A19"/>
    <w:rsid w:val="003C3F80"/>
    <w:rsid w:val="003C4ACA"/>
    <w:rsid w:val="003D2348"/>
    <w:rsid w:val="003D2F38"/>
    <w:rsid w:val="003E1B4F"/>
    <w:rsid w:val="003E1DC7"/>
    <w:rsid w:val="003E3F36"/>
    <w:rsid w:val="003E4041"/>
    <w:rsid w:val="003E6B85"/>
    <w:rsid w:val="003E6BBD"/>
    <w:rsid w:val="003F1C27"/>
    <w:rsid w:val="003F2C46"/>
    <w:rsid w:val="003F409B"/>
    <w:rsid w:val="003F6D1D"/>
    <w:rsid w:val="003F7DA6"/>
    <w:rsid w:val="003F7E89"/>
    <w:rsid w:val="00407D63"/>
    <w:rsid w:val="0041150C"/>
    <w:rsid w:val="00412175"/>
    <w:rsid w:val="0041507F"/>
    <w:rsid w:val="00416A92"/>
    <w:rsid w:val="0042123E"/>
    <w:rsid w:val="00422900"/>
    <w:rsid w:val="0042325B"/>
    <w:rsid w:val="00426558"/>
    <w:rsid w:val="00427A80"/>
    <w:rsid w:val="00436757"/>
    <w:rsid w:val="00436998"/>
    <w:rsid w:val="004404BF"/>
    <w:rsid w:val="004419E2"/>
    <w:rsid w:val="00441EA8"/>
    <w:rsid w:val="0045055B"/>
    <w:rsid w:val="0045422F"/>
    <w:rsid w:val="00455392"/>
    <w:rsid w:val="00460884"/>
    <w:rsid w:val="0046228D"/>
    <w:rsid w:val="00472B16"/>
    <w:rsid w:val="00484CFD"/>
    <w:rsid w:val="00485EDF"/>
    <w:rsid w:val="00486748"/>
    <w:rsid w:val="00491A06"/>
    <w:rsid w:val="00495408"/>
    <w:rsid w:val="004959A2"/>
    <w:rsid w:val="004A02E1"/>
    <w:rsid w:val="004A1DAC"/>
    <w:rsid w:val="004B2335"/>
    <w:rsid w:val="004B246D"/>
    <w:rsid w:val="004B3C73"/>
    <w:rsid w:val="004B626A"/>
    <w:rsid w:val="004C147A"/>
    <w:rsid w:val="004C507E"/>
    <w:rsid w:val="004D0001"/>
    <w:rsid w:val="004D3762"/>
    <w:rsid w:val="004E0403"/>
    <w:rsid w:val="004E7F5F"/>
    <w:rsid w:val="004F2F83"/>
    <w:rsid w:val="004F3093"/>
    <w:rsid w:val="004F3833"/>
    <w:rsid w:val="00500C3A"/>
    <w:rsid w:val="00514DA5"/>
    <w:rsid w:val="00514E37"/>
    <w:rsid w:val="00515116"/>
    <w:rsid w:val="005161C4"/>
    <w:rsid w:val="00520F8F"/>
    <w:rsid w:val="00524A48"/>
    <w:rsid w:val="005306BF"/>
    <w:rsid w:val="00534DCD"/>
    <w:rsid w:val="00534ECD"/>
    <w:rsid w:val="00536A38"/>
    <w:rsid w:val="0054283C"/>
    <w:rsid w:val="00542FA1"/>
    <w:rsid w:val="00545BC3"/>
    <w:rsid w:val="0054646D"/>
    <w:rsid w:val="00550FA7"/>
    <w:rsid w:val="005537DE"/>
    <w:rsid w:val="00554C26"/>
    <w:rsid w:val="00555B73"/>
    <w:rsid w:val="00556761"/>
    <w:rsid w:val="0056419F"/>
    <w:rsid w:val="00564201"/>
    <w:rsid w:val="005665A9"/>
    <w:rsid w:val="00571028"/>
    <w:rsid w:val="005823D6"/>
    <w:rsid w:val="00584BBA"/>
    <w:rsid w:val="0059063E"/>
    <w:rsid w:val="00593853"/>
    <w:rsid w:val="00594819"/>
    <w:rsid w:val="00596D48"/>
    <w:rsid w:val="0059725E"/>
    <w:rsid w:val="005A1B70"/>
    <w:rsid w:val="005A325E"/>
    <w:rsid w:val="005A5785"/>
    <w:rsid w:val="005A792A"/>
    <w:rsid w:val="005B2EA3"/>
    <w:rsid w:val="005C23C4"/>
    <w:rsid w:val="005C466D"/>
    <w:rsid w:val="005D023C"/>
    <w:rsid w:val="005D3120"/>
    <w:rsid w:val="005D52D9"/>
    <w:rsid w:val="005D5898"/>
    <w:rsid w:val="005D5AFD"/>
    <w:rsid w:val="005D75AD"/>
    <w:rsid w:val="005D7ACF"/>
    <w:rsid w:val="005E304B"/>
    <w:rsid w:val="005E58CC"/>
    <w:rsid w:val="005F62A1"/>
    <w:rsid w:val="005F6438"/>
    <w:rsid w:val="00604E96"/>
    <w:rsid w:val="00612831"/>
    <w:rsid w:val="006129FC"/>
    <w:rsid w:val="00612C64"/>
    <w:rsid w:val="0062128B"/>
    <w:rsid w:val="00622E2B"/>
    <w:rsid w:val="0062343D"/>
    <w:rsid w:val="006252D8"/>
    <w:rsid w:val="006270D1"/>
    <w:rsid w:val="00627325"/>
    <w:rsid w:val="00631028"/>
    <w:rsid w:val="006310A3"/>
    <w:rsid w:val="00631B0E"/>
    <w:rsid w:val="00642848"/>
    <w:rsid w:val="00647007"/>
    <w:rsid w:val="00650C69"/>
    <w:rsid w:val="00657201"/>
    <w:rsid w:val="00667653"/>
    <w:rsid w:val="00675AAA"/>
    <w:rsid w:val="006764D2"/>
    <w:rsid w:val="00681B61"/>
    <w:rsid w:val="00692959"/>
    <w:rsid w:val="006A3758"/>
    <w:rsid w:val="006A4CDF"/>
    <w:rsid w:val="006A78DA"/>
    <w:rsid w:val="006A7B2C"/>
    <w:rsid w:val="006B1AD9"/>
    <w:rsid w:val="006B1CFE"/>
    <w:rsid w:val="006B4E6B"/>
    <w:rsid w:val="006C5294"/>
    <w:rsid w:val="006C74D6"/>
    <w:rsid w:val="006D2384"/>
    <w:rsid w:val="006D45AB"/>
    <w:rsid w:val="006E0441"/>
    <w:rsid w:val="006E0C7A"/>
    <w:rsid w:val="006E1C79"/>
    <w:rsid w:val="006E7188"/>
    <w:rsid w:val="006F0A31"/>
    <w:rsid w:val="00700D52"/>
    <w:rsid w:val="007031C7"/>
    <w:rsid w:val="007041C2"/>
    <w:rsid w:val="00704FC7"/>
    <w:rsid w:val="007061D9"/>
    <w:rsid w:val="00707454"/>
    <w:rsid w:val="00707B5D"/>
    <w:rsid w:val="00710B97"/>
    <w:rsid w:val="0072363B"/>
    <w:rsid w:val="00731F7E"/>
    <w:rsid w:val="0073228E"/>
    <w:rsid w:val="0073457D"/>
    <w:rsid w:val="00734BC9"/>
    <w:rsid w:val="0074285E"/>
    <w:rsid w:val="00744060"/>
    <w:rsid w:val="00747637"/>
    <w:rsid w:val="007511DD"/>
    <w:rsid w:val="0075599B"/>
    <w:rsid w:val="00756B5A"/>
    <w:rsid w:val="00757ABC"/>
    <w:rsid w:val="00757C9D"/>
    <w:rsid w:val="00761436"/>
    <w:rsid w:val="0076668D"/>
    <w:rsid w:val="00774FF1"/>
    <w:rsid w:val="007765D5"/>
    <w:rsid w:val="007819B1"/>
    <w:rsid w:val="007847DC"/>
    <w:rsid w:val="00786544"/>
    <w:rsid w:val="00786F94"/>
    <w:rsid w:val="00793389"/>
    <w:rsid w:val="007946C0"/>
    <w:rsid w:val="007A10D6"/>
    <w:rsid w:val="007A3EA4"/>
    <w:rsid w:val="007A5991"/>
    <w:rsid w:val="007B23E9"/>
    <w:rsid w:val="007B4B45"/>
    <w:rsid w:val="007C294E"/>
    <w:rsid w:val="007C2E9C"/>
    <w:rsid w:val="007C3874"/>
    <w:rsid w:val="007C4090"/>
    <w:rsid w:val="007C4EE3"/>
    <w:rsid w:val="007C5B0A"/>
    <w:rsid w:val="007C5BF5"/>
    <w:rsid w:val="007D3694"/>
    <w:rsid w:val="007D7C4E"/>
    <w:rsid w:val="007E16AA"/>
    <w:rsid w:val="007E2D56"/>
    <w:rsid w:val="007E4D73"/>
    <w:rsid w:val="007E67D1"/>
    <w:rsid w:val="007F4896"/>
    <w:rsid w:val="007F5221"/>
    <w:rsid w:val="00804DE3"/>
    <w:rsid w:val="00806454"/>
    <w:rsid w:val="00812680"/>
    <w:rsid w:val="008127EB"/>
    <w:rsid w:val="00812F5D"/>
    <w:rsid w:val="00822394"/>
    <w:rsid w:val="00825162"/>
    <w:rsid w:val="008276A4"/>
    <w:rsid w:val="008400FD"/>
    <w:rsid w:val="00840C79"/>
    <w:rsid w:val="00844792"/>
    <w:rsid w:val="008452B8"/>
    <w:rsid w:val="00845B85"/>
    <w:rsid w:val="008467F5"/>
    <w:rsid w:val="008532D6"/>
    <w:rsid w:val="008555B0"/>
    <w:rsid w:val="00855E7A"/>
    <w:rsid w:val="0085710D"/>
    <w:rsid w:val="008618BF"/>
    <w:rsid w:val="00861993"/>
    <w:rsid w:val="00865DE2"/>
    <w:rsid w:val="00867B74"/>
    <w:rsid w:val="00874D85"/>
    <w:rsid w:val="00887994"/>
    <w:rsid w:val="008B110C"/>
    <w:rsid w:val="008B6922"/>
    <w:rsid w:val="008B76F9"/>
    <w:rsid w:val="008C01EE"/>
    <w:rsid w:val="008C22DE"/>
    <w:rsid w:val="008C46B8"/>
    <w:rsid w:val="008D592C"/>
    <w:rsid w:val="008D7A1D"/>
    <w:rsid w:val="008E1A88"/>
    <w:rsid w:val="008E21E4"/>
    <w:rsid w:val="008E2DF8"/>
    <w:rsid w:val="008E5A84"/>
    <w:rsid w:val="008E5B35"/>
    <w:rsid w:val="008E779B"/>
    <w:rsid w:val="008F2FCC"/>
    <w:rsid w:val="008F4FBA"/>
    <w:rsid w:val="00900C10"/>
    <w:rsid w:val="00902A4E"/>
    <w:rsid w:val="00903D17"/>
    <w:rsid w:val="00907015"/>
    <w:rsid w:val="0090741F"/>
    <w:rsid w:val="00910440"/>
    <w:rsid w:val="00912714"/>
    <w:rsid w:val="00914984"/>
    <w:rsid w:val="009165C6"/>
    <w:rsid w:val="00916AA0"/>
    <w:rsid w:val="009173F4"/>
    <w:rsid w:val="0092181A"/>
    <w:rsid w:val="0093087C"/>
    <w:rsid w:val="00934743"/>
    <w:rsid w:val="00941469"/>
    <w:rsid w:val="00941D29"/>
    <w:rsid w:val="00941DFD"/>
    <w:rsid w:val="009510E4"/>
    <w:rsid w:val="00953966"/>
    <w:rsid w:val="00953EF2"/>
    <w:rsid w:val="0095760B"/>
    <w:rsid w:val="00961CA8"/>
    <w:rsid w:val="0096200D"/>
    <w:rsid w:val="009637CF"/>
    <w:rsid w:val="00964FD8"/>
    <w:rsid w:val="009716FB"/>
    <w:rsid w:val="00974437"/>
    <w:rsid w:val="0097445B"/>
    <w:rsid w:val="00976E92"/>
    <w:rsid w:val="00977A75"/>
    <w:rsid w:val="00985D0B"/>
    <w:rsid w:val="00990212"/>
    <w:rsid w:val="00993A2B"/>
    <w:rsid w:val="00995EED"/>
    <w:rsid w:val="00996498"/>
    <w:rsid w:val="009A12CE"/>
    <w:rsid w:val="009B2D2E"/>
    <w:rsid w:val="009B3A43"/>
    <w:rsid w:val="009B405F"/>
    <w:rsid w:val="009B4DDF"/>
    <w:rsid w:val="009B7A41"/>
    <w:rsid w:val="009C53E5"/>
    <w:rsid w:val="009C5B1A"/>
    <w:rsid w:val="009D0974"/>
    <w:rsid w:val="009D5C2C"/>
    <w:rsid w:val="009D6F1A"/>
    <w:rsid w:val="009D7A92"/>
    <w:rsid w:val="009E66E0"/>
    <w:rsid w:val="009F1797"/>
    <w:rsid w:val="009F19BA"/>
    <w:rsid w:val="009F3410"/>
    <w:rsid w:val="009F4027"/>
    <w:rsid w:val="00A0110E"/>
    <w:rsid w:val="00A01931"/>
    <w:rsid w:val="00A04AEB"/>
    <w:rsid w:val="00A06A57"/>
    <w:rsid w:val="00A07ED5"/>
    <w:rsid w:val="00A111E4"/>
    <w:rsid w:val="00A16670"/>
    <w:rsid w:val="00A26549"/>
    <w:rsid w:val="00A3216B"/>
    <w:rsid w:val="00A36E38"/>
    <w:rsid w:val="00A3715E"/>
    <w:rsid w:val="00A37BB9"/>
    <w:rsid w:val="00A460AF"/>
    <w:rsid w:val="00A50C82"/>
    <w:rsid w:val="00A50F96"/>
    <w:rsid w:val="00A548B8"/>
    <w:rsid w:val="00A567B4"/>
    <w:rsid w:val="00A60D0A"/>
    <w:rsid w:val="00A6758D"/>
    <w:rsid w:val="00A72EBE"/>
    <w:rsid w:val="00A76D17"/>
    <w:rsid w:val="00A84C21"/>
    <w:rsid w:val="00A91429"/>
    <w:rsid w:val="00A918C0"/>
    <w:rsid w:val="00A96562"/>
    <w:rsid w:val="00AC289A"/>
    <w:rsid w:val="00AC677F"/>
    <w:rsid w:val="00AD1027"/>
    <w:rsid w:val="00AD162C"/>
    <w:rsid w:val="00AD3335"/>
    <w:rsid w:val="00AD57EB"/>
    <w:rsid w:val="00AE586A"/>
    <w:rsid w:val="00AF33FD"/>
    <w:rsid w:val="00AF71EF"/>
    <w:rsid w:val="00AF7F54"/>
    <w:rsid w:val="00B00FD8"/>
    <w:rsid w:val="00B06129"/>
    <w:rsid w:val="00B06323"/>
    <w:rsid w:val="00B10105"/>
    <w:rsid w:val="00B10AC1"/>
    <w:rsid w:val="00B10D78"/>
    <w:rsid w:val="00B149D9"/>
    <w:rsid w:val="00B16654"/>
    <w:rsid w:val="00B16956"/>
    <w:rsid w:val="00B20986"/>
    <w:rsid w:val="00B2133A"/>
    <w:rsid w:val="00B2482A"/>
    <w:rsid w:val="00B25E06"/>
    <w:rsid w:val="00B3037E"/>
    <w:rsid w:val="00B30CDD"/>
    <w:rsid w:val="00B30EA6"/>
    <w:rsid w:val="00B316D9"/>
    <w:rsid w:val="00B36D8D"/>
    <w:rsid w:val="00B4098D"/>
    <w:rsid w:val="00B43873"/>
    <w:rsid w:val="00B445D8"/>
    <w:rsid w:val="00B5287C"/>
    <w:rsid w:val="00B64912"/>
    <w:rsid w:val="00B655A4"/>
    <w:rsid w:val="00B70FEE"/>
    <w:rsid w:val="00B712F1"/>
    <w:rsid w:val="00B7211C"/>
    <w:rsid w:val="00B72FE6"/>
    <w:rsid w:val="00B7363F"/>
    <w:rsid w:val="00B73FFC"/>
    <w:rsid w:val="00B81DEB"/>
    <w:rsid w:val="00B82C08"/>
    <w:rsid w:val="00B83DD7"/>
    <w:rsid w:val="00B86842"/>
    <w:rsid w:val="00B87817"/>
    <w:rsid w:val="00B94913"/>
    <w:rsid w:val="00B95CFA"/>
    <w:rsid w:val="00BA200D"/>
    <w:rsid w:val="00BA3FF7"/>
    <w:rsid w:val="00BB0BFD"/>
    <w:rsid w:val="00BB440F"/>
    <w:rsid w:val="00BB536D"/>
    <w:rsid w:val="00BB5F14"/>
    <w:rsid w:val="00BC0E6C"/>
    <w:rsid w:val="00BC3551"/>
    <w:rsid w:val="00BD0EE5"/>
    <w:rsid w:val="00BD5BFF"/>
    <w:rsid w:val="00BD6BFB"/>
    <w:rsid w:val="00BD7DF9"/>
    <w:rsid w:val="00BE0160"/>
    <w:rsid w:val="00BF4DE0"/>
    <w:rsid w:val="00C0442F"/>
    <w:rsid w:val="00C16B42"/>
    <w:rsid w:val="00C172B8"/>
    <w:rsid w:val="00C20774"/>
    <w:rsid w:val="00C20ECC"/>
    <w:rsid w:val="00C224FB"/>
    <w:rsid w:val="00C2298A"/>
    <w:rsid w:val="00C36E61"/>
    <w:rsid w:val="00C43DD3"/>
    <w:rsid w:val="00C43F04"/>
    <w:rsid w:val="00C44109"/>
    <w:rsid w:val="00C442D9"/>
    <w:rsid w:val="00C44A01"/>
    <w:rsid w:val="00C44B64"/>
    <w:rsid w:val="00C465E4"/>
    <w:rsid w:val="00C50F4A"/>
    <w:rsid w:val="00C53884"/>
    <w:rsid w:val="00C55C79"/>
    <w:rsid w:val="00C55D3D"/>
    <w:rsid w:val="00C76223"/>
    <w:rsid w:val="00C81B9B"/>
    <w:rsid w:val="00C831A1"/>
    <w:rsid w:val="00C84925"/>
    <w:rsid w:val="00C96D08"/>
    <w:rsid w:val="00CA2519"/>
    <w:rsid w:val="00CA770E"/>
    <w:rsid w:val="00CB177A"/>
    <w:rsid w:val="00CB2F40"/>
    <w:rsid w:val="00CB7CAB"/>
    <w:rsid w:val="00CC188D"/>
    <w:rsid w:val="00CC4F89"/>
    <w:rsid w:val="00CC4FCA"/>
    <w:rsid w:val="00CC73B8"/>
    <w:rsid w:val="00CD0DD0"/>
    <w:rsid w:val="00CD17C6"/>
    <w:rsid w:val="00CD279F"/>
    <w:rsid w:val="00CE324A"/>
    <w:rsid w:val="00CE3AC5"/>
    <w:rsid w:val="00CE5206"/>
    <w:rsid w:val="00CE57FB"/>
    <w:rsid w:val="00CE7142"/>
    <w:rsid w:val="00CF0C99"/>
    <w:rsid w:val="00CF3899"/>
    <w:rsid w:val="00CF6626"/>
    <w:rsid w:val="00D026D7"/>
    <w:rsid w:val="00D06171"/>
    <w:rsid w:val="00D06B02"/>
    <w:rsid w:val="00D117E3"/>
    <w:rsid w:val="00D16DC8"/>
    <w:rsid w:val="00D26889"/>
    <w:rsid w:val="00D327C2"/>
    <w:rsid w:val="00D36468"/>
    <w:rsid w:val="00D429A4"/>
    <w:rsid w:val="00D42E5B"/>
    <w:rsid w:val="00D42FE4"/>
    <w:rsid w:val="00D44746"/>
    <w:rsid w:val="00D45A07"/>
    <w:rsid w:val="00D5010D"/>
    <w:rsid w:val="00D55EDE"/>
    <w:rsid w:val="00D5627B"/>
    <w:rsid w:val="00D56621"/>
    <w:rsid w:val="00D56A6E"/>
    <w:rsid w:val="00D61565"/>
    <w:rsid w:val="00D652E5"/>
    <w:rsid w:val="00D6567B"/>
    <w:rsid w:val="00D70113"/>
    <w:rsid w:val="00D741FD"/>
    <w:rsid w:val="00D744DA"/>
    <w:rsid w:val="00D7543B"/>
    <w:rsid w:val="00D75C96"/>
    <w:rsid w:val="00D85E83"/>
    <w:rsid w:val="00D91514"/>
    <w:rsid w:val="00D928AC"/>
    <w:rsid w:val="00D93581"/>
    <w:rsid w:val="00D946C4"/>
    <w:rsid w:val="00DA07D1"/>
    <w:rsid w:val="00DA1571"/>
    <w:rsid w:val="00DA335A"/>
    <w:rsid w:val="00DA69C7"/>
    <w:rsid w:val="00DB114A"/>
    <w:rsid w:val="00DB2D4A"/>
    <w:rsid w:val="00DB4DE5"/>
    <w:rsid w:val="00DD2EF2"/>
    <w:rsid w:val="00DE172D"/>
    <w:rsid w:val="00DE403E"/>
    <w:rsid w:val="00DE50BA"/>
    <w:rsid w:val="00DE6623"/>
    <w:rsid w:val="00DE67E5"/>
    <w:rsid w:val="00DE77AE"/>
    <w:rsid w:val="00DF56E1"/>
    <w:rsid w:val="00DF6084"/>
    <w:rsid w:val="00E07E9C"/>
    <w:rsid w:val="00E12033"/>
    <w:rsid w:val="00E15342"/>
    <w:rsid w:val="00E2135D"/>
    <w:rsid w:val="00E23CE5"/>
    <w:rsid w:val="00E279AB"/>
    <w:rsid w:val="00E27A1D"/>
    <w:rsid w:val="00E33DDD"/>
    <w:rsid w:val="00E41D9D"/>
    <w:rsid w:val="00E4344A"/>
    <w:rsid w:val="00E45B06"/>
    <w:rsid w:val="00E53E9D"/>
    <w:rsid w:val="00E56455"/>
    <w:rsid w:val="00E63474"/>
    <w:rsid w:val="00E645A7"/>
    <w:rsid w:val="00E72B46"/>
    <w:rsid w:val="00E75EE4"/>
    <w:rsid w:val="00E76285"/>
    <w:rsid w:val="00E76942"/>
    <w:rsid w:val="00E807A4"/>
    <w:rsid w:val="00E96A43"/>
    <w:rsid w:val="00EA3EC3"/>
    <w:rsid w:val="00EA5E22"/>
    <w:rsid w:val="00EA6644"/>
    <w:rsid w:val="00EB57E8"/>
    <w:rsid w:val="00ED353B"/>
    <w:rsid w:val="00ED369D"/>
    <w:rsid w:val="00ED5017"/>
    <w:rsid w:val="00ED6894"/>
    <w:rsid w:val="00ED6C12"/>
    <w:rsid w:val="00ED7545"/>
    <w:rsid w:val="00EE3D54"/>
    <w:rsid w:val="00EE40E6"/>
    <w:rsid w:val="00EE6D2C"/>
    <w:rsid w:val="00EF56E6"/>
    <w:rsid w:val="00F00033"/>
    <w:rsid w:val="00F10A9B"/>
    <w:rsid w:val="00F1619D"/>
    <w:rsid w:val="00F17CF7"/>
    <w:rsid w:val="00F2735F"/>
    <w:rsid w:val="00F30E4F"/>
    <w:rsid w:val="00F33670"/>
    <w:rsid w:val="00F368B2"/>
    <w:rsid w:val="00F46B0E"/>
    <w:rsid w:val="00F62D90"/>
    <w:rsid w:val="00F64760"/>
    <w:rsid w:val="00F65189"/>
    <w:rsid w:val="00F66420"/>
    <w:rsid w:val="00F6787C"/>
    <w:rsid w:val="00F72AA5"/>
    <w:rsid w:val="00F73526"/>
    <w:rsid w:val="00F856DA"/>
    <w:rsid w:val="00F86A16"/>
    <w:rsid w:val="00F918A0"/>
    <w:rsid w:val="00FA072B"/>
    <w:rsid w:val="00FA237C"/>
    <w:rsid w:val="00FA38C6"/>
    <w:rsid w:val="00FA6AFE"/>
    <w:rsid w:val="00FB04AA"/>
    <w:rsid w:val="00FB33A9"/>
    <w:rsid w:val="00FB371B"/>
    <w:rsid w:val="00FB7DFC"/>
    <w:rsid w:val="00FC0380"/>
    <w:rsid w:val="00FC4D91"/>
    <w:rsid w:val="00FD4273"/>
    <w:rsid w:val="00FE0D8B"/>
    <w:rsid w:val="00FE2FB9"/>
    <w:rsid w:val="00FE6270"/>
    <w:rsid w:val="00FE6A2F"/>
    <w:rsid w:val="00FE71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91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F7F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F7F54"/>
    <w:rPr>
      <w:sz w:val="18"/>
      <w:szCs w:val="18"/>
    </w:rPr>
  </w:style>
  <w:style w:type="paragraph" w:styleId="a4">
    <w:name w:val="footer"/>
    <w:aliases w:val="Footer1"/>
    <w:basedOn w:val="a"/>
    <w:link w:val="Char0"/>
    <w:uiPriority w:val="99"/>
    <w:unhideWhenUsed/>
    <w:rsid w:val="003410CD"/>
    <w:pPr>
      <w:tabs>
        <w:tab w:val="center" w:pos="4153"/>
        <w:tab w:val="right" w:pos="8306"/>
      </w:tabs>
      <w:snapToGrid w:val="0"/>
      <w:jc w:val="left"/>
    </w:pPr>
    <w:rPr>
      <w:sz w:val="18"/>
      <w:szCs w:val="18"/>
    </w:rPr>
  </w:style>
  <w:style w:type="character" w:customStyle="1" w:styleId="Char0">
    <w:name w:val="页脚 Char"/>
    <w:aliases w:val="Footer1 Char"/>
    <w:basedOn w:val="a0"/>
    <w:link w:val="a4"/>
    <w:uiPriority w:val="99"/>
    <w:rsid w:val="003410CD"/>
    <w:rPr>
      <w:rFonts w:ascii="Times New Roman" w:eastAsia="宋体" w:hAnsi="Times New Roman" w:cs="Times New Roman"/>
      <w:sz w:val="18"/>
      <w:szCs w:val="18"/>
    </w:rPr>
  </w:style>
  <w:style w:type="character" w:styleId="a5">
    <w:name w:val="Hyperlink"/>
    <w:basedOn w:val="a0"/>
    <w:rsid w:val="00AF7F54"/>
    <w:rPr>
      <w:color w:val="0000FF"/>
      <w:u w:val="single"/>
    </w:rPr>
  </w:style>
  <w:style w:type="paragraph" w:styleId="a6">
    <w:name w:val="Date"/>
    <w:basedOn w:val="a"/>
    <w:next w:val="a"/>
    <w:link w:val="Char1"/>
    <w:rsid w:val="00AF7F54"/>
    <w:pPr>
      <w:ind w:leftChars="2500" w:left="100"/>
    </w:pPr>
  </w:style>
  <w:style w:type="character" w:customStyle="1" w:styleId="Char1">
    <w:name w:val="日期 Char"/>
    <w:basedOn w:val="a0"/>
    <w:link w:val="a6"/>
    <w:rsid w:val="00AF7F54"/>
    <w:rPr>
      <w:rFonts w:ascii="Times New Roman" w:eastAsia="宋体" w:hAnsi="Times New Roman" w:cs="Times New Roman"/>
      <w:szCs w:val="24"/>
    </w:rPr>
  </w:style>
  <w:style w:type="paragraph" w:styleId="2">
    <w:name w:val="toc 2"/>
    <w:basedOn w:val="a"/>
    <w:next w:val="a"/>
    <w:rsid w:val="00AF7F54"/>
    <w:pPr>
      <w:tabs>
        <w:tab w:val="right" w:leader="dot" w:pos="8296"/>
      </w:tabs>
      <w:ind w:leftChars="200" w:left="420"/>
      <w:jc w:val="center"/>
    </w:pPr>
    <w:rPr>
      <w:kern w:val="11"/>
      <w:sz w:val="44"/>
      <w:szCs w:val="44"/>
      <w:lang w:val="zh-CN"/>
    </w:rPr>
  </w:style>
  <w:style w:type="paragraph" w:customStyle="1" w:styleId="Char2">
    <w:name w:val="Char"/>
    <w:basedOn w:val="a"/>
    <w:rsid w:val="00AF7F54"/>
    <w:pPr>
      <w:autoSpaceDE w:val="0"/>
      <w:autoSpaceDN w:val="0"/>
      <w:adjustRightInd w:val="0"/>
      <w:snapToGrid w:val="0"/>
      <w:spacing w:before="50" w:after="50" w:line="360" w:lineRule="auto"/>
      <w:ind w:firstLineChars="200" w:firstLine="560"/>
    </w:pPr>
  </w:style>
  <w:style w:type="paragraph" w:customStyle="1" w:styleId="Default">
    <w:name w:val="Default"/>
    <w:rsid w:val="0090741F"/>
    <w:pPr>
      <w:widowControl w:val="0"/>
      <w:autoSpaceDE w:val="0"/>
      <w:autoSpaceDN w:val="0"/>
      <w:adjustRightInd w:val="0"/>
    </w:pPr>
    <w:rPr>
      <w:rFonts w:ascii="Arial" w:eastAsia="宋体" w:hAnsi="Arial" w:cs="Arial"/>
      <w:color w:val="000000"/>
      <w:kern w:val="0"/>
      <w:sz w:val="24"/>
      <w:szCs w:val="24"/>
    </w:rPr>
  </w:style>
  <w:style w:type="paragraph" w:styleId="a7">
    <w:name w:val="Balloon Text"/>
    <w:basedOn w:val="a"/>
    <w:link w:val="Char3"/>
    <w:uiPriority w:val="99"/>
    <w:semiHidden/>
    <w:unhideWhenUsed/>
    <w:rsid w:val="0018382E"/>
    <w:rPr>
      <w:sz w:val="18"/>
      <w:szCs w:val="18"/>
    </w:rPr>
  </w:style>
  <w:style w:type="character" w:customStyle="1" w:styleId="Char3">
    <w:name w:val="批注框文本 Char"/>
    <w:basedOn w:val="a0"/>
    <w:link w:val="a7"/>
    <w:uiPriority w:val="99"/>
    <w:semiHidden/>
    <w:rsid w:val="0018382E"/>
    <w:rPr>
      <w:rFonts w:ascii="Times New Roman" w:eastAsia="宋体" w:hAnsi="Times New Roman" w:cs="Times New Roman"/>
      <w:sz w:val="18"/>
      <w:szCs w:val="18"/>
    </w:rPr>
  </w:style>
  <w:style w:type="character" w:styleId="a8">
    <w:name w:val="page number"/>
    <w:basedOn w:val="a0"/>
    <w:rsid w:val="00CC188D"/>
  </w:style>
  <w:style w:type="table" w:styleId="a9">
    <w:name w:val="Table Grid"/>
    <w:basedOn w:val="a1"/>
    <w:uiPriority w:val="59"/>
    <w:rsid w:val="00CE324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CB177A"/>
    <w:pPr>
      <w:widowControl/>
    </w:pPr>
    <w:rPr>
      <w:rFonts w:ascii="Calibri" w:hAnsi="Calibri" w:cs="宋体"/>
      <w:kern w:val="0"/>
      <w:szCs w:val="21"/>
    </w:rPr>
  </w:style>
  <w:style w:type="character" w:styleId="aa">
    <w:name w:val="Emphasis"/>
    <w:basedOn w:val="a0"/>
    <w:uiPriority w:val="20"/>
    <w:qFormat/>
    <w:rsid w:val="00993A2B"/>
    <w:rPr>
      <w:i/>
      <w:iCs/>
    </w:rPr>
  </w:style>
</w:styles>
</file>

<file path=word/webSettings.xml><?xml version="1.0" encoding="utf-8"?>
<w:webSettings xmlns:r="http://schemas.openxmlformats.org/officeDocument/2006/relationships" xmlns:w="http://schemas.openxmlformats.org/wordprocessingml/2006/main">
  <w:divs>
    <w:div w:id="512494500">
      <w:bodyDiv w:val="1"/>
      <w:marLeft w:val="0"/>
      <w:marRight w:val="0"/>
      <w:marTop w:val="0"/>
      <w:marBottom w:val="0"/>
      <w:divBdr>
        <w:top w:val="none" w:sz="0" w:space="0" w:color="auto"/>
        <w:left w:val="none" w:sz="0" w:space="0" w:color="auto"/>
        <w:bottom w:val="none" w:sz="0" w:space="0" w:color="auto"/>
        <w:right w:val="none" w:sz="0" w:space="0" w:color="auto"/>
      </w:divBdr>
    </w:div>
    <w:div w:id="695036474">
      <w:bodyDiv w:val="1"/>
      <w:marLeft w:val="0"/>
      <w:marRight w:val="0"/>
      <w:marTop w:val="0"/>
      <w:marBottom w:val="0"/>
      <w:divBdr>
        <w:top w:val="none" w:sz="0" w:space="0" w:color="auto"/>
        <w:left w:val="none" w:sz="0" w:space="0" w:color="auto"/>
        <w:bottom w:val="none" w:sz="0" w:space="0" w:color="auto"/>
        <w:right w:val="none" w:sz="0" w:space="0" w:color="auto"/>
      </w:divBdr>
    </w:div>
    <w:div w:id="1651710222">
      <w:bodyDiv w:val="1"/>
      <w:marLeft w:val="0"/>
      <w:marRight w:val="0"/>
      <w:marTop w:val="0"/>
      <w:marBottom w:val="0"/>
      <w:divBdr>
        <w:top w:val="none" w:sz="0" w:space="0" w:color="auto"/>
        <w:left w:val="none" w:sz="0" w:space="0" w:color="auto"/>
        <w:bottom w:val="none" w:sz="0" w:space="0" w:color="auto"/>
        <w:right w:val="none" w:sz="0" w:space="0" w:color="auto"/>
      </w:divBdr>
    </w:div>
    <w:div w:id="19656941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15FBE-0984-429E-8655-326BA0370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3151</TotalTime>
  <Pages>12</Pages>
  <Words>1037</Words>
  <Characters>5912</Characters>
  <Application>Microsoft Office Word</Application>
  <DocSecurity>0</DocSecurity>
  <Lines>49</Lines>
  <Paragraphs>13</Paragraphs>
  <ScaleCrop>false</ScaleCrop>
  <Company>Lenovo</Company>
  <LinksUpToDate>false</LinksUpToDate>
  <CharactersWithSpaces>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asde</dc:creator>
  <cp:keywords/>
  <dc:description/>
  <cp:lastModifiedBy>Administrator</cp:lastModifiedBy>
  <cp:revision>892</cp:revision>
  <cp:lastPrinted>2018-04-18T01:04:00Z</cp:lastPrinted>
  <dcterms:created xsi:type="dcterms:W3CDTF">2013-05-19T10:16:00Z</dcterms:created>
  <dcterms:modified xsi:type="dcterms:W3CDTF">2018-05-03T01:31:00Z</dcterms:modified>
</cp:coreProperties>
</file>